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3B1" w:rsidRDefault="00FC03B1" w:rsidP="00FC03B1">
      <w:pPr>
        <w:pStyle w:val="a4"/>
      </w:pPr>
      <w:r w:rsidRPr="00FC03B1">
        <w:rPr>
          <w:rFonts w:hint="eastAsia"/>
        </w:rPr>
        <w:t>BR0101</w:t>
      </w:r>
      <w:r w:rsidR="009137E9">
        <w:rPr>
          <w:rFonts w:hint="eastAsia"/>
        </w:rPr>
        <w:t>固件开发——模数</w:t>
      </w:r>
      <w:r w:rsidR="009137E9">
        <w:rPr>
          <w:rFonts w:hint="eastAsia"/>
        </w:rPr>
        <w:t>/</w:t>
      </w:r>
      <w:r w:rsidR="009137E9">
        <w:rPr>
          <w:rFonts w:hint="eastAsia"/>
        </w:rPr>
        <w:t>数模部分</w:t>
      </w:r>
    </w:p>
    <w:p w:rsidR="00FC03B1" w:rsidRDefault="00CD7AD8" w:rsidP="00FC03B1">
      <w:pPr>
        <w:pStyle w:val="a4"/>
      </w:pPr>
      <w:r>
        <w:rPr>
          <w:rFonts w:hint="eastAsia"/>
        </w:rPr>
        <w:t>（第十</w:t>
      </w:r>
      <w:r w:rsidR="00CF1D1F">
        <w:rPr>
          <w:rFonts w:hint="eastAsia"/>
        </w:rPr>
        <w:t>六</w:t>
      </w:r>
      <w:r w:rsidR="00FC03B1" w:rsidRPr="00FC03B1">
        <w:rPr>
          <w:rFonts w:hint="eastAsia"/>
        </w:rPr>
        <w:t>周）</w:t>
      </w:r>
    </w:p>
    <w:p w:rsidR="00D23D46" w:rsidRPr="00D23D46" w:rsidRDefault="00271C83" w:rsidP="00A95942">
      <w:pPr>
        <w:pStyle w:val="a6"/>
        <w:ind w:firstLine="440"/>
      </w:pPr>
      <w:r>
        <w:rPr>
          <w:rFonts w:hint="eastAsia"/>
        </w:rPr>
        <w:t>本周主要进行了</w:t>
      </w:r>
      <w:r w:rsidR="00CF1D1F">
        <w:rPr>
          <w:rFonts w:hint="eastAsia"/>
        </w:rPr>
        <w:t>AD9286</w:t>
      </w:r>
      <w:r w:rsidR="00CF1D1F">
        <w:rPr>
          <w:rFonts w:hint="eastAsia"/>
        </w:rPr>
        <w:t>的调研</w:t>
      </w:r>
      <w:r w:rsidR="0061287A">
        <w:rPr>
          <w:rFonts w:hint="eastAsia"/>
        </w:rPr>
        <w:t>。</w:t>
      </w:r>
    </w:p>
    <w:p w:rsidR="006734BB" w:rsidRDefault="00CF1D1F" w:rsidP="003A5B55">
      <w:pPr>
        <w:pStyle w:val="1"/>
        <w:numPr>
          <w:ilvl w:val="0"/>
          <w:numId w:val="8"/>
        </w:numPr>
      </w:pPr>
      <w:r>
        <w:rPr>
          <w:rFonts w:hint="eastAsia"/>
        </w:rPr>
        <w:t>AD9286</w:t>
      </w:r>
      <w:r>
        <w:rPr>
          <w:rFonts w:hint="eastAsia"/>
        </w:rPr>
        <w:t>的调研</w:t>
      </w:r>
    </w:p>
    <w:p w:rsidR="00CF1D1F" w:rsidRDefault="00CF1D1F" w:rsidP="00CF1D1F">
      <w:pPr>
        <w:pStyle w:val="2"/>
        <w:numPr>
          <w:ilvl w:val="1"/>
          <w:numId w:val="8"/>
        </w:numPr>
      </w:pPr>
      <w:r>
        <w:rPr>
          <w:rFonts w:hint="eastAsia"/>
        </w:rPr>
        <w:t>SPI</w:t>
      </w:r>
      <w:r>
        <w:rPr>
          <w:rFonts w:hint="eastAsia"/>
        </w:rPr>
        <w:t>接口控制</w:t>
      </w:r>
    </w:p>
    <w:p w:rsidR="00CF1D1F" w:rsidRDefault="00B91A61" w:rsidP="00B91A61">
      <w:pPr>
        <w:pStyle w:val="a6"/>
        <w:ind w:firstLine="440"/>
      </w:pPr>
      <w:r>
        <w:rPr>
          <w:rFonts w:hint="eastAsia"/>
        </w:rPr>
        <w:t>AD9286</w:t>
      </w:r>
      <w:r>
        <w:rPr>
          <w:rFonts w:hint="eastAsia"/>
        </w:rPr>
        <w:t>的</w:t>
      </w:r>
      <w:r>
        <w:rPr>
          <w:rFonts w:hint="eastAsia"/>
        </w:rPr>
        <w:t>SPI</w:t>
      </w:r>
      <w:r>
        <w:rPr>
          <w:rFonts w:hint="eastAsia"/>
        </w:rPr>
        <w:t>接口允许用户对转换器的功能进行配置，或者对内部提供的一些寄存器进行操作。</w:t>
      </w:r>
    </w:p>
    <w:p w:rsidR="00B91A61" w:rsidRDefault="009E1FA4" w:rsidP="009E1FA4">
      <w:pPr>
        <w:pStyle w:val="3"/>
        <w:numPr>
          <w:ilvl w:val="2"/>
          <w:numId w:val="8"/>
        </w:numPr>
      </w:pPr>
      <w:r>
        <w:rPr>
          <w:rFonts w:hint="eastAsia"/>
        </w:rPr>
        <w:t>通过</w:t>
      </w:r>
      <w:r>
        <w:rPr>
          <w:rFonts w:hint="eastAsia"/>
        </w:rPr>
        <w:t>SPI</w:t>
      </w:r>
      <w:r>
        <w:rPr>
          <w:rFonts w:hint="eastAsia"/>
        </w:rPr>
        <w:t>进行配置</w:t>
      </w:r>
    </w:p>
    <w:p w:rsidR="009E1FA4" w:rsidRDefault="009E1FA4" w:rsidP="009E1FA4">
      <w:pPr>
        <w:pStyle w:val="a6"/>
        <w:ind w:firstLine="440"/>
      </w:pPr>
      <w:r>
        <w:rPr>
          <w:rFonts w:hint="eastAsia"/>
        </w:rPr>
        <w:t>AD9286</w:t>
      </w:r>
      <w:r>
        <w:rPr>
          <w:rFonts w:hint="eastAsia"/>
        </w:rPr>
        <w:t>采用的是三线</w:t>
      </w:r>
      <w:r>
        <w:rPr>
          <w:rFonts w:hint="eastAsia"/>
        </w:rPr>
        <w:t>SPI</w:t>
      </w:r>
      <w:r>
        <w:rPr>
          <w:rFonts w:hint="eastAsia"/>
        </w:rPr>
        <w:t>串口，具体定义如下：</w:t>
      </w:r>
    </w:p>
    <w:p w:rsidR="009E1FA4" w:rsidRDefault="009E1FA4" w:rsidP="009E1FA4">
      <w:pPr>
        <w:keepNext/>
        <w:jc w:val="center"/>
      </w:pPr>
      <w:r w:rsidRPr="009E1FA4">
        <w:rPr>
          <w:rFonts w:hint="eastAsia"/>
        </w:rPr>
        <w:drawing>
          <wp:inline distT="0" distB="0" distL="0" distR="0">
            <wp:extent cx="2613804" cy="13603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4400" cy="1360658"/>
                    </a:xfrm>
                    <a:prstGeom prst="rect">
                      <a:avLst/>
                    </a:prstGeom>
                    <a:noFill/>
                    <a:ln>
                      <a:noFill/>
                    </a:ln>
                  </pic:spPr>
                </pic:pic>
              </a:graphicData>
            </a:graphic>
          </wp:inline>
        </w:drawing>
      </w:r>
    </w:p>
    <w:p w:rsidR="009E1FA4" w:rsidRDefault="009E1FA4" w:rsidP="009E1FA4">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54FC">
        <w:rPr>
          <w:noProof/>
        </w:rPr>
        <w:t>1</w:t>
      </w:r>
      <w:r>
        <w:fldChar w:fldCharType="end"/>
      </w:r>
      <w:r>
        <w:t xml:space="preserve"> </w:t>
      </w:r>
      <w:r>
        <w:rPr>
          <w:rFonts w:hint="eastAsia"/>
        </w:rPr>
        <w:t>AD9286</w:t>
      </w:r>
      <w:r>
        <w:t xml:space="preserve"> </w:t>
      </w:r>
      <w:r>
        <w:rPr>
          <w:rFonts w:hint="eastAsia"/>
        </w:rPr>
        <w:t>SPI</w:t>
      </w:r>
      <w:r>
        <w:rPr>
          <w:rFonts w:hint="eastAsia"/>
        </w:rPr>
        <w:t>接口信号定义</w:t>
      </w:r>
    </w:p>
    <w:p w:rsidR="0043236A" w:rsidRDefault="0043236A" w:rsidP="0043236A">
      <w:pPr>
        <w:pStyle w:val="a6"/>
        <w:ind w:firstLine="440"/>
      </w:pPr>
      <w:r>
        <w:t>AD9286</w:t>
      </w:r>
      <w:r>
        <w:rPr>
          <w:rFonts w:hint="eastAsia"/>
        </w:rPr>
        <w:t>的</w:t>
      </w:r>
      <w:r>
        <w:rPr>
          <w:rFonts w:hint="eastAsia"/>
        </w:rPr>
        <w:t>SPI</w:t>
      </w:r>
      <w:r>
        <w:rPr>
          <w:rFonts w:hint="eastAsia"/>
        </w:rPr>
        <w:t>接口时序如下图所示</w:t>
      </w:r>
      <w:r w:rsidR="00802044">
        <w:fldChar w:fldCharType="begin"/>
      </w:r>
      <w:r w:rsidR="00802044">
        <w:instrText xml:space="preserve"> </w:instrText>
      </w:r>
      <w:r w:rsidR="00802044">
        <w:rPr>
          <w:rFonts w:hint="eastAsia"/>
        </w:rPr>
        <w:instrText>REF _Ref499305407 \r \h</w:instrText>
      </w:r>
      <w:r w:rsidR="00802044">
        <w:instrText xml:space="preserve"> </w:instrText>
      </w:r>
      <w:r w:rsidR="00802044">
        <w:fldChar w:fldCharType="separate"/>
      </w:r>
      <w:r w:rsidR="00802044">
        <w:t xml:space="preserve">[1] </w:t>
      </w:r>
      <w:r w:rsidR="00802044">
        <w:fldChar w:fldCharType="end"/>
      </w:r>
      <w:r>
        <w:rPr>
          <w:rFonts w:hint="eastAsia"/>
        </w:rPr>
        <w:t>：</w:t>
      </w:r>
    </w:p>
    <w:p w:rsidR="0043236A" w:rsidRDefault="0043236A" w:rsidP="0043236A">
      <w:pPr>
        <w:keepNext/>
        <w:jc w:val="center"/>
      </w:pPr>
      <w:r>
        <w:rPr>
          <w:noProof/>
        </w:rPr>
        <w:drawing>
          <wp:inline distT="0" distB="0" distL="0" distR="0" wp14:anchorId="57793317" wp14:editId="403799D4">
            <wp:extent cx="5274310" cy="12560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56030"/>
                    </a:xfrm>
                    <a:prstGeom prst="rect">
                      <a:avLst/>
                    </a:prstGeom>
                  </pic:spPr>
                </pic:pic>
              </a:graphicData>
            </a:graphic>
          </wp:inline>
        </w:drawing>
      </w:r>
    </w:p>
    <w:p w:rsidR="0043236A" w:rsidRDefault="0043236A" w:rsidP="0043236A">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C54FC">
        <w:rPr>
          <w:noProof/>
        </w:rPr>
        <w:t>2</w:t>
      </w:r>
      <w:r>
        <w:fldChar w:fldCharType="end"/>
      </w:r>
      <w:r>
        <w:t xml:space="preserve"> </w:t>
      </w:r>
      <w:r>
        <w:rPr>
          <w:rFonts w:hint="eastAsia"/>
        </w:rPr>
        <w:t>AD9286</w:t>
      </w:r>
      <w:r>
        <w:t xml:space="preserve"> </w:t>
      </w:r>
      <w:r>
        <w:rPr>
          <w:rFonts w:hint="eastAsia"/>
        </w:rPr>
        <w:t>SPI</w:t>
      </w:r>
      <w:r>
        <w:rPr>
          <w:rFonts w:hint="eastAsia"/>
        </w:rPr>
        <w:t>接口时序</w:t>
      </w:r>
    </w:p>
    <w:p w:rsidR="0043236A" w:rsidRDefault="0043236A" w:rsidP="0043236A">
      <w:pPr>
        <w:pStyle w:val="4"/>
      </w:pPr>
      <w:r>
        <w:rPr>
          <w:rFonts w:hint="eastAsia"/>
        </w:rPr>
        <w:t>传输开始</w:t>
      </w:r>
    </w:p>
    <w:p w:rsidR="0043236A" w:rsidRDefault="0043236A" w:rsidP="0043236A">
      <w:pPr>
        <w:pStyle w:val="a6"/>
        <w:ind w:firstLine="440"/>
      </w:pPr>
      <w:r>
        <w:rPr>
          <w:rFonts w:hint="eastAsia"/>
        </w:rPr>
        <w:t>CSB</w:t>
      </w:r>
      <w:r>
        <w:rPr>
          <w:rFonts w:hint="eastAsia"/>
        </w:rPr>
        <w:t>下降沿和</w:t>
      </w:r>
      <w:r>
        <w:rPr>
          <w:rFonts w:hint="eastAsia"/>
        </w:rPr>
        <w:t>SCLK</w:t>
      </w:r>
      <w:r>
        <w:rPr>
          <w:rFonts w:hint="eastAsia"/>
        </w:rPr>
        <w:t>的上升沿标志着传输的开始，启动时间</w:t>
      </w:r>
      <w:r w:rsidRPr="00457943">
        <w:rPr>
          <w:position w:val="-12"/>
        </w:rPr>
        <w:object w:dxaOrig="8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8pt;height:18.35pt" o:ole="">
            <v:imagedata r:id="rId10" o:title=""/>
          </v:shape>
          <o:OLEObject Type="Embed" ProgID="Equation.DSMT4" ShapeID="_x0000_i1034" DrawAspect="Content" ObjectID="_1573070505" r:id="rId11"/>
        </w:object>
      </w:r>
      <w:r>
        <w:rPr>
          <w:rFonts w:hint="eastAsia"/>
        </w:rPr>
        <w:t>。</w:t>
      </w:r>
    </w:p>
    <w:p w:rsidR="0043236A" w:rsidRDefault="0043236A" w:rsidP="0043236A">
      <w:pPr>
        <w:pStyle w:val="4"/>
      </w:pPr>
      <w:r>
        <w:rPr>
          <w:rFonts w:hint="eastAsia"/>
        </w:rPr>
        <w:t>流传输模式</w:t>
      </w:r>
    </w:p>
    <w:p w:rsidR="0043236A" w:rsidRDefault="00802044" w:rsidP="0043236A">
      <w:pPr>
        <w:pStyle w:val="a6"/>
        <w:ind w:firstLine="440"/>
      </w:pPr>
      <w:r>
        <w:rPr>
          <w:rFonts w:hint="eastAsia"/>
        </w:rPr>
        <w:t>如果把</w:t>
      </w:r>
      <w:r>
        <w:rPr>
          <w:rFonts w:hint="eastAsia"/>
        </w:rPr>
        <w:t>CSB</w:t>
      </w:r>
      <w:r>
        <w:rPr>
          <w:rFonts w:hint="eastAsia"/>
        </w:rPr>
        <w:t>一直拉低</w:t>
      </w:r>
      <w:r>
        <w:rPr>
          <w:rFonts w:hint="eastAsia"/>
        </w:rPr>
        <w:t>，并且</w:t>
      </w:r>
      <w:r>
        <w:rPr>
          <w:rFonts w:hint="eastAsia"/>
        </w:rPr>
        <w:t>指令中</w:t>
      </w:r>
      <w:r>
        <w:rPr>
          <w:rFonts w:hint="eastAsia"/>
        </w:rPr>
        <w:t>W0</w:t>
      </w:r>
      <w:r>
        <w:rPr>
          <w:rFonts w:hint="eastAsia"/>
        </w:rPr>
        <w:t>和</w:t>
      </w:r>
      <w:r>
        <w:rPr>
          <w:rFonts w:hint="eastAsia"/>
        </w:rPr>
        <w:t>W1</w:t>
      </w:r>
      <w:r>
        <w:rPr>
          <w:rFonts w:hint="eastAsia"/>
        </w:rPr>
        <w:t>代表的值为</w:t>
      </w:r>
      <w:r>
        <w:rPr>
          <w:rFonts w:hint="eastAsia"/>
        </w:rPr>
        <w:t>3</w:t>
      </w:r>
      <w:r>
        <w:rPr>
          <w:rFonts w:hint="eastAsia"/>
        </w:rPr>
        <w:t>，就</w:t>
      </w:r>
      <w:r w:rsidR="0043236A">
        <w:rPr>
          <w:rFonts w:hint="eastAsia"/>
        </w:rPr>
        <w:t>可以开启流传输模式（</w:t>
      </w:r>
      <w:r w:rsidR="0043236A">
        <w:t>Streaming</w:t>
      </w:r>
      <w:r w:rsidR="0043236A">
        <w:rPr>
          <w:rFonts w:hint="eastAsia"/>
        </w:rPr>
        <w:t>）</w:t>
      </w:r>
      <w:r w:rsidR="00956942">
        <w:fldChar w:fldCharType="begin"/>
      </w:r>
      <w:r w:rsidR="00956942">
        <w:instrText xml:space="preserve"> </w:instrText>
      </w:r>
      <w:r w:rsidR="00956942">
        <w:rPr>
          <w:rFonts w:hint="eastAsia"/>
        </w:rPr>
        <w:instrText>REF _Ref499305422 \r \h</w:instrText>
      </w:r>
      <w:r w:rsidR="00956942">
        <w:instrText xml:space="preserve"> </w:instrText>
      </w:r>
      <w:r w:rsidR="00956942">
        <w:fldChar w:fldCharType="separate"/>
      </w:r>
      <w:r w:rsidR="00956942">
        <w:t xml:space="preserve">[2] </w:t>
      </w:r>
      <w:r w:rsidR="00956942">
        <w:fldChar w:fldCharType="end"/>
      </w:r>
      <w:r w:rsidR="0043236A">
        <w:rPr>
          <w:rFonts w:hint="eastAsia"/>
        </w:rPr>
        <w:t>。这种状态下器件的</w:t>
      </w:r>
      <w:r w:rsidR="0043236A">
        <w:rPr>
          <w:rFonts w:hint="eastAsia"/>
        </w:rPr>
        <w:t>SPI</w:t>
      </w:r>
      <w:r w:rsidR="0043236A">
        <w:rPr>
          <w:rFonts w:hint="eastAsia"/>
        </w:rPr>
        <w:t>接口一直</w:t>
      </w:r>
      <w:r>
        <w:rPr>
          <w:rFonts w:hint="eastAsia"/>
        </w:rPr>
        <w:t>有效，会不断接收新的数据，从起始地址开始逐一把接收到的数据写入后续的地址。</w:t>
      </w:r>
    </w:p>
    <w:p w:rsidR="00802044" w:rsidRDefault="00802044" w:rsidP="00802044">
      <w:pPr>
        <w:pStyle w:val="4"/>
      </w:pPr>
      <w:r>
        <w:rPr>
          <w:rFonts w:hint="eastAsia"/>
        </w:rPr>
        <w:lastRenderedPageBreak/>
        <w:t>SPI</w:t>
      </w:r>
      <w:r>
        <w:rPr>
          <w:rFonts w:hint="eastAsia"/>
        </w:rPr>
        <w:t>无效模式</w:t>
      </w:r>
    </w:p>
    <w:p w:rsidR="00802044" w:rsidRDefault="00802044" w:rsidP="00802044">
      <w:pPr>
        <w:pStyle w:val="a6"/>
        <w:ind w:firstLine="440"/>
      </w:pPr>
      <w:r>
        <w:rPr>
          <w:rFonts w:hint="eastAsia"/>
        </w:rPr>
        <w:t>如果把</w:t>
      </w:r>
      <w:r>
        <w:rPr>
          <w:rFonts w:hint="eastAsia"/>
        </w:rPr>
        <w:t>CSB</w:t>
      </w:r>
      <w:r>
        <w:rPr>
          <w:rFonts w:hint="eastAsia"/>
        </w:rPr>
        <w:t>一直拉高，</w:t>
      </w:r>
      <w:r>
        <w:rPr>
          <w:rFonts w:hint="eastAsia"/>
        </w:rPr>
        <w:t>SPI</w:t>
      </w:r>
      <w:r>
        <w:rPr>
          <w:rFonts w:hint="eastAsia"/>
        </w:rPr>
        <w:t>就处于高阻状态，并且启用所有</w:t>
      </w:r>
      <w:r>
        <w:rPr>
          <w:rFonts w:hint="eastAsia"/>
        </w:rPr>
        <w:t>SPI</w:t>
      </w:r>
      <w:r>
        <w:rPr>
          <w:rFonts w:hint="eastAsia"/>
        </w:rPr>
        <w:t>引脚上的第二功能。</w:t>
      </w:r>
    </w:p>
    <w:p w:rsidR="00802044" w:rsidRDefault="00802044" w:rsidP="00802044">
      <w:pPr>
        <w:pStyle w:val="4"/>
      </w:pPr>
      <w:r>
        <w:rPr>
          <w:rFonts w:hint="eastAsia"/>
        </w:rPr>
        <w:t>指令阶段</w:t>
      </w:r>
    </w:p>
    <w:p w:rsidR="00802044" w:rsidRDefault="00802044" w:rsidP="00802044">
      <w:pPr>
        <w:pStyle w:val="a6"/>
        <w:ind w:firstLine="440"/>
      </w:pPr>
      <w:r>
        <w:rPr>
          <w:rFonts w:hint="eastAsia"/>
        </w:rPr>
        <w:t>每次</w:t>
      </w:r>
      <w:r>
        <w:rPr>
          <w:rFonts w:hint="eastAsia"/>
        </w:rPr>
        <w:t>SPI</w:t>
      </w:r>
      <w:r>
        <w:rPr>
          <w:rFonts w:hint="eastAsia"/>
        </w:rPr>
        <w:t>的传输，首先要通过上位机向</w:t>
      </w:r>
      <w:r>
        <w:rPr>
          <w:rFonts w:hint="eastAsia"/>
        </w:rPr>
        <w:t>AD9286</w:t>
      </w:r>
      <w:r>
        <w:rPr>
          <w:rFonts w:hint="eastAsia"/>
        </w:rPr>
        <w:t>传送</w:t>
      </w:r>
      <w:r>
        <w:rPr>
          <w:rFonts w:hint="eastAsia"/>
        </w:rPr>
        <w:t>16</w:t>
      </w:r>
      <w:r w:rsidR="002455B9">
        <w:rPr>
          <w:rFonts w:hint="eastAsia"/>
        </w:rPr>
        <w:t>比特</w:t>
      </w:r>
      <w:r>
        <w:t>的</w:t>
      </w:r>
      <w:r>
        <w:rPr>
          <w:rFonts w:hint="eastAsia"/>
        </w:rPr>
        <w:t>指令，指令中包括</w:t>
      </w:r>
      <w:r w:rsidR="002455B9">
        <w:rPr>
          <w:rFonts w:hint="eastAsia"/>
        </w:rPr>
        <w:t>1</w:t>
      </w:r>
      <w:r w:rsidR="002455B9">
        <w:rPr>
          <w:rFonts w:hint="eastAsia"/>
        </w:rPr>
        <w:t>比特</w:t>
      </w:r>
      <w:r>
        <w:rPr>
          <w:rFonts w:hint="eastAsia"/>
        </w:rPr>
        <w:t>的读写控制位、</w:t>
      </w:r>
      <w:r>
        <w:rPr>
          <w:rFonts w:hint="eastAsia"/>
        </w:rPr>
        <w:t>2</w:t>
      </w:r>
      <w:r w:rsidR="002455B9">
        <w:rPr>
          <w:rFonts w:hint="eastAsia"/>
        </w:rPr>
        <w:t>比特</w:t>
      </w:r>
      <w:r>
        <w:rPr>
          <w:rFonts w:hint="eastAsia"/>
        </w:rPr>
        <w:t>的字长控制位和</w:t>
      </w:r>
      <w:r>
        <w:rPr>
          <w:rFonts w:hint="eastAsia"/>
        </w:rPr>
        <w:t>13</w:t>
      </w:r>
      <w:r w:rsidR="002455B9">
        <w:rPr>
          <w:rFonts w:hint="eastAsia"/>
        </w:rPr>
        <w:t>比特</w:t>
      </w:r>
      <w:r>
        <w:rPr>
          <w:rFonts w:hint="eastAsia"/>
        </w:rPr>
        <w:t>的地址位。</w:t>
      </w:r>
    </w:p>
    <w:p w:rsidR="00802044" w:rsidRDefault="00802044" w:rsidP="00802044">
      <w:pPr>
        <w:pStyle w:val="4"/>
      </w:pPr>
      <w:r>
        <w:rPr>
          <w:rFonts w:hint="eastAsia"/>
        </w:rPr>
        <w:t>读写控制位</w:t>
      </w:r>
    </w:p>
    <w:p w:rsidR="00802044" w:rsidRDefault="002455B9" w:rsidP="00802044">
      <w:pPr>
        <w:pStyle w:val="a6"/>
        <w:ind w:firstLine="440"/>
      </w:pPr>
      <w:r>
        <w:rPr>
          <w:rFonts w:hint="eastAsia"/>
        </w:rPr>
        <w:t>读写控制位是指令的第一</w:t>
      </w:r>
      <w:r w:rsidR="00AC54FC">
        <w:rPr>
          <w:rFonts w:hint="eastAsia"/>
        </w:rPr>
        <w:t>位，决定了后续的数据是读还是写。如果读写控制位为</w:t>
      </w:r>
      <w:r w:rsidR="00AC54FC">
        <w:rPr>
          <w:rFonts w:hint="eastAsia"/>
        </w:rPr>
        <w:t>1</w:t>
      </w:r>
      <w:r w:rsidR="00AC54FC">
        <w:rPr>
          <w:rFonts w:hint="eastAsia"/>
        </w:rPr>
        <w:t>，则可以从</w:t>
      </w:r>
      <w:r w:rsidR="00AC54FC">
        <w:rPr>
          <w:rFonts w:hint="eastAsia"/>
        </w:rPr>
        <w:t>AD9286</w:t>
      </w:r>
      <w:r w:rsidR="00AC54FC">
        <w:rPr>
          <w:rFonts w:hint="eastAsia"/>
        </w:rPr>
        <w:t>读出数据；</w:t>
      </w:r>
      <w:r w:rsidR="00AC54FC">
        <w:rPr>
          <w:rFonts w:hint="eastAsia"/>
        </w:rPr>
        <w:t>如果读写控制位为</w:t>
      </w:r>
      <w:r w:rsidR="00AC54FC">
        <w:rPr>
          <w:rFonts w:hint="eastAsia"/>
        </w:rPr>
        <w:t>0</w:t>
      </w:r>
      <w:r w:rsidR="00AC54FC">
        <w:rPr>
          <w:rFonts w:hint="eastAsia"/>
        </w:rPr>
        <w:t>，则</w:t>
      </w:r>
      <w:r w:rsidR="00AC54FC">
        <w:rPr>
          <w:rFonts w:hint="eastAsia"/>
        </w:rPr>
        <w:t>可以向</w:t>
      </w:r>
      <w:r w:rsidR="00AC54FC">
        <w:rPr>
          <w:rFonts w:hint="eastAsia"/>
        </w:rPr>
        <w:t>AD9286</w:t>
      </w:r>
      <w:r w:rsidR="00AC54FC">
        <w:rPr>
          <w:rFonts w:hint="eastAsia"/>
        </w:rPr>
        <w:t>写入</w:t>
      </w:r>
      <w:r w:rsidR="00AC54FC">
        <w:rPr>
          <w:rFonts w:hint="eastAsia"/>
        </w:rPr>
        <w:t>数据</w:t>
      </w:r>
      <w:r w:rsidR="00AC54FC">
        <w:rPr>
          <w:rFonts w:hint="eastAsia"/>
        </w:rPr>
        <w:t>。由于</w:t>
      </w:r>
      <w:r w:rsidR="00AC54FC">
        <w:rPr>
          <w:rFonts w:hint="eastAsia"/>
        </w:rPr>
        <w:t>AD9286</w:t>
      </w:r>
      <w:r w:rsidR="00AC54FC">
        <w:rPr>
          <w:rFonts w:hint="eastAsia"/>
        </w:rPr>
        <w:t>的</w:t>
      </w:r>
      <w:r w:rsidR="00AC54FC">
        <w:rPr>
          <w:rFonts w:hint="eastAsia"/>
        </w:rPr>
        <w:t>SDIO</w:t>
      </w:r>
      <w:r w:rsidR="00AC54FC">
        <w:rPr>
          <w:rFonts w:hint="eastAsia"/>
        </w:rPr>
        <w:t>是复用的数据输入</w:t>
      </w:r>
      <w:r w:rsidR="00AC54FC">
        <w:rPr>
          <w:rFonts w:hint="eastAsia"/>
        </w:rPr>
        <w:t>/</w:t>
      </w:r>
      <w:r w:rsidR="00AC54FC">
        <w:rPr>
          <w:rFonts w:hint="eastAsia"/>
        </w:rPr>
        <w:t>输出口，所以需要根据这一位调整管脚的输入</w:t>
      </w:r>
      <w:r w:rsidR="00AC54FC">
        <w:rPr>
          <w:rFonts w:hint="eastAsia"/>
        </w:rPr>
        <w:t>/</w:t>
      </w:r>
      <w:r w:rsidR="00AC54FC">
        <w:rPr>
          <w:rFonts w:hint="eastAsia"/>
        </w:rPr>
        <w:t>输出方向。</w:t>
      </w:r>
    </w:p>
    <w:p w:rsidR="00AC54FC" w:rsidRDefault="00AC54FC" w:rsidP="00AC54FC">
      <w:pPr>
        <w:pStyle w:val="4"/>
      </w:pPr>
      <w:r>
        <w:rPr>
          <w:rFonts w:hint="eastAsia"/>
        </w:rPr>
        <w:t>字长控制位</w:t>
      </w:r>
    </w:p>
    <w:p w:rsidR="00AC54FC" w:rsidRDefault="00AC54FC" w:rsidP="00AC54FC">
      <w:pPr>
        <w:pStyle w:val="a6"/>
        <w:ind w:firstLine="440"/>
      </w:pPr>
      <w:r>
        <w:rPr>
          <w:rFonts w:hint="eastAsia"/>
        </w:rPr>
        <w:t>字长控制位</w:t>
      </w:r>
      <w:r>
        <w:rPr>
          <w:rFonts w:hint="eastAsia"/>
        </w:rPr>
        <w:t>W</w:t>
      </w:r>
      <w:r>
        <w:t>1</w:t>
      </w:r>
      <w:r>
        <w:rPr>
          <w:rFonts w:hint="eastAsia"/>
        </w:rPr>
        <w:t>和</w:t>
      </w:r>
      <w:r>
        <w:rPr>
          <w:rFonts w:hint="eastAsia"/>
        </w:rPr>
        <w:t>W0</w:t>
      </w:r>
      <w:r>
        <w:rPr>
          <w:rFonts w:hint="eastAsia"/>
        </w:rPr>
        <w:t>决定了传输数据的字节数，具体定义如下所示：</w:t>
      </w:r>
    </w:p>
    <w:p w:rsidR="00AC54FC" w:rsidRDefault="00AC54FC" w:rsidP="00AC54FC">
      <w:pPr>
        <w:keepNext/>
        <w:jc w:val="center"/>
      </w:pPr>
      <w:r>
        <w:rPr>
          <w:noProof/>
        </w:rPr>
        <w:drawing>
          <wp:inline distT="0" distB="0" distL="0" distR="0" wp14:anchorId="626A0469" wp14:editId="54FFC251">
            <wp:extent cx="3433313" cy="154237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273" cy="1547750"/>
                    </a:xfrm>
                    <a:prstGeom prst="rect">
                      <a:avLst/>
                    </a:prstGeom>
                  </pic:spPr>
                </pic:pic>
              </a:graphicData>
            </a:graphic>
          </wp:inline>
        </w:drawing>
      </w:r>
    </w:p>
    <w:p w:rsidR="00AC54FC" w:rsidRDefault="00AC54FC" w:rsidP="00AC54FC">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字长控制位的定义</w:t>
      </w:r>
    </w:p>
    <w:p w:rsidR="00AC54FC" w:rsidRDefault="00AC54FC" w:rsidP="00AC54FC">
      <w:pPr>
        <w:pStyle w:val="a6"/>
        <w:ind w:firstLine="440"/>
      </w:pPr>
      <w:r>
        <w:t xml:space="preserve">[W1:W0] = </w:t>
      </w:r>
      <w:r>
        <w:rPr>
          <w:rFonts w:hint="eastAsia"/>
        </w:rPr>
        <w:t>00</w:t>
      </w:r>
      <w:r>
        <w:t>, 01, 10</w:t>
      </w:r>
      <w:r>
        <w:rPr>
          <w:rFonts w:hint="eastAsia"/>
        </w:rPr>
        <w:t>的情况下可以在字节边界上拉</w:t>
      </w:r>
      <w:r>
        <w:rPr>
          <w:rFonts w:hint="eastAsia"/>
        </w:rPr>
        <w:t>CSB</w:t>
      </w:r>
      <w:r>
        <w:rPr>
          <w:rFonts w:hint="eastAsia"/>
        </w:rPr>
        <w:t>，使传输暂停；但是</w:t>
      </w:r>
      <w:r>
        <w:t xml:space="preserve">[W1:W0] = </w:t>
      </w:r>
      <w:r>
        <w:rPr>
          <w:rFonts w:hint="eastAsia"/>
        </w:rPr>
        <w:t>11</w:t>
      </w:r>
      <w:r>
        <w:rPr>
          <w:rFonts w:hint="eastAsia"/>
        </w:rPr>
        <w:t>的情况下不能使用这个功能。</w:t>
      </w:r>
    </w:p>
    <w:p w:rsidR="00982CA2" w:rsidRDefault="00956942" w:rsidP="00956942">
      <w:pPr>
        <w:pStyle w:val="4"/>
      </w:pPr>
      <w:r>
        <w:rPr>
          <w:rFonts w:hint="eastAsia"/>
        </w:rPr>
        <w:t>地址位</w:t>
      </w:r>
    </w:p>
    <w:p w:rsidR="00956942" w:rsidRDefault="00956942" w:rsidP="00956942">
      <w:pPr>
        <w:pStyle w:val="a6"/>
        <w:ind w:firstLine="440"/>
      </w:pPr>
      <w:r>
        <w:rPr>
          <w:rFonts w:hint="eastAsia"/>
        </w:rPr>
        <w:t>剩下的</w:t>
      </w:r>
      <w:r>
        <w:rPr>
          <w:rFonts w:hint="eastAsia"/>
        </w:rPr>
        <w:t>13</w:t>
      </w:r>
      <w:r>
        <w:rPr>
          <w:rFonts w:hint="eastAsia"/>
        </w:rPr>
        <w:t>比特是地址位，表示数据传送开始的地址。</w:t>
      </w:r>
    </w:p>
    <w:p w:rsidR="00956942" w:rsidRDefault="00956942" w:rsidP="00956942">
      <w:pPr>
        <w:pStyle w:val="4"/>
      </w:pPr>
      <w:r>
        <w:rPr>
          <w:rFonts w:hint="eastAsia"/>
        </w:rPr>
        <w:t>数据阶段</w:t>
      </w:r>
    </w:p>
    <w:p w:rsidR="00956942" w:rsidRDefault="00956942" w:rsidP="00956942">
      <w:pPr>
        <w:pStyle w:val="a6"/>
        <w:ind w:firstLine="440"/>
      </w:pPr>
      <w:r>
        <w:rPr>
          <w:rFonts w:hint="eastAsia"/>
        </w:rPr>
        <w:t>指令阶段后面是数据阶段，数据的数量由前面的字长控制位确定，所有数据都是由</w:t>
      </w:r>
      <w:r>
        <w:rPr>
          <w:rFonts w:hint="eastAsia"/>
        </w:rPr>
        <w:t>8</w:t>
      </w:r>
      <w:r>
        <w:rPr>
          <w:rFonts w:hint="eastAsia"/>
        </w:rPr>
        <w:t>比特的字构成的。</w:t>
      </w:r>
    </w:p>
    <w:p w:rsidR="00956942" w:rsidRDefault="00956942" w:rsidP="00956942">
      <w:pPr>
        <w:pStyle w:val="4"/>
      </w:pPr>
      <w:r>
        <w:rPr>
          <w:rFonts w:hint="eastAsia"/>
        </w:rPr>
        <w:t>比特顺序</w:t>
      </w:r>
    </w:p>
    <w:p w:rsidR="00956942" w:rsidRPr="00956942" w:rsidRDefault="00956942" w:rsidP="00956942">
      <w:pPr>
        <w:pStyle w:val="a6"/>
        <w:ind w:firstLine="440"/>
        <w:rPr>
          <w:rFonts w:hint="eastAsia"/>
        </w:rPr>
      </w:pPr>
      <w:r>
        <w:rPr>
          <w:rFonts w:hint="eastAsia"/>
        </w:rPr>
        <w:t>数据传输的顺序可以是</w:t>
      </w:r>
      <w:r>
        <w:rPr>
          <w:rFonts w:hint="eastAsia"/>
        </w:rPr>
        <w:t>MSB</w:t>
      </w:r>
      <w:r>
        <w:rPr>
          <w:rFonts w:hint="eastAsia"/>
        </w:rPr>
        <w:t>优先也可以是</w:t>
      </w:r>
      <w:r>
        <w:rPr>
          <w:rFonts w:hint="eastAsia"/>
        </w:rPr>
        <w:t>LSB</w:t>
      </w:r>
      <w:r>
        <w:rPr>
          <w:rFonts w:hint="eastAsia"/>
        </w:rPr>
        <w:t>优先，上电之后，默认的配置是</w:t>
      </w:r>
      <w:r>
        <w:rPr>
          <w:rFonts w:hint="eastAsia"/>
        </w:rPr>
        <w:t>MSB</w:t>
      </w:r>
      <w:r>
        <w:rPr>
          <w:rFonts w:hint="eastAsia"/>
        </w:rPr>
        <w:t>优先。在</w:t>
      </w:r>
      <w:r>
        <w:rPr>
          <w:rFonts w:hint="eastAsia"/>
        </w:rPr>
        <w:t>LSB</w:t>
      </w:r>
      <w:r>
        <w:rPr>
          <w:rFonts w:hint="eastAsia"/>
        </w:rPr>
        <w:t>优先的模式下，指令的比特顺序也会相应地颠倒（即</w:t>
      </w:r>
      <w:r>
        <w:rPr>
          <w:rFonts w:hint="eastAsia"/>
        </w:rPr>
        <w:t>16</w:t>
      </w:r>
      <w:r>
        <w:rPr>
          <w:rFonts w:hint="eastAsia"/>
        </w:rPr>
        <w:t>比特中读写控制位在最后）。</w:t>
      </w:r>
    </w:p>
    <w:p w:rsidR="00AC54FC" w:rsidRDefault="00956942" w:rsidP="00AC54FC">
      <w:pPr>
        <w:pStyle w:val="a6"/>
        <w:ind w:firstLine="440"/>
      </w:pPr>
      <w:r>
        <w:rPr>
          <w:rFonts w:hint="eastAsia"/>
        </w:rPr>
        <w:t>总的来说，</w:t>
      </w:r>
      <w:r>
        <w:rPr>
          <w:rFonts w:hint="eastAsia"/>
        </w:rPr>
        <w:t>AD9286</w:t>
      </w:r>
      <w:r>
        <w:rPr>
          <w:rFonts w:hint="eastAsia"/>
        </w:rPr>
        <w:t>和</w:t>
      </w:r>
      <w:r>
        <w:rPr>
          <w:rFonts w:hint="eastAsia"/>
        </w:rPr>
        <w:t>AD9715</w:t>
      </w:r>
      <w:r>
        <w:rPr>
          <w:rFonts w:hint="eastAsia"/>
        </w:rPr>
        <w:t>的</w:t>
      </w:r>
      <w:r>
        <w:rPr>
          <w:rFonts w:hint="eastAsia"/>
        </w:rPr>
        <w:t>SPI</w:t>
      </w:r>
      <w:r>
        <w:rPr>
          <w:rFonts w:hint="eastAsia"/>
        </w:rPr>
        <w:t>控制方式差不多，只是数据的格式有些区别，可以在</w:t>
      </w:r>
      <w:r>
        <w:rPr>
          <w:rFonts w:hint="eastAsia"/>
        </w:rPr>
        <w:t>AD9715</w:t>
      </w:r>
      <w:r>
        <w:rPr>
          <w:rFonts w:hint="eastAsia"/>
        </w:rPr>
        <w:t>固件的基础上进行修改。</w:t>
      </w:r>
    </w:p>
    <w:p w:rsidR="00956942" w:rsidRDefault="0068166B" w:rsidP="00AC54FC">
      <w:pPr>
        <w:pStyle w:val="a6"/>
        <w:ind w:firstLine="440"/>
      </w:pPr>
      <w:r>
        <w:rPr>
          <w:rFonts w:hint="eastAsia"/>
        </w:rPr>
        <w:lastRenderedPageBreak/>
        <w:t>需要注意的是，在</w:t>
      </w:r>
      <w:r>
        <w:rPr>
          <w:rFonts w:hint="eastAsia"/>
        </w:rPr>
        <w:t>ADC</w:t>
      </w:r>
      <w:r w:rsidR="009A3C26">
        <w:rPr>
          <w:rFonts w:hint="eastAsia"/>
        </w:rPr>
        <w:t>以最高性能工作时，</w:t>
      </w:r>
      <w:r w:rsidR="009A3C26">
        <w:rPr>
          <w:rFonts w:hint="eastAsia"/>
        </w:rPr>
        <w:t>SPI</w:t>
      </w:r>
      <w:r w:rsidR="009A3C26">
        <w:rPr>
          <w:rFonts w:hint="eastAsia"/>
        </w:rPr>
        <w:t>接口最好不要处于活动状态，因为</w:t>
      </w:r>
      <w:r w:rsidR="009A3C26">
        <w:rPr>
          <w:rFonts w:hint="eastAsia"/>
        </w:rPr>
        <w:t>SCLK</w:t>
      </w:r>
      <w:r w:rsidR="009A3C26">
        <w:rPr>
          <w:rFonts w:hint="eastAsia"/>
        </w:rPr>
        <w:t>、</w:t>
      </w:r>
      <w:r w:rsidR="009A3C26">
        <w:rPr>
          <w:rFonts w:hint="eastAsia"/>
        </w:rPr>
        <w:t>SDIO</w:t>
      </w:r>
      <w:r w:rsidR="009A3C26">
        <w:rPr>
          <w:rFonts w:hint="eastAsia"/>
        </w:rPr>
        <w:t>、</w:t>
      </w:r>
      <w:r w:rsidR="009A3C26">
        <w:rPr>
          <w:rFonts w:hint="eastAsia"/>
        </w:rPr>
        <w:t>CSB</w:t>
      </w:r>
      <w:r w:rsidR="009A3C26">
        <w:rPr>
          <w:rFonts w:hint="eastAsia"/>
        </w:rPr>
        <w:t>等信号常常和</w:t>
      </w:r>
      <w:r w:rsidR="009A3C26">
        <w:rPr>
          <w:rFonts w:hint="eastAsia"/>
        </w:rPr>
        <w:t>ADC</w:t>
      </w:r>
      <w:r w:rsidR="009A3C26">
        <w:rPr>
          <w:rFonts w:hint="eastAsia"/>
        </w:rPr>
        <w:t>的时钟信号是异步的，这些信号产生的噪声可能使模数转换的性能降低。</w:t>
      </w:r>
    </w:p>
    <w:p w:rsidR="009D6B82" w:rsidRDefault="009D6B82" w:rsidP="009D6B82">
      <w:pPr>
        <w:pStyle w:val="3"/>
        <w:numPr>
          <w:ilvl w:val="2"/>
          <w:numId w:val="8"/>
        </w:numPr>
      </w:pPr>
      <w:r>
        <w:rPr>
          <w:rFonts w:hint="eastAsia"/>
        </w:rPr>
        <w:t>不通过</w:t>
      </w:r>
      <w:r>
        <w:rPr>
          <w:rFonts w:hint="eastAsia"/>
        </w:rPr>
        <w:t>SPI</w:t>
      </w:r>
      <w:r>
        <w:rPr>
          <w:rFonts w:hint="eastAsia"/>
        </w:rPr>
        <w:t>进行配置</w:t>
      </w:r>
    </w:p>
    <w:p w:rsidR="009D6B82" w:rsidRPr="009D6B82" w:rsidRDefault="009D6B82" w:rsidP="009D6B82">
      <w:pPr>
        <w:pStyle w:val="a6"/>
        <w:ind w:firstLine="440"/>
      </w:pPr>
      <w:r>
        <w:rPr>
          <w:rFonts w:hint="eastAsia"/>
        </w:rPr>
        <w:t>如果不通过</w:t>
      </w:r>
      <w:r>
        <w:rPr>
          <w:rFonts w:hint="eastAsia"/>
        </w:rPr>
        <w:t>SPI</w:t>
      </w:r>
      <w:r>
        <w:rPr>
          <w:rFonts w:hint="eastAsia"/>
        </w:rPr>
        <w:t>接口，也可以对</w:t>
      </w:r>
      <w:r>
        <w:rPr>
          <w:rFonts w:hint="eastAsia"/>
        </w:rPr>
        <w:t>AD9286</w:t>
      </w:r>
      <w:r>
        <w:rPr>
          <w:rFonts w:hint="eastAsia"/>
        </w:rPr>
        <w:t>进行一些简单的配置。这种模式下，需要将</w:t>
      </w:r>
      <w:r>
        <w:rPr>
          <w:rFonts w:hint="eastAsia"/>
        </w:rPr>
        <w:t>CSB</w:t>
      </w:r>
      <w:r>
        <w:rPr>
          <w:rFonts w:hint="eastAsia"/>
        </w:rPr>
        <w:t>信号拉高，可以利用</w:t>
      </w:r>
      <w:r>
        <w:rPr>
          <w:rFonts w:hint="eastAsia"/>
        </w:rPr>
        <w:t>SDIO/PWDN</w:t>
      </w:r>
      <w:r>
        <w:rPr>
          <w:rFonts w:hint="eastAsia"/>
        </w:rPr>
        <w:t>信号的第二功能，控制</w:t>
      </w:r>
      <w:r>
        <w:rPr>
          <w:rFonts w:hint="eastAsia"/>
        </w:rPr>
        <w:t>ADC</w:t>
      </w:r>
      <w:r>
        <w:rPr>
          <w:rFonts w:hint="eastAsia"/>
        </w:rPr>
        <w:t>掉电。</w:t>
      </w:r>
    </w:p>
    <w:p w:rsidR="009D6B82" w:rsidRPr="009D6B82" w:rsidRDefault="001C5BCF" w:rsidP="009D6B82">
      <w:pPr>
        <w:pStyle w:val="2"/>
        <w:numPr>
          <w:ilvl w:val="1"/>
          <w:numId w:val="8"/>
        </w:numPr>
      </w:pPr>
      <w:r>
        <w:rPr>
          <w:rFonts w:hint="eastAsia"/>
        </w:rPr>
        <w:t>寄存器</w:t>
      </w:r>
      <w:r w:rsidR="009F0CF7">
        <w:rPr>
          <w:rFonts w:hint="eastAsia"/>
        </w:rPr>
        <w:t>结构</w:t>
      </w:r>
    </w:p>
    <w:p w:rsidR="001C5BCF" w:rsidRDefault="001C5BCF" w:rsidP="001C5BCF">
      <w:pPr>
        <w:pStyle w:val="a6"/>
        <w:ind w:firstLine="440"/>
      </w:pPr>
      <w:r>
        <w:rPr>
          <w:rFonts w:hint="eastAsia"/>
        </w:rPr>
        <w:t>AD9286</w:t>
      </w:r>
      <w:r>
        <w:rPr>
          <w:rFonts w:hint="eastAsia"/>
        </w:rPr>
        <w:t>的寄存器地址为</w:t>
      </w:r>
      <w:r>
        <w:rPr>
          <w:rFonts w:hint="eastAsia"/>
        </w:rPr>
        <w:t>8</w:t>
      </w:r>
      <w:r>
        <w:rPr>
          <w:rFonts w:hint="eastAsia"/>
        </w:rPr>
        <w:t>位，寄存器可以分为三类：芯片配置寄存器（地址</w:t>
      </w:r>
      <w:r>
        <w:rPr>
          <w:rFonts w:hint="eastAsia"/>
        </w:rPr>
        <w:t>0x00</w:t>
      </w:r>
      <w:r>
        <w:rPr>
          <w:rFonts w:hint="eastAsia"/>
        </w:rPr>
        <w:t>到</w:t>
      </w:r>
      <w:r>
        <w:rPr>
          <w:rFonts w:hint="eastAsia"/>
        </w:rPr>
        <w:t>0x02</w:t>
      </w:r>
      <w:r>
        <w:rPr>
          <w:rFonts w:hint="eastAsia"/>
        </w:rPr>
        <w:t>）、器件索引和传输寄存器（地址</w:t>
      </w:r>
      <w:r>
        <w:rPr>
          <w:rFonts w:hint="eastAsia"/>
        </w:rPr>
        <w:t>0x05</w:t>
      </w:r>
      <w:r>
        <w:rPr>
          <w:rFonts w:hint="eastAsia"/>
        </w:rPr>
        <w:t>和</w:t>
      </w:r>
      <w:r>
        <w:rPr>
          <w:rFonts w:hint="eastAsia"/>
        </w:rPr>
        <w:t>0xFF</w:t>
      </w:r>
      <w:r>
        <w:rPr>
          <w:rFonts w:hint="eastAsia"/>
        </w:rPr>
        <w:t>）和程序寄存器（地址</w:t>
      </w:r>
      <w:r>
        <w:rPr>
          <w:rFonts w:hint="eastAsia"/>
        </w:rPr>
        <w:t>0x08</w:t>
      </w:r>
      <w:r>
        <w:rPr>
          <w:rFonts w:hint="eastAsia"/>
        </w:rPr>
        <w:t>到</w:t>
      </w:r>
      <w:r>
        <w:rPr>
          <w:rFonts w:hint="eastAsia"/>
        </w:rPr>
        <w:t>0x38</w:t>
      </w:r>
      <w:r>
        <w:rPr>
          <w:rFonts w:hint="eastAsia"/>
        </w:rPr>
        <w:t>）。</w:t>
      </w:r>
    </w:p>
    <w:p w:rsidR="009D6B82" w:rsidRPr="009D6B82" w:rsidRDefault="001C5BCF" w:rsidP="009D6B82">
      <w:pPr>
        <w:pStyle w:val="3"/>
        <w:numPr>
          <w:ilvl w:val="2"/>
          <w:numId w:val="8"/>
        </w:numPr>
      </w:pPr>
      <w:r>
        <w:rPr>
          <w:rFonts w:hint="eastAsia"/>
        </w:rPr>
        <w:t>传输寄存器映射</w:t>
      </w:r>
    </w:p>
    <w:p w:rsidR="001C5BCF" w:rsidRDefault="001C5BCF" w:rsidP="001C5BCF">
      <w:pPr>
        <w:pStyle w:val="a6"/>
        <w:ind w:firstLine="440"/>
      </w:pPr>
      <w:r>
        <w:rPr>
          <w:rFonts w:hint="eastAsia"/>
        </w:rPr>
        <w:t>地址</w:t>
      </w:r>
      <w:r>
        <w:rPr>
          <w:rFonts w:hint="eastAsia"/>
        </w:rPr>
        <w:t>0x08</w:t>
      </w:r>
      <w:r>
        <w:rPr>
          <w:rFonts w:hint="eastAsia"/>
        </w:rPr>
        <w:t>到</w:t>
      </w:r>
      <w:r>
        <w:rPr>
          <w:rFonts w:hint="eastAsia"/>
        </w:rPr>
        <w:t>0x38</w:t>
      </w:r>
      <w:r>
        <w:rPr>
          <w:rFonts w:hint="eastAsia"/>
        </w:rPr>
        <w:t>的寄存器</w:t>
      </w:r>
      <w:r w:rsidR="000D2ED1">
        <w:rPr>
          <w:rFonts w:hint="eastAsia"/>
        </w:rPr>
        <w:t>在收到传输指令之前不会影响器件的运行。传输指令是在寄存器</w:t>
      </w:r>
      <w:r w:rsidR="000D2ED1">
        <w:rPr>
          <w:rFonts w:hint="eastAsia"/>
        </w:rPr>
        <w:t>0xFF</w:t>
      </w:r>
      <w:r w:rsidR="000D2ED1">
        <w:rPr>
          <w:rFonts w:hint="eastAsia"/>
        </w:rPr>
        <w:t>中写入</w:t>
      </w:r>
      <w:r w:rsidR="000D2ED1">
        <w:rPr>
          <w:rFonts w:hint="eastAsia"/>
        </w:rPr>
        <w:t>0x01</w:t>
      </w:r>
      <w:r w:rsidR="000D2ED1">
        <w:rPr>
          <w:rFonts w:hint="eastAsia"/>
        </w:rPr>
        <w:t>，将传输控制位置为</w:t>
      </w:r>
      <w:r w:rsidR="000D2ED1">
        <w:rPr>
          <w:rFonts w:hint="eastAsia"/>
        </w:rPr>
        <w:t>1</w:t>
      </w:r>
      <w:r w:rsidR="000D2ED1">
        <w:rPr>
          <w:rFonts w:hint="eastAsia"/>
        </w:rPr>
        <w:t>，这样能够使得这些寄存器的值在内部同时被更新，之后传输控制位会被自动清零。可以理解为这些寄存器需要经过一个锁存器来控制内部的功能。</w:t>
      </w:r>
    </w:p>
    <w:p w:rsidR="009D6B82" w:rsidRPr="009D6B82" w:rsidRDefault="000D2ED1" w:rsidP="009D6B82">
      <w:pPr>
        <w:pStyle w:val="3"/>
        <w:numPr>
          <w:ilvl w:val="2"/>
          <w:numId w:val="8"/>
        </w:numPr>
      </w:pPr>
      <w:r>
        <w:rPr>
          <w:rFonts w:hint="eastAsia"/>
        </w:rPr>
        <w:t>指定通道寄存器</w:t>
      </w:r>
    </w:p>
    <w:p w:rsidR="000D2ED1" w:rsidRDefault="000D2ED1" w:rsidP="000D2ED1">
      <w:pPr>
        <w:pStyle w:val="a6"/>
        <w:ind w:firstLine="440"/>
      </w:pPr>
      <w:r>
        <w:rPr>
          <w:rFonts w:hint="eastAsia"/>
        </w:rPr>
        <w:t>有些功能可以两个通道分开配置，芯片内部自动将控制这些功能的寄存器分为两个。这些寄存器也被称为局部寄存器。可以通过寄存器</w:t>
      </w:r>
      <w:r>
        <w:rPr>
          <w:rFonts w:hint="eastAsia"/>
        </w:rPr>
        <w:t>0x05</w:t>
      </w:r>
      <w:r>
        <w:rPr>
          <w:rFonts w:hint="eastAsia"/>
        </w:rPr>
        <w:t>的通道</w:t>
      </w:r>
      <w:r>
        <w:rPr>
          <w:rFonts w:hint="eastAsia"/>
        </w:rPr>
        <w:t>1</w:t>
      </w:r>
      <w:r>
        <w:rPr>
          <w:rFonts w:hint="eastAsia"/>
        </w:rPr>
        <w:t>控制位和通道</w:t>
      </w:r>
      <w:r>
        <w:rPr>
          <w:rFonts w:hint="eastAsia"/>
        </w:rPr>
        <w:t>2</w:t>
      </w:r>
      <w:r>
        <w:t xml:space="preserve"> </w:t>
      </w:r>
      <w:r>
        <w:rPr>
          <w:rFonts w:hint="eastAsia"/>
        </w:rPr>
        <w:t>控制位分别访问控制两个通道的局部寄存器。</w:t>
      </w:r>
    </w:p>
    <w:p w:rsidR="000D2ED1" w:rsidRDefault="000D2ED1" w:rsidP="000D2ED1">
      <w:pPr>
        <w:pStyle w:val="a6"/>
        <w:ind w:firstLine="440"/>
      </w:pPr>
      <w:r>
        <w:rPr>
          <w:rFonts w:hint="eastAsia"/>
        </w:rPr>
        <w:t>如果</w:t>
      </w:r>
      <w:r>
        <w:rPr>
          <w:rFonts w:hint="eastAsia"/>
        </w:rPr>
        <w:t>通道</w:t>
      </w:r>
      <w:r>
        <w:rPr>
          <w:rFonts w:hint="eastAsia"/>
        </w:rPr>
        <w:t>1</w:t>
      </w:r>
      <w:r>
        <w:rPr>
          <w:rFonts w:hint="eastAsia"/>
        </w:rPr>
        <w:t>控制位和通道</w:t>
      </w:r>
      <w:r>
        <w:rPr>
          <w:rFonts w:hint="eastAsia"/>
        </w:rPr>
        <w:t>2</w:t>
      </w:r>
      <w:r>
        <w:t xml:space="preserve"> </w:t>
      </w:r>
      <w:r>
        <w:rPr>
          <w:rFonts w:hint="eastAsia"/>
        </w:rPr>
        <w:t>控制位</w:t>
      </w:r>
      <w:r>
        <w:rPr>
          <w:rFonts w:hint="eastAsia"/>
        </w:rPr>
        <w:t>都置为</w:t>
      </w:r>
      <w:r>
        <w:rPr>
          <w:rFonts w:hint="eastAsia"/>
        </w:rPr>
        <w:t>1</w:t>
      </w:r>
      <w:r>
        <w:rPr>
          <w:rFonts w:hint="eastAsia"/>
        </w:rPr>
        <w:t>，则写入操作会同时影响两个通道；读出操作会返回通道</w:t>
      </w:r>
      <w:r>
        <w:rPr>
          <w:rFonts w:hint="eastAsia"/>
        </w:rPr>
        <w:t>1</w:t>
      </w:r>
      <w:r>
        <w:rPr>
          <w:rFonts w:hint="eastAsia"/>
        </w:rPr>
        <w:t>的数据。</w:t>
      </w:r>
      <w:bookmarkStart w:id="0" w:name="_GoBack"/>
      <w:bookmarkEnd w:id="0"/>
    </w:p>
    <w:p w:rsidR="000D2ED1" w:rsidRPr="000D2ED1" w:rsidRDefault="000D2ED1" w:rsidP="000D2ED1">
      <w:pPr>
        <w:pStyle w:val="a6"/>
        <w:ind w:firstLine="440"/>
        <w:rPr>
          <w:rFonts w:hint="eastAsia"/>
        </w:rPr>
      </w:pPr>
      <w:r>
        <w:rPr>
          <w:rFonts w:hint="eastAsia"/>
        </w:rPr>
        <w:t>全局寄存器会影响整个器件或者它所控制的功能不允许对两个通道分别配置。寄存器</w:t>
      </w:r>
      <w:r>
        <w:rPr>
          <w:rFonts w:hint="eastAsia"/>
        </w:rPr>
        <w:t>0x05</w:t>
      </w:r>
      <w:r>
        <w:rPr>
          <w:rFonts w:hint="eastAsia"/>
        </w:rPr>
        <w:t>的通道控制位不会影响全局寄存器的行为。</w:t>
      </w:r>
    </w:p>
    <w:p w:rsidR="00802044" w:rsidRPr="00802044" w:rsidRDefault="00802044" w:rsidP="00802044">
      <w:pPr>
        <w:pStyle w:val="a6"/>
        <w:ind w:firstLine="440"/>
        <w:rPr>
          <w:rFonts w:hint="eastAsia"/>
        </w:rPr>
      </w:pPr>
    </w:p>
    <w:p w:rsidR="0043236A" w:rsidRPr="0043236A" w:rsidRDefault="0043236A" w:rsidP="0043236A">
      <w:pPr>
        <w:pStyle w:val="a6"/>
        <w:ind w:firstLine="440"/>
        <w:rPr>
          <w:rFonts w:hint="eastAsia"/>
        </w:rPr>
      </w:pPr>
    </w:p>
    <w:p w:rsidR="00B91A61" w:rsidRPr="00CF1D1F" w:rsidRDefault="00B91A61" w:rsidP="00B91A61">
      <w:pPr>
        <w:pStyle w:val="a6"/>
        <w:ind w:firstLine="440"/>
        <w:rPr>
          <w:rFonts w:hint="eastAsia"/>
        </w:rPr>
      </w:pPr>
    </w:p>
    <w:p w:rsidR="006734BB" w:rsidRDefault="006734BB" w:rsidP="006734BB">
      <w:pPr>
        <w:pStyle w:val="1"/>
      </w:pPr>
      <w:r>
        <w:rPr>
          <w:rFonts w:hint="eastAsia"/>
        </w:rPr>
        <w:t>参考资料</w:t>
      </w:r>
    </w:p>
    <w:p w:rsidR="000574A1" w:rsidRDefault="000574A1" w:rsidP="000574A1">
      <w:pPr>
        <w:pStyle w:val="a"/>
        <w:numPr>
          <w:ilvl w:val="0"/>
          <w:numId w:val="2"/>
        </w:numPr>
      </w:pPr>
      <w:bookmarkStart w:id="1" w:name="_Ref499305407"/>
      <w:r>
        <w:rPr>
          <w:rStyle w:val="ad"/>
          <w:rFonts w:cstheme="minorHAnsi"/>
          <w:color w:val="auto"/>
          <w:u w:val="none"/>
        </w:rPr>
        <w:t xml:space="preserve">ADI, </w:t>
      </w:r>
      <w:hyperlink r:id="rId13" w:history="1">
        <w:r w:rsidRPr="000574A1">
          <w:rPr>
            <w:rStyle w:val="ad"/>
            <w:rFonts w:cstheme="minorHAnsi"/>
          </w:rPr>
          <w:t>AD9286 Datasheet</w:t>
        </w:r>
      </w:hyperlink>
      <w:bookmarkEnd w:id="1"/>
    </w:p>
    <w:p w:rsidR="00114D1F" w:rsidRDefault="000574A1" w:rsidP="000574A1">
      <w:pPr>
        <w:pStyle w:val="a"/>
        <w:numPr>
          <w:ilvl w:val="0"/>
          <w:numId w:val="2"/>
        </w:numPr>
      </w:pPr>
      <w:bookmarkStart w:id="2" w:name="_Ref499305422"/>
      <w:r>
        <w:lastRenderedPageBreak/>
        <w:t xml:space="preserve">ADI, </w:t>
      </w:r>
      <w:hyperlink r:id="rId14" w:history="1">
        <w:r w:rsidRPr="000574A1">
          <w:rPr>
            <w:rStyle w:val="ad"/>
          </w:rPr>
          <w:t>Interfacing to High Speed ADCs via SPI</w:t>
        </w:r>
      </w:hyperlink>
      <w:bookmarkEnd w:id="2"/>
    </w:p>
    <w:sectPr w:rsidR="00114D1F" w:rsidSect="00560CE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1B2" w:rsidRDefault="004861B2" w:rsidP="0061287A">
      <w:pPr>
        <w:spacing w:after="0"/>
      </w:pPr>
      <w:r>
        <w:separator/>
      </w:r>
    </w:p>
  </w:endnote>
  <w:endnote w:type="continuationSeparator" w:id="0">
    <w:p w:rsidR="004861B2" w:rsidRDefault="004861B2" w:rsidP="006128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1B2" w:rsidRDefault="004861B2" w:rsidP="0061287A">
      <w:pPr>
        <w:spacing w:after="0"/>
      </w:pPr>
      <w:r>
        <w:separator/>
      </w:r>
    </w:p>
  </w:footnote>
  <w:footnote w:type="continuationSeparator" w:id="0">
    <w:p w:rsidR="004861B2" w:rsidRDefault="004861B2" w:rsidP="006128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FEB" w:rsidRDefault="007D1FEB">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7B6"/>
    <w:multiLevelType w:val="multilevel"/>
    <w:tmpl w:val="8BFCA8E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0802F97"/>
    <w:multiLevelType w:val="multilevel"/>
    <w:tmpl w:val="C05ADDD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0CC23E6"/>
    <w:multiLevelType w:val="hybridMultilevel"/>
    <w:tmpl w:val="E78C9A28"/>
    <w:lvl w:ilvl="0" w:tplc="69F67858">
      <w:start w:val="1"/>
      <w:numFmt w:val="decimal"/>
      <w:lvlText w:val="[%1] "/>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383"/>
    <w:multiLevelType w:val="hybridMultilevel"/>
    <w:tmpl w:val="5972046C"/>
    <w:lvl w:ilvl="0" w:tplc="399EBF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F3420"/>
    <w:multiLevelType w:val="multilevel"/>
    <w:tmpl w:val="BE3EC75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D97305B"/>
    <w:multiLevelType w:val="hybridMultilevel"/>
    <w:tmpl w:val="BAC4828E"/>
    <w:lvl w:ilvl="0" w:tplc="F62A5E1C">
      <w:start w:val="1"/>
      <w:numFmt w:val="bullet"/>
      <w:pStyle w:val="4"/>
      <w:lvlText w:val=""/>
      <w:lvlJc w:val="left"/>
      <w:pPr>
        <w:ind w:left="7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B0338"/>
    <w:multiLevelType w:val="hybridMultilevel"/>
    <w:tmpl w:val="593EFD7A"/>
    <w:lvl w:ilvl="0" w:tplc="8A648CB4">
      <w:start w:val="1"/>
      <w:numFmt w:val="bullet"/>
      <w:pStyle w:val="a"/>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A598B"/>
    <w:multiLevelType w:val="multilevel"/>
    <w:tmpl w:val="F620D38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4BB"/>
    <w:rsid w:val="00023A70"/>
    <w:rsid w:val="000248B5"/>
    <w:rsid w:val="00051A93"/>
    <w:rsid w:val="00053DCE"/>
    <w:rsid w:val="000574A1"/>
    <w:rsid w:val="00075481"/>
    <w:rsid w:val="0009090A"/>
    <w:rsid w:val="00091D5E"/>
    <w:rsid w:val="000936A8"/>
    <w:rsid w:val="000A579E"/>
    <w:rsid w:val="000D2ED1"/>
    <w:rsid w:val="000E445B"/>
    <w:rsid w:val="000F4CCE"/>
    <w:rsid w:val="00107DF1"/>
    <w:rsid w:val="001135BA"/>
    <w:rsid w:val="00114D1F"/>
    <w:rsid w:val="00117A25"/>
    <w:rsid w:val="00141506"/>
    <w:rsid w:val="00150127"/>
    <w:rsid w:val="001507DC"/>
    <w:rsid w:val="0015761D"/>
    <w:rsid w:val="001A6419"/>
    <w:rsid w:val="001B4243"/>
    <w:rsid w:val="001B529A"/>
    <w:rsid w:val="001C5BCF"/>
    <w:rsid w:val="001E5DC9"/>
    <w:rsid w:val="00215E83"/>
    <w:rsid w:val="00243BC8"/>
    <w:rsid w:val="002455B9"/>
    <w:rsid w:val="00256B5F"/>
    <w:rsid w:val="00266B62"/>
    <w:rsid w:val="00271C83"/>
    <w:rsid w:val="00283393"/>
    <w:rsid w:val="002B37AB"/>
    <w:rsid w:val="002B77BE"/>
    <w:rsid w:val="002C1E7C"/>
    <w:rsid w:val="002D4B82"/>
    <w:rsid w:val="002D7C65"/>
    <w:rsid w:val="002F42FD"/>
    <w:rsid w:val="002F744F"/>
    <w:rsid w:val="00302F68"/>
    <w:rsid w:val="00312BB2"/>
    <w:rsid w:val="00315966"/>
    <w:rsid w:val="0033456D"/>
    <w:rsid w:val="00336C5E"/>
    <w:rsid w:val="003600BF"/>
    <w:rsid w:val="0038132B"/>
    <w:rsid w:val="003972A3"/>
    <w:rsid w:val="003A10DE"/>
    <w:rsid w:val="003A5B55"/>
    <w:rsid w:val="003A7CEC"/>
    <w:rsid w:val="003B7454"/>
    <w:rsid w:val="003B7CBA"/>
    <w:rsid w:val="003C2BE4"/>
    <w:rsid w:val="003C6AB3"/>
    <w:rsid w:val="003E6C54"/>
    <w:rsid w:val="00400906"/>
    <w:rsid w:val="00402948"/>
    <w:rsid w:val="0043236A"/>
    <w:rsid w:val="0043237B"/>
    <w:rsid w:val="00435DD2"/>
    <w:rsid w:val="00446E76"/>
    <w:rsid w:val="00451416"/>
    <w:rsid w:val="00470E8A"/>
    <w:rsid w:val="004861B2"/>
    <w:rsid w:val="00491A72"/>
    <w:rsid w:val="004C132D"/>
    <w:rsid w:val="004C2619"/>
    <w:rsid w:val="004C6DEE"/>
    <w:rsid w:val="004C7BB2"/>
    <w:rsid w:val="005070F5"/>
    <w:rsid w:val="005224E7"/>
    <w:rsid w:val="005233B5"/>
    <w:rsid w:val="005408BA"/>
    <w:rsid w:val="005546C8"/>
    <w:rsid w:val="00554C5C"/>
    <w:rsid w:val="005568BC"/>
    <w:rsid w:val="00560CE9"/>
    <w:rsid w:val="0056504E"/>
    <w:rsid w:val="00576254"/>
    <w:rsid w:val="0058685B"/>
    <w:rsid w:val="005B3A69"/>
    <w:rsid w:val="005C1B20"/>
    <w:rsid w:val="005D0681"/>
    <w:rsid w:val="005F3A41"/>
    <w:rsid w:val="0061287A"/>
    <w:rsid w:val="00623448"/>
    <w:rsid w:val="00627610"/>
    <w:rsid w:val="0063169B"/>
    <w:rsid w:val="00636DFD"/>
    <w:rsid w:val="0064446B"/>
    <w:rsid w:val="0065733D"/>
    <w:rsid w:val="0066456C"/>
    <w:rsid w:val="006734BB"/>
    <w:rsid w:val="0068166B"/>
    <w:rsid w:val="00686B3C"/>
    <w:rsid w:val="006A74AC"/>
    <w:rsid w:val="006B10E0"/>
    <w:rsid w:val="006B2757"/>
    <w:rsid w:val="006C4AB1"/>
    <w:rsid w:val="006C76F7"/>
    <w:rsid w:val="006E40A6"/>
    <w:rsid w:val="006E49D0"/>
    <w:rsid w:val="006F28C8"/>
    <w:rsid w:val="00702540"/>
    <w:rsid w:val="00706239"/>
    <w:rsid w:val="0071160D"/>
    <w:rsid w:val="007356B9"/>
    <w:rsid w:val="00741AF2"/>
    <w:rsid w:val="00744765"/>
    <w:rsid w:val="00754564"/>
    <w:rsid w:val="00755465"/>
    <w:rsid w:val="0076167D"/>
    <w:rsid w:val="00772816"/>
    <w:rsid w:val="00793275"/>
    <w:rsid w:val="007D1FEB"/>
    <w:rsid w:val="007D524A"/>
    <w:rsid w:val="007D7F97"/>
    <w:rsid w:val="007F724F"/>
    <w:rsid w:val="00802044"/>
    <w:rsid w:val="0081084B"/>
    <w:rsid w:val="0082244F"/>
    <w:rsid w:val="00831FCC"/>
    <w:rsid w:val="00872044"/>
    <w:rsid w:val="008D00BE"/>
    <w:rsid w:val="008F416F"/>
    <w:rsid w:val="0090516A"/>
    <w:rsid w:val="00912796"/>
    <w:rsid w:val="009137E9"/>
    <w:rsid w:val="009420B5"/>
    <w:rsid w:val="00956942"/>
    <w:rsid w:val="00976DAB"/>
    <w:rsid w:val="00982CA2"/>
    <w:rsid w:val="00991C9A"/>
    <w:rsid w:val="009944E0"/>
    <w:rsid w:val="009A3C26"/>
    <w:rsid w:val="009B34FF"/>
    <w:rsid w:val="009B60E0"/>
    <w:rsid w:val="009D008A"/>
    <w:rsid w:val="009D6B82"/>
    <w:rsid w:val="009E1FA4"/>
    <w:rsid w:val="009F0CF7"/>
    <w:rsid w:val="009F1439"/>
    <w:rsid w:val="00A11401"/>
    <w:rsid w:val="00A235F3"/>
    <w:rsid w:val="00A23A62"/>
    <w:rsid w:val="00A33AEC"/>
    <w:rsid w:val="00A34BEB"/>
    <w:rsid w:val="00A351F7"/>
    <w:rsid w:val="00A42F6C"/>
    <w:rsid w:val="00A64D43"/>
    <w:rsid w:val="00A73F01"/>
    <w:rsid w:val="00A75657"/>
    <w:rsid w:val="00A7594A"/>
    <w:rsid w:val="00A76257"/>
    <w:rsid w:val="00A84D8C"/>
    <w:rsid w:val="00A925C9"/>
    <w:rsid w:val="00A95942"/>
    <w:rsid w:val="00AB379C"/>
    <w:rsid w:val="00AC54FC"/>
    <w:rsid w:val="00AC7948"/>
    <w:rsid w:val="00AE0426"/>
    <w:rsid w:val="00AF18FE"/>
    <w:rsid w:val="00AF348E"/>
    <w:rsid w:val="00B17834"/>
    <w:rsid w:val="00B23D26"/>
    <w:rsid w:val="00B263AD"/>
    <w:rsid w:val="00B75880"/>
    <w:rsid w:val="00B8085F"/>
    <w:rsid w:val="00B87812"/>
    <w:rsid w:val="00B91A61"/>
    <w:rsid w:val="00BA06ED"/>
    <w:rsid w:val="00BB07E2"/>
    <w:rsid w:val="00BB75DC"/>
    <w:rsid w:val="00BD756B"/>
    <w:rsid w:val="00BE59A5"/>
    <w:rsid w:val="00C203E2"/>
    <w:rsid w:val="00C275DA"/>
    <w:rsid w:val="00C33868"/>
    <w:rsid w:val="00C35A0D"/>
    <w:rsid w:val="00C43509"/>
    <w:rsid w:val="00C654EF"/>
    <w:rsid w:val="00C659EB"/>
    <w:rsid w:val="00C749B1"/>
    <w:rsid w:val="00C94A84"/>
    <w:rsid w:val="00CA1679"/>
    <w:rsid w:val="00CA3CAC"/>
    <w:rsid w:val="00CA5284"/>
    <w:rsid w:val="00CA5F47"/>
    <w:rsid w:val="00CB2344"/>
    <w:rsid w:val="00CC2ABB"/>
    <w:rsid w:val="00CC4BAB"/>
    <w:rsid w:val="00CD7AD8"/>
    <w:rsid w:val="00CF1D1F"/>
    <w:rsid w:val="00CF67BB"/>
    <w:rsid w:val="00D23D46"/>
    <w:rsid w:val="00D25CAE"/>
    <w:rsid w:val="00D31651"/>
    <w:rsid w:val="00D3705D"/>
    <w:rsid w:val="00D4011F"/>
    <w:rsid w:val="00D5190D"/>
    <w:rsid w:val="00D63B5D"/>
    <w:rsid w:val="00D90030"/>
    <w:rsid w:val="00D968BE"/>
    <w:rsid w:val="00DC027F"/>
    <w:rsid w:val="00DC2D35"/>
    <w:rsid w:val="00DD5BDC"/>
    <w:rsid w:val="00DF6303"/>
    <w:rsid w:val="00E0191E"/>
    <w:rsid w:val="00E04C0A"/>
    <w:rsid w:val="00E11C7F"/>
    <w:rsid w:val="00E37AC6"/>
    <w:rsid w:val="00E42374"/>
    <w:rsid w:val="00E45B5F"/>
    <w:rsid w:val="00E602FF"/>
    <w:rsid w:val="00E97F69"/>
    <w:rsid w:val="00EA0CD3"/>
    <w:rsid w:val="00EA172D"/>
    <w:rsid w:val="00EC0A3B"/>
    <w:rsid w:val="00EC57E0"/>
    <w:rsid w:val="00EC7173"/>
    <w:rsid w:val="00EC771A"/>
    <w:rsid w:val="00ED2506"/>
    <w:rsid w:val="00ED2553"/>
    <w:rsid w:val="00ED791C"/>
    <w:rsid w:val="00EE3CA5"/>
    <w:rsid w:val="00EE61A6"/>
    <w:rsid w:val="00F407D8"/>
    <w:rsid w:val="00F45370"/>
    <w:rsid w:val="00F5571B"/>
    <w:rsid w:val="00F56A56"/>
    <w:rsid w:val="00F57DB3"/>
    <w:rsid w:val="00F602B8"/>
    <w:rsid w:val="00F73D00"/>
    <w:rsid w:val="00F82FE5"/>
    <w:rsid w:val="00F84CBD"/>
    <w:rsid w:val="00F9307A"/>
    <w:rsid w:val="00F96252"/>
    <w:rsid w:val="00FB1034"/>
    <w:rsid w:val="00FC03B1"/>
    <w:rsid w:val="00FC09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0AC25"/>
  <w15:docId w15:val="{0893D56B-AE99-4A50-99B6-0EDF9595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734BB"/>
    <w:pPr>
      <w:spacing w:line="240" w:lineRule="auto"/>
      <w:ind w:firstLineChars="0" w:firstLine="0"/>
    </w:pPr>
  </w:style>
  <w:style w:type="paragraph" w:styleId="1">
    <w:name w:val="heading 1"/>
    <w:basedOn w:val="a0"/>
    <w:next w:val="a0"/>
    <w:link w:val="10"/>
    <w:uiPriority w:val="9"/>
    <w:qFormat/>
    <w:rsid w:val="009420B5"/>
    <w:pPr>
      <w:keepNext/>
      <w:keepLines/>
      <w:spacing w:before="140" w:after="140" w:line="360" w:lineRule="auto"/>
      <w:outlineLvl w:val="0"/>
    </w:pPr>
    <w:rPr>
      <w:b/>
      <w:bCs/>
      <w:kern w:val="44"/>
      <w:sz w:val="32"/>
      <w:szCs w:val="44"/>
    </w:rPr>
  </w:style>
  <w:style w:type="paragraph" w:styleId="2">
    <w:name w:val="heading 2"/>
    <w:basedOn w:val="a0"/>
    <w:next w:val="a0"/>
    <w:link w:val="20"/>
    <w:uiPriority w:val="9"/>
    <w:unhideWhenUsed/>
    <w:qFormat/>
    <w:rsid w:val="009420B5"/>
    <w:pPr>
      <w:keepNext/>
      <w:keepLines/>
      <w:spacing w:before="100" w:after="100" w:line="360" w:lineRule="auto"/>
      <w:outlineLvl w:val="1"/>
    </w:pPr>
    <w:rPr>
      <w:rFonts w:asciiTheme="majorHAnsi" w:eastAsiaTheme="majorEastAsia" w:hAnsiTheme="majorHAnsi" w:cstheme="majorBidi"/>
      <w:b/>
      <w:bCs/>
      <w:sz w:val="30"/>
      <w:szCs w:val="32"/>
    </w:rPr>
  </w:style>
  <w:style w:type="paragraph" w:styleId="3">
    <w:name w:val="heading 3"/>
    <w:basedOn w:val="a0"/>
    <w:next w:val="a0"/>
    <w:link w:val="30"/>
    <w:uiPriority w:val="9"/>
    <w:unhideWhenUsed/>
    <w:qFormat/>
    <w:rsid w:val="006C4AB1"/>
    <w:pPr>
      <w:keepNext/>
      <w:keepLines/>
      <w:spacing w:before="60" w:after="60" w:line="360" w:lineRule="auto"/>
      <w:outlineLvl w:val="2"/>
    </w:pPr>
    <w:rPr>
      <w:b/>
      <w:bCs/>
      <w:sz w:val="28"/>
      <w:szCs w:val="32"/>
    </w:rPr>
  </w:style>
  <w:style w:type="paragraph" w:styleId="4">
    <w:name w:val="heading 4"/>
    <w:basedOn w:val="a0"/>
    <w:next w:val="a0"/>
    <w:link w:val="40"/>
    <w:uiPriority w:val="9"/>
    <w:unhideWhenUsed/>
    <w:qFormat/>
    <w:rsid w:val="00B263AD"/>
    <w:pPr>
      <w:keepNext/>
      <w:keepLines/>
      <w:numPr>
        <w:numId w:val="5"/>
      </w:numPr>
      <w:spacing w:after="80"/>
      <w:outlineLvl w:val="3"/>
    </w:pPr>
    <w:rPr>
      <w:rFonts w:asciiTheme="majorHAnsi" w:eastAsiaTheme="majorEastAsia" w:hAnsiTheme="majorHAnsi" w:cstheme="majorBidi"/>
      <w:b/>
      <w:i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9420B5"/>
    <w:pPr>
      <w:spacing w:before="240" w:after="60"/>
      <w:jc w:val="center"/>
      <w:outlineLvl w:val="0"/>
    </w:pPr>
    <w:rPr>
      <w:rFonts w:asciiTheme="majorHAnsi" w:eastAsiaTheme="majorEastAsia" w:hAnsiTheme="majorHAnsi" w:cstheme="majorBidi"/>
      <w:b/>
      <w:bCs/>
      <w:sz w:val="36"/>
      <w:szCs w:val="32"/>
    </w:rPr>
  </w:style>
  <w:style w:type="character" w:customStyle="1" w:styleId="a5">
    <w:name w:val="标题 字符"/>
    <w:basedOn w:val="a1"/>
    <w:link w:val="a4"/>
    <w:uiPriority w:val="10"/>
    <w:rsid w:val="009420B5"/>
    <w:rPr>
      <w:rFonts w:asciiTheme="majorHAnsi" w:eastAsiaTheme="majorEastAsia" w:hAnsiTheme="majorHAnsi" w:cstheme="majorBidi"/>
      <w:b/>
      <w:bCs/>
      <w:sz w:val="36"/>
      <w:szCs w:val="32"/>
    </w:rPr>
  </w:style>
  <w:style w:type="character" w:customStyle="1" w:styleId="10">
    <w:name w:val="标题 1 字符"/>
    <w:basedOn w:val="a1"/>
    <w:link w:val="1"/>
    <w:uiPriority w:val="9"/>
    <w:rsid w:val="009420B5"/>
    <w:rPr>
      <w:b/>
      <w:bCs/>
      <w:kern w:val="44"/>
      <w:sz w:val="32"/>
      <w:szCs w:val="44"/>
    </w:rPr>
  </w:style>
  <w:style w:type="character" w:customStyle="1" w:styleId="20">
    <w:name w:val="标题 2 字符"/>
    <w:basedOn w:val="a1"/>
    <w:link w:val="2"/>
    <w:uiPriority w:val="9"/>
    <w:rsid w:val="009420B5"/>
    <w:rPr>
      <w:rFonts w:asciiTheme="majorHAnsi" w:eastAsiaTheme="majorEastAsia" w:hAnsiTheme="majorHAnsi" w:cstheme="majorBidi"/>
      <w:b/>
      <w:bCs/>
      <w:sz w:val="30"/>
      <w:szCs w:val="32"/>
    </w:rPr>
  </w:style>
  <w:style w:type="paragraph" w:customStyle="1" w:styleId="a6">
    <w:name w:val="正文·改"/>
    <w:basedOn w:val="a0"/>
    <w:link w:val="Char"/>
    <w:autoRedefine/>
    <w:qFormat/>
    <w:rsid w:val="000A579E"/>
    <w:pPr>
      <w:spacing w:after="80" w:line="360" w:lineRule="auto"/>
      <w:ind w:firstLineChars="200" w:firstLine="200"/>
      <w:jc w:val="both"/>
    </w:pPr>
  </w:style>
  <w:style w:type="character" w:customStyle="1" w:styleId="Char">
    <w:name w:val="正文·改 Char"/>
    <w:basedOn w:val="a1"/>
    <w:link w:val="a6"/>
    <w:rsid w:val="000A579E"/>
  </w:style>
  <w:style w:type="character" w:customStyle="1" w:styleId="30">
    <w:name w:val="标题 3 字符"/>
    <w:basedOn w:val="a1"/>
    <w:link w:val="3"/>
    <w:uiPriority w:val="9"/>
    <w:rsid w:val="006C4AB1"/>
    <w:rPr>
      <w:b/>
      <w:bCs/>
      <w:sz w:val="28"/>
      <w:szCs w:val="32"/>
    </w:rPr>
  </w:style>
  <w:style w:type="character" w:styleId="a7">
    <w:name w:val="Subtle Emphasis"/>
    <w:basedOn w:val="a1"/>
    <w:uiPriority w:val="19"/>
    <w:qFormat/>
    <w:rsid w:val="009420B5"/>
    <w:rPr>
      <w:i/>
      <w:iCs/>
      <w:color w:val="404040" w:themeColor="text1" w:themeTint="BF"/>
    </w:rPr>
  </w:style>
  <w:style w:type="paragraph" w:styleId="a">
    <w:name w:val="List Paragraph"/>
    <w:basedOn w:val="a0"/>
    <w:uiPriority w:val="34"/>
    <w:qFormat/>
    <w:rsid w:val="00D4011F"/>
    <w:pPr>
      <w:numPr>
        <w:numId w:val="3"/>
      </w:numPr>
      <w:spacing w:after="0" w:line="360" w:lineRule="auto"/>
      <w:ind w:left="714" w:hanging="357"/>
    </w:pPr>
    <w:rPr>
      <w:szCs w:val="21"/>
    </w:rPr>
  </w:style>
  <w:style w:type="paragraph" w:styleId="a8">
    <w:name w:val="Quote"/>
    <w:basedOn w:val="a0"/>
    <w:next w:val="a0"/>
    <w:link w:val="a9"/>
    <w:uiPriority w:val="29"/>
    <w:qFormat/>
    <w:rsid w:val="009420B5"/>
    <w:pPr>
      <w:spacing w:before="200"/>
      <w:ind w:left="864" w:right="864"/>
      <w:jc w:val="center"/>
    </w:pPr>
    <w:rPr>
      <w:i/>
      <w:iCs/>
      <w:color w:val="404040" w:themeColor="text1" w:themeTint="BF"/>
      <w:szCs w:val="21"/>
    </w:rPr>
  </w:style>
  <w:style w:type="character" w:customStyle="1" w:styleId="a9">
    <w:name w:val="引用 字符"/>
    <w:basedOn w:val="a1"/>
    <w:link w:val="a8"/>
    <w:uiPriority w:val="29"/>
    <w:rsid w:val="009420B5"/>
    <w:rPr>
      <w:i/>
      <w:iCs/>
      <w:color w:val="404040" w:themeColor="text1" w:themeTint="BF"/>
      <w:szCs w:val="21"/>
    </w:rPr>
  </w:style>
  <w:style w:type="paragraph" w:customStyle="1" w:styleId="aa">
    <w:name w:val="正文·表格"/>
    <w:basedOn w:val="a0"/>
    <w:link w:val="ab"/>
    <w:qFormat/>
    <w:rsid w:val="009420B5"/>
    <w:pPr>
      <w:spacing w:line="360" w:lineRule="auto"/>
    </w:pPr>
    <w:rPr>
      <w:bCs/>
      <w:szCs w:val="21"/>
    </w:rPr>
  </w:style>
  <w:style w:type="character" w:customStyle="1" w:styleId="ab">
    <w:name w:val="正文·表格 字符"/>
    <w:basedOn w:val="a1"/>
    <w:link w:val="aa"/>
    <w:rsid w:val="009420B5"/>
    <w:rPr>
      <w:bCs/>
      <w:szCs w:val="21"/>
    </w:rPr>
  </w:style>
  <w:style w:type="paragraph" w:styleId="ac">
    <w:name w:val="caption"/>
    <w:basedOn w:val="a0"/>
    <w:next w:val="a0"/>
    <w:uiPriority w:val="35"/>
    <w:unhideWhenUsed/>
    <w:qFormat/>
    <w:rsid w:val="006734BB"/>
    <w:pPr>
      <w:spacing w:after="200"/>
    </w:pPr>
    <w:rPr>
      <w:iCs/>
      <w:sz w:val="18"/>
      <w:szCs w:val="18"/>
    </w:rPr>
  </w:style>
  <w:style w:type="character" w:styleId="ad">
    <w:name w:val="Hyperlink"/>
    <w:basedOn w:val="a1"/>
    <w:uiPriority w:val="99"/>
    <w:unhideWhenUsed/>
    <w:rsid w:val="006734BB"/>
    <w:rPr>
      <w:color w:val="0000FF"/>
      <w:u w:val="single"/>
    </w:rPr>
  </w:style>
  <w:style w:type="character" w:customStyle="1" w:styleId="small">
    <w:name w:val="small"/>
    <w:basedOn w:val="a1"/>
    <w:rsid w:val="006734BB"/>
  </w:style>
  <w:style w:type="character" w:customStyle="1" w:styleId="11">
    <w:name w:val="未处理的提及1"/>
    <w:basedOn w:val="a1"/>
    <w:uiPriority w:val="99"/>
    <w:semiHidden/>
    <w:unhideWhenUsed/>
    <w:rsid w:val="00D23D46"/>
    <w:rPr>
      <w:color w:val="808080"/>
      <w:shd w:val="clear" w:color="auto" w:fill="E6E6E6"/>
    </w:rPr>
  </w:style>
  <w:style w:type="paragraph" w:styleId="ae">
    <w:name w:val="header"/>
    <w:basedOn w:val="a0"/>
    <w:link w:val="af"/>
    <w:uiPriority w:val="99"/>
    <w:unhideWhenUsed/>
    <w:rsid w:val="0061287A"/>
    <w:pPr>
      <w:tabs>
        <w:tab w:val="center" w:pos="4320"/>
        <w:tab w:val="right" w:pos="8640"/>
      </w:tabs>
      <w:spacing w:after="0"/>
    </w:pPr>
  </w:style>
  <w:style w:type="character" w:customStyle="1" w:styleId="af">
    <w:name w:val="页眉 字符"/>
    <w:basedOn w:val="a1"/>
    <w:link w:val="ae"/>
    <w:uiPriority w:val="99"/>
    <w:rsid w:val="0061287A"/>
  </w:style>
  <w:style w:type="paragraph" w:styleId="af0">
    <w:name w:val="footer"/>
    <w:basedOn w:val="a0"/>
    <w:link w:val="af1"/>
    <w:uiPriority w:val="99"/>
    <w:unhideWhenUsed/>
    <w:rsid w:val="0061287A"/>
    <w:pPr>
      <w:tabs>
        <w:tab w:val="center" w:pos="4320"/>
        <w:tab w:val="right" w:pos="8640"/>
      </w:tabs>
      <w:spacing w:after="0"/>
    </w:pPr>
  </w:style>
  <w:style w:type="character" w:customStyle="1" w:styleId="af1">
    <w:name w:val="页脚 字符"/>
    <w:basedOn w:val="a1"/>
    <w:link w:val="af0"/>
    <w:uiPriority w:val="99"/>
    <w:rsid w:val="0061287A"/>
  </w:style>
  <w:style w:type="character" w:styleId="af2">
    <w:name w:val="Strong"/>
    <w:basedOn w:val="a1"/>
    <w:uiPriority w:val="22"/>
    <w:qFormat/>
    <w:rsid w:val="00A75657"/>
    <w:rPr>
      <w:b/>
      <w:bCs/>
    </w:rPr>
  </w:style>
  <w:style w:type="character" w:customStyle="1" w:styleId="40">
    <w:name w:val="标题 4 字符"/>
    <w:basedOn w:val="a1"/>
    <w:link w:val="4"/>
    <w:uiPriority w:val="9"/>
    <w:rsid w:val="00CA5F47"/>
    <w:rPr>
      <w:rFonts w:asciiTheme="majorHAnsi" w:eastAsiaTheme="majorEastAsia" w:hAnsiTheme="majorHAnsi" w:cstheme="majorBidi"/>
      <w:b/>
      <w:iCs/>
    </w:rPr>
  </w:style>
  <w:style w:type="character" w:styleId="af3">
    <w:name w:val="Placeholder Text"/>
    <w:basedOn w:val="a1"/>
    <w:uiPriority w:val="99"/>
    <w:semiHidden/>
    <w:rsid w:val="003A7CEC"/>
    <w:rPr>
      <w:color w:val="808080"/>
    </w:rPr>
  </w:style>
  <w:style w:type="paragraph" w:styleId="af4">
    <w:name w:val="Balloon Text"/>
    <w:basedOn w:val="a0"/>
    <w:link w:val="af5"/>
    <w:uiPriority w:val="99"/>
    <w:semiHidden/>
    <w:unhideWhenUsed/>
    <w:rsid w:val="0063169B"/>
    <w:pPr>
      <w:spacing w:after="0"/>
    </w:pPr>
    <w:rPr>
      <w:sz w:val="18"/>
      <w:szCs w:val="18"/>
    </w:rPr>
  </w:style>
  <w:style w:type="character" w:customStyle="1" w:styleId="af5">
    <w:name w:val="批注框文本 字符"/>
    <w:basedOn w:val="a1"/>
    <w:link w:val="af4"/>
    <w:uiPriority w:val="99"/>
    <w:semiHidden/>
    <w:rsid w:val="0063169B"/>
    <w:rPr>
      <w:sz w:val="18"/>
      <w:szCs w:val="18"/>
    </w:rPr>
  </w:style>
  <w:style w:type="character" w:customStyle="1" w:styleId="sc51">
    <w:name w:val="sc51"/>
    <w:basedOn w:val="a1"/>
    <w:rsid w:val="00576254"/>
    <w:rPr>
      <w:rFonts w:ascii="Courier New" w:hAnsi="Courier New" w:cs="Courier New" w:hint="default"/>
      <w:b/>
      <w:bCs/>
      <w:color w:val="0000FF"/>
      <w:sz w:val="20"/>
      <w:szCs w:val="20"/>
    </w:rPr>
  </w:style>
  <w:style w:type="character" w:customStyle="1" w:styleId="sc0">
    <w:name w:val="sc0"/>
    <w:basedOn w:val="a1"/>
    <w:rsid w:val="00576254"/>
    <w:rPr>
      <w:rFonts w:ascii="Courier New" w:hAnsi="Courier New" w:cs="Courier New" w:hint="default"/>
      <w:color w:val="000000"/>
      <w:sz w:val="20"/>
      <w:szCs w:val="20"/>
    </w:rPr>
  </w:style>
  <w:style w:type="character" w:customStyle="1" w:styleId="sc161">
    <w:name w:val="sc161"/>
    <w:basedOn w:val="a1"/>
    <w:rsid w:val="00576254"/>
    <w:rPr>
      <w:rFonts w:ascii="Courier New" w:hAnsi="Courier New" w:cs="Courier New" w:hint="default"/>
      <w:color w:val="8000FF"/>
      <w:sz w:val="20"/>
      <w:szCs w:val="20"/>
    </w:rPr>
  </w:style>
  <w:style w:type="character" w:customStyle="1" w:styleId="sc101">
    <w:name w:val="sc101"/>
    <w:basedOn w:val="a1"/>
    <w:rsid w:val="00576254"/>
    <w:rPr>
      <w:rFonts w:ascii="Courier New" w:hAnsi="Courier New" w:cs="Courier New" w:hint="default"/>
      <w:b/>
      <w:bCs/>
      <w:color w:val="000080"/>
      <w:sz w:val="20"/>
      <w:szCs w:val="20"/>
    </w:rPr>
  </w:style>
  <w:style w:type="character" w:customStyle="1" w:styleId="sc11">
    <w:name w:val="sc11"/>
    <w:basedOn w:val="a1"/>
    <w:rsid w:val="00576254"/>
    <w:rPr>
      <w:rFonts w:ascii="Courier New" w:hAnsi="Courier New" w:cs="Courier New" w:hint="default"/>
      <w:color w:val="000000"/>
      <w:sz w:val="20"/>
      <w:szCs w:val="20"/>
    </w:rPr>
  </w:style>
  <w:style w:type="character" w:customStyle="1" w:styleId="sc12">
    <w:name w:val="sc12"/>
    <w:basedOn w:val="a1"/>
    <w:rsid w:val="00576254"/>
    <w:rPr>
      <w:rFonts w:ascii="Courier New" w:hAnsi="Courier New" w:cs="Courier New" w:hint="default"/>
      <w:color w:val="008000"/>
      <w:sz w:val="20"/>
      <w:szCs w:val="20"/>
    </w:rPr>
  </w:style>
  <w:style w:type="character" w:customStyle="1" w:styleId="sc21">
    <w:name w:val="sc21"/>
    <w:basedOn w:val="a1"/>
    <w:rsid w:val="00576254"/>
    <w:rPr>
      <w:rFonts w:ascii="Courier New" w:hAnsi="Courier New" w:cs="Courier New" w:hint="default"/>
      <w:color w:val="008000"/>
      <w:sz w:val="20"/>
      <w:szCs w:val="20"/>
    </w:rPr>
  </w:style>
  <w:style w:type="character" w:styleId="af6">
    <w:name w:val="Unresolved Mention"/>
    <w:basedOn w:val="a1"/>
    <w:uiPriority w:val="99"/>
    <w:semiHidden/>
    <w:unhideWhenUsed/>
    <w:rsid w:val="002D4B82"/>
    <w:rPr>
      <w:color w:val="808080"/>
      <w:shd w:val="clear" w:color="auto" w:fill="E6E6E6"/>
    </w:rPr>
  </w:style>
  <w:style w:type="character" w:styleId="af7">
    <w:name w:val="Intense Emphasis"/>
    <w:basedOn w:val="a1"/>
    <w:uiPriority w:val="21"/>
    <w:qFormat/>
    <w:rsid w:val="00A925C9"/>
    <w:rPr>
      <w:i/>
      <w:iCs/>
      <w:color w:val="5B9BD5" w:themeColor="accent1"/>
    </w:rPr>
  </w:style>
  <w:style w:type="character" w:styleId="af8">
    <w:name w:val="annotation reference"/>
    <w:basedOn w:val="a1"/>
    <w:uiPriority w:val="99"/>
    <w:semiHidden/>
    <w:unhideWhenUsed/>
    <w:rsid w:val="00114D1F"/>
    <w:rPr>
      <w:sz w:val="16"/>
      <w:szCs w:val="16"/>
    </w:rPr>
  </w:style>
  <w:style w:type="paragraph" w:styleId="af9">
    <w:name w:val="annotation text"/>
    <w:basedOn w:val="a0"/>
    <w:link w:val="afa"/>
    <w:uiPriority w:val="99"/>
    <w:semiHidden/>
    <w:unhideWhenUsed/>
    <w:rsid w:val="00114D1F"/>
    <w:rPr>
      <w:sz w:val="20"/>
      <w:szCs w:val="20"/>
    </w:rPr>
  </w:style>
  <w:style w:type="character" w:customStyle="1" w:styleId="afa">
    <w:name w:val="批注文字 字符"/>
    <w:basedOn w:val="a1"/>
    <w:link w:val="af9"/>
    <w:uiPriority w:val="99"/>
    <w:semiHidden/>
    <w:rsid w:val="00114D1F"/>
    <w:rPr>
      <w:sz w:val="20"/>
      <w:szCs w:val="20"/>
    </w:rPr>
  </w:style>
  <w:style w:type="paragraph" w:styleId="afb">
    <w:name w:val="annotation subject"/>
    <w:basedOn w:val="af9"/>
    <w:next w:val="af9"/>
    <w:link w:val="afc"/>
    <w:uiPriority w:val="99"/>
    <w:semiHidden/>
    <w:unhideWhenUsed/>
    <w:rsid w:val="00114D1F"/>
    <w:rPr>
      <w:b/>
      <w:bCs/>
    </w:rPr>
  </w:style>
  <w:style w:type="character" w:customStyle="1" w:styleId="afc">
    <w:name w:val="批注主题 字符"/>
    <w:basedOn w:val="afa"/>
    <w:link w:val="afb"/>
    <w:uiPriority w:val="99"/>
    <w:semiHidden/>
    <w:rsid w:val="00114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4575">
      <w:bodyDiv w:val="1"/>
      <w:marLeft w:val="0"/>
      <w:marRight w:val="0"/>
      <w:marTop w:val="0"/>
      <w:marBottom w:val="0"/>
      <w:divBdr>
        <w:top w:val="none" w:sz="0" w:space="0" w:color="auto"/>
        <w:left w:val="none" w:sz="0" w:space="0" w:color="auto"/>
        <w:bottom w:val="none" w:sz="0" w:space="0" w:color="auto"/>
        <w:right w:val="none" w:sz="0" w:space="0" w:color="auto"/>
      </w:divBdr>
    </w:div>
    <w:div w:id="276914072">
      <w:bodyDiv w:val="1"/>
      <w:marLeft w:val="0"/>
      <w:marRight w:val="0"/>
      <w:marTop w:val="0"/>
      <w:marBottom w:val="0"/>
      <w:divBdr>
        <w:top w:val="none" w:sz="0" w:space="0" w:color="auto"/>
        <w:left w:val="none" w:sz="0" w:space="0" w:color="auto"/>
        <w:bottom w:val="none" w:sz="0" w:space="0" w:color="auto"/>
        <w:right w:val="none" w:sz="0" w:space="0" w:color="auto"/>
      </w:divBdr>
    </w:div>
    <w:div w:id="314143375">
      <w:bodyDiv w:val="1"/>
      <w:marLeft w:val="0"/>
      <w:marRight w:val="0"/>
      <w:marTop w:val="0"/>
      <w:marBottom w:val="0"/>
      <w:divBdr>
        <w:top w:val="none" w:sz="0" w:space="0" w:color="auto"/>
        <w:left w:val="none" w:sz="0" w:space="0" w:color="auto"/>
        <w:bottom w:val="none" w:sz="0" w:space="0" w:color="auto"/>
        <w:right w:val="none" w:sz="0" w:space="0" w:color="auto"/>
      </w:divBdr>
      <w:divsChild>
        <w:div w:id="1621691480">
          <w:marLeft w:val="0"/>
          <w:marRight w:val="0"/>
          <w:marTop w:val="0"/>
          <w:marBottom w:val="0"/>
          <w:divBdr>
            <w:top w:val="none" w:sz="0" w:space="0" w:color="auto"/>
            <w:left w:val="none" w:sz="0" w:space="0" w:color="auto"/>
            <w:bottom w:val="none" w:sz="0" w:space="0" w:color="auto"/>
            <w:right w:val="none" w:sz="0" w:space="0" w:color="auto"/>
          </w:divBdr>
        </w:div>
      </w:divsChild>
    </w:div>
    <w:div w:id="417337463">
      <w:bodyDiv w:val="1"/>
      <w:marLeft w:val="0"/>
      <w:marRight w:val="0"/>
      <w:marTop w:val="0"/>
      <w:marBottom w:val="0"/>
      <w:divBdr>
        <w:top w:val="none" w:sz="0" w:space="0" w:color="auto"/>
        <w:left w:val="none" w:sz="0" w:space="0" w:color="auto"/>
        <w:bottom w:val="none" w:sz="0" w:space="0" w:color="auto"/>
        <w:right w:val="none" w:sz="0" w:space="0" w:color="auto"/>
      </w:divBdr>
      <w:divsChild>
        <w:div w:id="206991639">
          <w:marLeft w:val="0"/>
          <w:marRight w:val="0"/>
          <w:marTop w:val="0"/>
          <w:marBottom w:val="0"/>
          <w:divBdr>
            <w:top w:val="none" w:sz="0" w:space="0" w:color="auto"/>
            <w:left w:val="none" w:sz="0" w:space="0" w:color="auto"/>
            <w:bottom w:val="none" w:sz="0" w:space="0" w:color="auto"/>
            <w:right w:val="none" w:sz="0" w:space="0" w:color="auto"/>
          </w:divBdr>
        </w:div>
      </w:divsChild>
    </w:div>
    <w:div w:id="710955470">
      <w:bodyDiv w:val="1"/>
      <w:marLeft w:val="0"/>
      <w:marRight w:val="0"/>
      <w:marTop w:val="0"/>
      <w:marBottom w:val="0"/>
      <w:divBdr>
        <w:top w:val="none" w:sz="0" w:space="0" w:color="auto"/>
        <w:left w:val="none" w:sz="0" w:space="0" w:color="auto"/>
        <w:bottom w:val="none" w:sz="0" w:space="0" w:color="auto"/>
        <w:right w:val="none" w:sz="0" w:space="0" w:color="auto"/>
      </w:divBdr>
      <w:divsChild>
        <w:div w:id="626476632">
          <w:marLeft w:val="0"/>
          <w:marRight w:val="0"/>
          <w:marTop w:val="0"/>
          <w:marBottom w:val="0"/>
          <w:divBdr>
            <w:top w:val="none" w:sz="0" w:space="0" w:color="auto"/>
            <w:left w:val="none" w:sz="0" w:space="0" w:color="auto"/>
            <w:bottom w:val="none" w:sz="0" w:space="0" w:color="auto"/>
            <w:right w:val="none" w:sz="0" w:space="0" w:color="auto"/>
          </w:divBdr>
        </w:div>
      </w:divsChild>
    </w:div>
    <w:div w:id="857549291">
      <w:bodyDiv w:val="1"/>
      <w:marLeft w:val="0"/>
      <w:marRight w:val="0"/>
      <w:marTop w:val="0"/>
      <w:marBottom w:val="0"/>
      <w:divBdr>
        <w:top w:val="none" w:sz="0" w:space="0" w:color="auto"/>
        <w:left w:val="none" w:sz="0" w:space="0" w:color="auto"/>
        <w:bottom w:val="none" w:sz="0" w:space="0" w:color="auto"/>
        <w:right w:val="none" w:sz="0" w:space="0" w:color="auto"/>
      </w:divBdr>
      <w:divsChild>
        <w:div w:id="350838095">
          <w:marLeft w:val="0"/>
          <w:marRight w:val="0"/>
          <w:marTop w:val="0"/>
          <w:marBottom w:val="0"/>
          <w:divBdr>
            <w:top w:val="none" w:sz="0" w:space="0" w:color="auto"/>
            <w:left w:val="none" w:sz="0" w:space="0" w:color="auto"/>
            <w:bottom w:val="none" w:sz="0" w:space="0" w:color="auto"/>
            <w:right w:val="none" w:sz="0" w:space="0" w:color="auto"/>
          </w:divBdr>
        </w:div>
      </w:divsChild>
    </w:div>
    <w:div w:id="916282965">
      <w:bodyDiv w:val="1"/>
      <w:marLeft w:val="0"/>
      <w:marRight w:val="0"/>
      <w:marTop w:val="0"/>
      <w:marBottom w:val="0"/>
      <w:divBdr>
        <w:top w:val="none" w:sz="0" w:space="0" w:color="auto"/>
        <w:left w:val="none" w:sz="0" w:space="0" w:color="auto"/>
        <w:bottom w:val="none" w:sz="0" w:space="0" w:color="auto"/>
        <w:right w:val="none" w:sz="0" w:space="0" w:color="auto"/>
      </w:divBdr>
    </w:div>
    <w:div w:id="1683975899">
      <w:bodyDiv w:val="1"/>
      <w:marLeft w:val="0"/>
      <w:marRight w:val="0"/>
      <w:marTop w:val="0"/>
      <w:marBottom w:val="0"/>
      <w:divBdr>
        <w:top w:val="none" w:sz="0" w:space="0" w:color="auto"/>
        <w:left w:val="none" w:sz="0" w:space="0" w:color="auto"/>
        <w:bottom w:val="none" w:sz="0" w:space="0" w:color="auto"/>
        <w:right w:val="none" w:sz="0" w:space="0" w:color="auto"/>
      </w:divBdr>
      <w:divsChild>
        <w:div w:id="972096441">
          <w:marLeft w:val="0"/>
          <w:marRight w:val="0"/>
          <w:marTop w:val="0"/>
          <w:marBottom w:val="0"/>
          <w:divBdr>
            <w:top w:val="none" w:sz="0" w:space="0" w:color="auto"/>
            <w:left w:val="none" w:sz="0" w:space="0" w:color="auto"/>
            <w:bottom w:val="none" w:sz="0" w:space="0" w:color="auto"/>
            <w:right w:val="none" w:sz="0" w:space="0" w:color="auto"/>
          </w:divBdr>
        </w:div>
        <w:div w:id="1462382476">
          <w:marLeft w:val="0"/>
          <w:marRight w:val="0"/>
          <w:marTop w:val="0"/>
          <w:marBottom w:val="0"/>
          <w:divBdr>
            <w:top w:val="none" w:sz="0" w:space="0" w:color="auto"/>
            <w:left w:val="none" w:sz="0" w:space="0" w:color="auto"/>
            <w:bottom w:val="none" w:sz="0" w:space="0" w:color="auto"/>
            <w:right w:val="none" w:sz="0" w:space="0" w:color="auto"/>
          </w:divBdr>
        </w:div>
        <w:div w:id="478806320">
          <w:marLeft w:val="0"/>
          <w:marRight w:val="0"/>
          <w:marTop w:val="0"/>
          <w:marBottom w:val="0"/>
          <w:divBdr>
            <w:top w:val="none" w:sz="0" w:space="0" w:color="auto"/>
            <w:left w:val="none" w:sz="0" w:space="0" w:color="auto"/>
            <w:bottom w:val="none" w:sz="0" w:space="0" w:color="auto"/>
            <w:right w:val="none" w:sz="0" w:space="0" w:color="auto"/>
          </w:divBdr>
        </w:div>
        <w:div w:id="486899287">
          <w:marLeft w:val="0"/>
          <w:marRight w:val="0"/>
          <w:marTop w:val="0"/>
          <w:marBottom w:val="0"/>
          <w:divBdr>
            <w:top w:val="none" w:sz="0" w:space="0" w:color="auto"/>
            <w:left w:val="none" w:sz="0" w:space="0" w:color="auto"/>
            <w:bottom w:val="none" w:sz="0" w:space="0" w:color="auto"/>
            <w:right w:val="none" w:sz="0" w:space="0" w:color="auto"/>
          </w:divBdr>
        </w:div>
        <w:div w:id="236475161">
          <w:marLeft w:val="0"/>
          <w:marRight w:val="0"/>
          <w:marTop w:val="0"/>
          <w:marBottom w:val="0"/>
          <w:divBdr>
            <w:top w:val="none" w:sz="0" w:space="0" w:color="auto"/>
            <w:left w:val="none" w:sz="0" w:space="0" w:color="auto"/>
            <w:bottom w:val="none" w:sz="0" w:space="0" w:color="auto"/>
            <w:right w:val="none" w:sz="0" w:space="0" w:color="auto"/>
          </w:divBdr>
        </w:div>
        <w:div w:id="116410099">
          <w:marLeft w:val="0"/>
          <w:marRight w:val="0"/>
          <w:marTop w:val="0"/>
          <w:marBottom w:val="0"/>
          <w:divBdr>
            <w:top w:val="none" w:sz="0" w:space="0" w:color="auto"/>
            <w:left w:val="none" w:sz="0" w:space="0" w:color="auto"/>
            <w:bottom w:val="none" w:sz="0" w:space="0" w:color="auto"/>
            <w:right w:val="none" w:sz="0" w:space="0" w:color="auto"/>
          </w:divBdr>
        </w:div>
        <w:div w:id="1681854744">
          <w:marLeft w:val="0"/>
          <w:marRight w:val="0"/>
          <w:marTop w:val="0"/>
          <w:marBottom w:val="0"/>
          <w:divBdr>
            <w:top w:val="none" w:sz="0" w:space="0" w:color="auto"/>
            <w:left w:val="none" w:sz="0" w:space="0" w:color="auto"/>
            <w:bottom w:val="none" w:sz="0" w:space="0" w:color="auto"/>
            <w:right w:val="none" w:sz="0" w:space="0" w:color="auto"/>
          </w:divBdr>
        </w:div>
        <w:div w:id="1201474695">
          <w:marLeft w:val="0"/>
          <w:marRight w:val="0"/>
          <w:marTop w:val="0"/>
          <w:marBottom w:val="0"/>
          <w:divBdr>
            <w:top w:val="none" w:sz="0" w:space="0" w:color="auto"/>
            <w:left w:val="none" w:sz="0" w:space="0" w:color="auto"/>
            <w:bottom w:val="none" w:sz="0" w:space="0" w:color="auto"/>
            <w:right w:val="none" w:sz="0" w:space="0" w:color="auto"/>
          </w:divBdr>
        </w:div>
        <w:div w:id="346912771">
          <w:marLeft w:val="0"/>
          <w:marRight w:val="0"/>
          <w:marTop w:val="0"/>
          <w:marBottom w:val="0"/>
          <w:divBdr>
            <w:top w:val="none" w:sz="0" w:space="0" w:color="auto"/>
            <w:left w:val="none" w:sz="0" w:space="0" w:color="auto"/>
            <w:bottom w:val="none" w:sz="0" w:space="0" w:color="auto"/>
            <w:right w:val="none" w:sz="0" w:space="0" w:color="auto"/>
          </w:divBdr>
        </w:div>
        <w:div w:id="944844453">
          <w:marLeft w:val="0"/>
          <w:marRight w:val="0"/>
          <w:marTop w:val="0"/>
          <w:marBottom w:val="0"/>
          <w:divBdr>
            <w:top w:val="none" w:sz="0" w:space="0" w:color="auto"/>
            <w:left w:val="none" w:sz="0" w:space="0" w:color="auto"/>
            <w:bottom w:val="none" w:sz="0" w:space="0" w:color="auto"/>
            <w:right w:val="none" w:sz="0" w:space="0" w:color="auto"/>
          </w:divBdr>
        </w:div>
        <w:div w:id="2071151206">
          <w:marLeft w:val="0"/>
          <w:marRight w:val="0"/>
          <w:marTop w:val="0"/>
          <w:marBottom w:val="0"/>
          <w:divBdr>
            <w:top w:val="none" w:sz="0" w:space="0" w:color="auto"/>
            <w:left w:val="none" w:sz="0" w:space="0" w:color="auto"/>
            <w:bottom w:val="none" w:sz="0" w:space="0" w:color="auto"/>
            <w:right w:val="none" w:sz="0" w:space="0" w:color="auto"/>
          </w:divBdr>
        </w:div>
        <w:div w:id="1738437327">
          <w:marLeft w:val="0"/>
          <w:marRight w:val="0"/>
          <w:marTop w:val="0"/>
          <w:marBottom w:val="0"/>
          <w:divBdr>
            <w:top w:val="none" w:sz="0" w:space="0" w:color="auto"/>
            <w:left w:val="none" w:sz="0" w:space="0" w:color="auto"/>
            <w:bottom w:val="none" w:sz="0" w:space="0" w:color="auto"/>
            <w:right w:val="none" w:sz="0" w:space="0" w:color="auto"/>
          </w:divBdr>
        </w:div>
        <w:div w:id="309480625">
          <w:marLeft w:val="0"/>
          <w:marRight w:val="0"/>
          <w:marTop w:val="0"/>
          <w:marBottom w:val="0"/>
          <w:divBdr>
            <w:top w:val="none" w:sz="0" w:space="0" w:color="auto"/>
            <w:left w:val="none" w:sz="0" w:space="0" w:color="auto"/>
            <w:bottom w:val="none" w:sz="0" w:space="0" w:color="auto"/>
            <w:right w:val="none" w:sz="0" w:space="0" w:color="auto"/>
          </w:divBdr>
        </w:div>
        <w:div w:id="807211562">
          <w:marLeft w:val="0"/>
          <w:marRight w:val="0"/>
          <w:marTop w:val="0"/>
          <w:marBottom w:val="0"/>
          <w:divBdr>
            <w:top w:val="none" w:sz="0" w:space="0" w:color="auto"/>
            <w:left w:val="none" w:sz="0" w:space="0" w:color="auto"/>
            <w:bottom w:val="none" w:sz="0" w:space="0" w:color="auto"/>
            <w:right w:val="none" w:sz="0" w:space="0" w:color="auto"/>
          </w:divBdr>
        </w:div>
        <w:div w:id="1910186222">
          <w:marLeft w:val="0"/>
          <w:marRight w:val="0"/>
          <w:marTop w:val="0"/>
          <w:marBottom w:val="0"/>
          <w:divBdr>
            <w:top w:val="none" w:sz="0" w:space="0" w:color="auto"/>
            <w:left w:val="none" w:sz="0" w:space="0" w:color="auto"/>
            <w:bottom w:val="none" w:sz="0" w:space="0" w:color="auto"/>
            <w:right w:val="none" w:sz="0" w:space="0" w:color="auto"/>
          </w:divBdr>
        </w:div>
        <w:div w:id="1847595192">
          <w:marLeft w:val="0"/>
          <w:marRight w:val="0"/>
          <w:marTop w:val="0"/>
          <w:marBottom w:val="0"/>
          <w:divBdr>
            <w:top w:val="none" w:sz="0" w:space="0" w:color="auto"/>
            <w:left w:val="none" w:sz="0" w:space="0" w:color="auto"/>
            <w:bottom w:val="none" w:sz="0" w:space="0" w:color="auto"/>
            <w:right w:val="none" w:sz="0" w:space="0" w:color="auto"/>
          </w:divBdr>
        </w:div>
        <w:div w:id="2081053660">
          <w:marLeft w:val="0"/>
          <w:marRight w:val="0"/>
          <w:marTop w:val="0"/>
          <w:marBottom w:val="0"/>
          <w:divBdr>
            <w:top w:val="none" w:sz="0" w:space="0" w:color="auto"/>
            <w:left w:val="none" w:sz="0" w:space="0" w:color="auto"/>
            <w:bottom w:val="none" w:sz="0" w:space="0" w:color="auto"/>
            <w:right w:val="none" w:sz="0" w:space="0" w:color="auto"/>
          </w:divBdr>
        </w:div>
        <w:div w:id="613832070">
          <w:marLeft w:val="0"/>
          <w:marRight w:val="0"/>
          <w:marTop w:val="0"/>
          <w:marBottom w:val="0"/>
          <w:divBdr>
            <w:top w:val="none" w:sz="0" w:space="0" w:color="auto"/>
            <w:left w:val="none" w:sz="0" w:space="0" w:color="auto"/>
            <w:bottom w:val="none" w:sz="0" w:space="0" w:color="auto"/>
            <w:right w:val="none" w:sz="0" w:space="0" w:color="auto"/>
          </w:divBdr>
        </w:div>
        <w:div w:id="565920775">
          <w:marLeft w:val="0"/>
          <w:marRight w:val="0"/>
          <w:marTop w:val="0"/>
          <w:marBottom w:val="0"/>
          <w:divBdr>
            <w:top w:val="none" w:sz="0" w:space="0" w:color="auto"/>
            <w:left w:val="none" w:sz="0" w:space="0" w:color="auto"/>
            <w:bottom w:val="none" w:sz="0" w:space="0" w:color="auto"/>
            <w:right w:val="none" w:sz="0" w:space="0" w:color="auto"/>
          </w:divBdr>
        </w:div>
        <w:div w:id="1291932759">
          <w:marLeft w:val="0"/>
          <w:marRight w:val="0"/>
          <w:marTop w:val="0"/>
          <w:marBottom w:val="0"/>
          <w:divBdr>
            <w:top w:val="none" w:sz="0" w:space="0" w:color="auto"/>
            <w:left w:val="none" w:sz="0" w:space="0" w:color="auto"/>
            <w:bottom w:val="none" w:sz="0" w:space="0" w:color="auto"/>
            <w:right w:val="none" w:sz="0" w:space="0" w:color="auto"/>
          </w:divBdr>
        </w:div>
        <w:div w:id="707144508">
          <w:marLeft w:val="0"/>
          <w:marRight w:val="0"/>
          <w:marTop w:val="0"/>
          <w:marBottom w:val="0"/>
          <w:divBdr>
            <w:top w:val="none" w:sz="0" w:space="0" w:color="auto"/>
            <w:left w:val="none" w:sz="0" w:space="0" w:color="auto"/>
            <w:bottom w:val="none" w:sz="0" w:space="0" w:color="auto"/>
            <w:right w:val="none" w:sz="0" w:space="0" w:color="auto"/>
          </w:divBdr>
        </w:div>
        <w:div w:id="779839523">
          <w:marLeft w:val="0"/>
          <w:marRight w:val="0"/>
          <w:marTop w:val="0"/>
          <w:marBottom w:val="0"/>
          <w:divBdr>
            <w:top w:val="none" w:sz="0" w:space="0" w:color="auto"/>
            <w:left w:val="none" w:sz="0" w:space="0" w:color="auto"/>
            <w:bottom w:val="none" w:sz="0" w:space="0" w:color="auto"/>
            <w:right w:val="none" w:sz="0" w:space="0" w:color="auto"/>
          </w:divBdr>
        </w:div>
        <w:div w:id="715734673">
          <w:marLeft w:val="0"/>
          <w:marRight w:val="0"/>
          <w:marTop w:val="0"/>
          <w:marBottom w:val="0"/>
          <w:divBdr>
            <w:top w:val="none" w:sz="0" w:space="0" w:color="auto"/>
            <w:left w:val="none" w:sz="0" w:space="0" w:color="auto"/>
            <w:bottom w:val="none" w:sz="0" w:space="0" w:color="auto"/>
            <w:right w:val="none" w:sz="0" w:space="0" w:color="auto"/>
          </w:divBdr>
        </w:div>
        <w:div w:id="1626538814">
          <w:marLeft w:val="0"/>
          <w:marRight w:val="0"/>
          <w:marTop w:val="0"/>
          <w:marBottom w:val="0"/>
          <w:divBdr>
            <w:top w:val="none" w:sz="0" w:space="0" w:color="auto"/>
            <w:left w:val="none" w:sz="0" w:space="0" w:color="auto"/>
            <w:bottom w:val="none" w:sz="0" w:space="0" w:color="auto"/>
            <w:right w:val="none" w:sz="0" w:space="0" w:color="auto"/>
          </w:divBdr>
        </w:div>
        <w:div w:id="1839806178">
          <w:marLeft w:val="0"/>
          <w:marRight w:val="0"/>
          <w:marTop w:val="0"/>
          <w:marBottom w:val="0"/>
          <w:divBdr>
            <w:top w:val="none" w:sz="0" w:space="0" w:color="auto"/>
            <w:left w:val="none" w:sz="0" w:space="0" w:color="auto"/>
            <w:bottom w:val="none" w:sz="0" w:space="0" w:color="auto"/>
            <w:right w:val="none" w:sz="0" w:space="0" w:color="auto"/>
          </w:divBdr>
        </w:div>
        <w:div w:id="439105150">
          <w:marLeft w:val="0"/>
          <w:marRight w:val="0"/>
          <w:marTop w:val="0"/>
          <w:marBottom w:val="0"/>
          <w:divBdr>
            <w:top w:val="none" w:sz="0" w:space="0" w:color="auto"/>
            <w:left w:val="none" w:sz="0" w:space="0" w:color="auto"/>
            <w:bottom w:val="none" w:sz="0" w:space="0" w:color="auto"/>
            <w:right w:val="none" w:sz="0" w:space="0" w:color="auto"/>
          </w:divBdr>
        </w:div>
        <w:div w:id="213928977">
          <w:marLeft w:val="0"/>
          <w:marRight w:val="0"/>
          <w:marTop w:val="0"/>
          <w:marBottom w:val="0"/>
          <w:divBdr>
            <w:top w:val="none" w:sz="0" w:space="0" w:color="auto"/>
            <w:left w:val="none" w:sz="0" w:space="0" w:color="auto"/>
            <w:bottom w:val="none" w:sz="0" w:space="0" w:color="auto"/>
            <w:right w:val="none" w:sz="0" w:space="0" w:color="auto"/>
          </w:divBdr>
        </w:div>
        <w:div w:id="1409186397">
          <w:marLeft w:val="0"/>
          <w:marRight w:val="0"/>
          <w:marTop w:val="0"/>
          <w:marBottom w:val="0"/>
          <w:divBdr>
            <w:top w:val="none" w:sz="0" w:space="0" w:color="auto"/>
            <w:left w:val="none" w:sz="0" w:space="0" w:color="auto"/>
            <w:bottom w:val="none" w:sz="0" w:space="0" w:color="auto"/>
            <w:right w:val="none" w:sz="0" w:space="0" w:color="auto"/>
          </w:divBdr>
        </w:div>
        <w:div w:id="1775981266">
          <w:marLeft w:val="0"/>
          <w:marRight w:val="0"/>
          <w:marTop w:val="0"/>
          <w:marBottom w:val="0"/>
          <w:divBdr>
            <w:top w:val="none" w:sz="0" w:space="0" w:color="auto"/>
            <w:left w:val="none" w:sz="0" w:space="0" w:color="auto"/>
            <w:bottom w:val="none" w:sz="0" w:space="0" w:color="auto"/>
            <w:right w:val="none" w:sz="0" w:space="0" w:color="auto"/>
          </w:divBdr>
        </w:div>
        <w:div w:id="1686205647">
          <w:marLeft w:val="0"/>
          <w:marRight w:val="0"/>
          <w:marTop w:val="0"/>
          <w:marBottom w:val="0"/>
          <w:divBdr>
            <w:top w:val="none" w:sz="0" w:space="0" w:color="auto"/>
            <w:left w:val="none" w:sz="0" w:space="0" w:color="auto"/>
            <w:bottom w:val="none" w:sz="0" w:space="0" w:color="auto"/>
            <w:right w:val="none" w:sz="0" w:space="0" w:color="auto"/>
          </w:divBdr>
        </w:div>
        <w:div w:id="1346175155">
          <w:marLeft w:val="0"/>
          <w:marRight w:val="0"/>
          <w:marTop w:val="0"/>
          <w:marBottom w:val="0"/>
          <w:divBdr>
            <w:top w:val="none" w:sz="0" w:space="0" w:color="auto"/>
            <w:left w:val="none" w:sz="0" w:space="0" w:color="auto"/>
            <w:bottom w:val="none" w:sz="0" w:space="0" w:color="auto"/>
            <w:right w:val="none" w:sz="0" w:space="0" w:color="auto"/>
          </w:divBdr>
        </w:div>
        <w:div w:id="1481458117">
          <w:marLeft w:val="0"/>
          <w:marRight w:val="0"/>
          <w:marTop w:val="0"/>
          <w:marBottom w:val="0"/>
          <w:divBdr>
            <w:top w:val="none" w:sz="0" w:space="0" w:color="auto"/>
            <w:left w:val="none" w:sz="0" w:space="0" w:color="auto"/>
            <w:bottom w:val="none" w:sz="0" w:space="0" w:color="auto"/>
            <w:right w:val="none" w:sz="0" w:space="0" w:color="auto"/>
          </w:divBdr>
        </w:div>
        <w:div w:id="1039205949">
          <w:marLeft w:val="0"/>
          <w:marRight w:val="0"/>
          <w:marTop w:val="0"/>
          <w:marBottom w:val="0"/>
          <w:divBdr>
            <w:top w:val="none" w:sz="0" w:space="0" w:color="auto"/>
            <w:left w:val="none" w:sz="0" w:space="0" w:color="auto"/>
            <w:bottom w:val="none" w:sz="0" w:space="0" w:color="auto"/>
            <w:right w:val="none" w:sz="0" w:space="0" w:color="auto"/>
          </w:divBdr>
        </w:div>
        <w:div w:id="1804499287">
          <w:marLeft w:val="0"/>
          <w:marRight w:val="0"/>
          <w:marTop w:val="0"/>
          <w:marBottom w:val="0"/>
          <w:divBdr>
            <w:top w:val="none" w:sz="0" w:space="0" w:color="auto"/>
            <w:left w:val="none" w:sz="0" w:space="0" w:color="auto"/>
            <w:bottom w:val="none" w:sz="0" w:space="0" w:color="auto"/>
            <w:right w:val="none" w:sz="0" w:space="0" w:color="auto"/>
          </w:divBdr>
        </w:div>
        <w:div w:id="1028066305">
          <w:marLeft w:val="0"/>
          <w:marRight w:val="0"/>
          <w:marTop w:val="0"/>
          <w:marBottom w:val="0"/>
          <w:divBdr>
            <w:top w:val="none" w:sz="0" w:space="0" w:color="auto"/>
            <w:left w:val="none" w:sz="0" w:space="0" w:color="auto"/>
            <w:bottom w:val="none" w:sz="0" w:space="0" w:color="auto"/>
            <w:right w:val="none" w:sz="0" w:space="0" w:color="auto"/>
          </w:divBdr>
        </w:div>
        <w:div w:id="2084256409">
          <w:marLeft w:val="0"/>
          <w:marRight w:val="0"/>
          <w:marTop w:val="0"/>
          <w:marBottom w:val="0"/>
          <w:divBdr>
            <w:top w:val="none" w:sz="0" w:space="0" w:color="auto"/>
            <w:left w:val="none" w:sz="0" w:space="0" w:color="auto"/>
            <w:bottom w:val="none" w:sz="0" w:space="0" w:color="auto"/>
            <w:right w:val="none" w:sz="0" w:space="0" w:color="auto"/>
          </w:divBdr>
        </w:div>
        <w:div w:id="359010037">
          <w:marLeft w:val="0"/>
          <w:marRight w:val="0"/>
          <w:marTop w:val="0"/>
          <w:marBottom w:val="0"/>
          <w:divBdr>
            <w:top w:val="none" w:sz="0" w:space="0" w:color="auto"/>
            <w:left w:val="none" w:sz="0" w:space="0" w:color="auto"/>
            <w:bottom w:val="none" w:sz="0" w:space="0" w:color="auto"/>
            <w:right w:val="none" w:sz="0" w:space="0" w:color="auto"/>
          </w:divBdr>
        </w:div>
        <w:div w:id="1265261534">
          <w:marLeft w:val="0"/>
          <w:marRight w:val="0"/>
          <w:marTop w:val="0"/>
          <w:marBottom w:val="0"/>
          <w:divBdr>
            <w:top w:val="none" w:sz="0" w:space="0" w:color="auto"/>
            <w:left w:val="none" w:sz="0" w:space="0" w:color="auto"/>
            <w:bottom w:val="none" w:sz="0" w:space="0" w:color="auto"/>
            <w:right w:val="none" w:sz="0" w:space="0" w:color="auto"/>
          </w:divBdr>
        </w:div>
        <w:div w:id="1987121122">
          <w:marLeft w:val="0"/>
          <w:marRight w:val="0"/>
          <w:marTop w:val="0"/>
          <w:marBottom w:val="0"/>
          <w:divBdr>
            <w:top w:val="none" w:sz="0" w:space="0" w:color="auto"/>
            <w:left w:val="none" w:sz="0" w:space="0" w:color="auto"/>
            <w:bottom w:val="none" w:sz="0" w:space="0" w:color="auto"/>
            <w:right w:val="none" w:sz="0" w:space="0" w:color="auto"/>
          </w:divBdr>
        </w:div>
        <w:div w:id="1589460014">
          <w:marLeft w:val="0"/>
          <w:marRight w:val="0"/>
          <w:marTop w:val="0"/>
          <w:marBottom w:val="0"/>
          <w:divBdr>
            <w:top w:val="none" w:sz="0" w:space="0" w:color="auto"/>
            <w:left w:val="none" w:sz="0" w:space="0" w:color="auto"/>
            <w:bottom w:val="none" w:sz="0" w:space="0" w:color="auto"/>
            <w:right w:val="none" w:sz="0" w:space="0" w:color="auto"/>
          </w:divBdr>
        </w:div>
        <w:div w:id="1502769145">
          <w:marLeft w:val="0"/>
          <w:marRight w:val="0"/>
          <w:marTop w:val="0"/>
          <w:marBottom w:val="0"/>
          <w:divBdr>
            <w:top w:val="none" w:sz="0" w:space="0" w:color="auto"/>
            <w:left w:val="none" w:sz="0" w:space="0" w:color="auto"/>
            <w:bottom w:val="none" w:sz="0" w:space="0" w:color="auto"/>
            <w:right w:val="none" w:sz="0" w:space="0" w:color="auto"/>
          </w:divBdr>
        </w:div>
        <w:div w:id="1100175271">
          <w:marLeft w:val="0"/>
          <w:marRight w:val="0"/>
          <w:marTop w:val="0"/>
          <w:marBottom w:val="0"/>
          <w:divBdr>
            <w:top w:val="none" w:sz="0" w:space="0" w:color="auto"/>
            <w:left w:val="none" w:sz="0" w:space="0" w:color="auto"/>
            <w:bottom w:val="none" w:sz="0" w:space="0" w:color="auto"/>
            <w:right w:val="none" w:sz="0" w:space="0" w:color="auto"/>
          </w:divBdr>
        </w:div>
      </w:divsChild>
    </w:div>
    <w:div w:id="1787891787">
      <w:bodyDiv w:val="1"/>
      <w:marLeft w:val="0"/>
      <w:marRight w:val="0"/>
      <w:marTop w:val="0"/>
      <w:marBottom w:val="0"/>
      <w:divBdr>
        <w:top w:val="none" w:sz="0" w:space="0" w:color="auto"/>
        <w:left w:val="none" w:sz="0" w:space="0" w:color="auto"/>
        <w:bottom w:val="none" w:sz="0" w:space="0" w:color="auto"/>
        <w:right w:val="none" w:sz="0" w:space="0" w:color="auto"/>
      </w:divBdr>
    </w:div>
    <w:div w:id="1911576816">
      <w:bodyDiv w:val="1"/>
      <w:marLeft w:val="0"/>
      <w:marRight w:val="0"/>
      <w:marTop w:val="0"/>
      <w:marBottom w:val="0"/>
      <w:divBdr>
        <w:top w:val="none" w:sz="0" w:space="0" w:color="auto"/>
        <w:left w:val="none" w:sz="0" w:space="0" w:color="auto"/>
        <w:bottom w:val="none" w:sz="0" w:space="0" w:color="auto"/>
        <w:right w:val="none" w:sz="0" w:space="0" w:color="auto"/>
      </w:divBdr>
    </w:div>
    <w:div w:id="1997107274">
      <w:bodyDiv w:val="1"/>
      <w:marLeft w:val="0"/>
      <w:marRight w:val="0"/>
      <w:marTop w:val="0"/>
      <w:marBottom w:val="0"/>
      <w:divBdr>
        <w:top w:val="none" w:sz="0" w:space="0" w:color="auto"/>
        <w:left w:val="none" w:sz="0" w:space="0" w:color="auto"/>
        <w:bottom w:val="none" w:sz="0" w:space="0" w:color="auto"/>
        <w:right w:val="none" w:sz="0" w:space="0" w:color="auto"/>
      </w:divBdr>
      <w:divsChild>
        <w:div w:id="1126856008">
          <w:marLeft w:val="0"/>
          <w:marRight w:val="0"/>
          <w:marTop w:val="0"/>
          <w:marBottom w:val="0"/>
          <w:divBdr>
            <w:top w:val="none" w:sz="0" w:space="0" w:color="auto"/>
            <w:left w:val="none" w:sz="0" w:space="0" w:color="auto"/>
            <w:bottom w:val="none" w:sz="0" w:space="0" w:color="auto"/>
            <w:right w:val="none" w:sz="0" w:space="0" w:color="auto"/>
          </w:divBdr>
        </w:div>
      </w:divsChild>
    </w:div>
    <w:div w:id="2001227860">
      <w:bodyDiv w:val="1"/>
      <w:marLeft w:val="0"/>
      <w:marRight w:val="0"/>
      <w:marTop w:val="0"/>
      <w:marBottom w:val="0"/>
      <w:divBdr>
        <w:top w:val="none" w:sz="0" w:space="0" w:color="auto"/>
        <w:left w:val="none" w:sz="0" w:space="0" w:color="auto"/>
        <w:bottom w:val="none" w:sz="0" w:space="0" w:color="auto"/>
        <w:right w:val="none" w:sz="0" w:space="0" w:color="auto"/>
      </w:divBdr>
      <w:divsChild>
        <w:div w:id="1365709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references/AD9286/AD9286.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references/AD9286/Interfacing%20to%20High%20Speed%20ADCs%20via%20SPI.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3C443-0FBD-4F71-AE27-BB5DE12F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朱灵均</dc:creator>
  <cp:keywords/>
  <dc:description/>
  <cp:lastModifiedBy>朱灵均</cp:lastModifiedBy>
  <cp:revision>20</cp:revision>
  <dcterms:created xsi:type="dcterms:W3CDTF">2017-11-14T10:12:00Z</dcterms:created>
  <dcterms:modified xsi:type="dcterms:W3CDTF">2017-11-24T15:15:00Z</dcterms:modified>
</cp:coreProperties>
</file>