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E2B7E2">
      <w:pPr>
        <w:spacing w:line="360" w:lineRule="auto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四、研究方案</w:t>
      </w:r>
    </w:p>
    <w:p w14:paraId="5BF20DF8">
      <w:pPr>
        <w:spacing w:line="360" w:lineRule="auto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1. 算法综述</w:t>
      </w:r>
    </w:p>
    <w:p w14:paraId="0CF02D6D">
      <w:pPr>
        <w:spacing w:line="360" w:lineRule="auto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1.</w:t>
      </w:r>
      <w:r>
        <w:rPr>
          <w:rFonts w:ascii="黑体" w:hAnsi="黑体" w:eastAsia="黑体"/>
          <w:sz w:val="24"/>
          <w:szCs w:val="24"/>
        </w:rPr>
        <w:t>1 直接</w:t>
      </w:r>
      <w:r>
        <w:rPr>
          <w:rFonts w:ascii="Times New Roman" w:hAnsi="Times New Roman" w:eastAsia="黑体" w:cs="Times New Roman"/>
          <w:sz w:val="24"/>
          <w:szCs w:val="24"/>
        </w:rPr>
        <w:t>FFT</w:t>
      </w:r>
      <w:r>
        <w:rPr>
          <w:rFonts w:ascii="黑体" w:hAnsi="黑体" w:eastAsia="黑体"/>
          <w:sz w:val="24"/>
          <w:szCs w:val="24"/>
        </w:rPr>
        <w:t>谱峰检测法</w:t>
      </w:r>
    </w:p>
    <w:p w14:paraId="3FE74395">
      <w:pPr>
        <w:pStyle w:val="33"/>
        <w:spacing w:line="360" w:lineRule="auto"/>
        <w:ind w:left="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对采集到的信号进行离散傅里叶变换（</w:t>
      </w:r>
      <w:r>
        <w:rPr>
          <w:rFonts w:ascii="Times New Roman" w:hAnsi="Times New Roman" w:eastAsia="宋体" w:cs="Times New Roman"/>
          <w:sz w:val="24"/>
          <w:szCs w:val="24"/>
        </w:rPr>
        <w:t>DFT</w:t>
      </w:r>
      <w:r>
        <w:rPr>
          <w:rFonts w:hint="eastAsia" w:ascii="宋体" w:hAnsi="宋体" w:eastAsia="宋体"/>
          <w:sz w:val="24"/>
          <w:szCs w:val="24"/>
        </w:rPr>
        <w:t>），找到频谱中幅度最大的频率分量对应的谱线，将其频率作为信号的估计频率。</w:t>
      </w:r>
    </w:p>
    <w:p w14:paraId="3DE5F215">
      <w:pPr>
        <w:pStyle w:val="33"/>
        <w:spacing w:line="360" w:lineRule="auto"/>
        <w:ind w:left="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该算法实现简单，计算效率高。但存在“栅栏效应”（由于</w:t>
      </w:r>
      <w:r>
        <w:rPr>
          <w:rFonts w:ascii="Times New Roman" w:hAnsi="Times New Roman" w:eastAsia="宋体" w:cs="Times New Roman"/>
          <w:sz w:val="24"/>
          <w:szCs w:val="24"/>
        </w:rPr>
        <w:t>DFT</w:t>
      </w:r>
      <w:r>
        <w:rPr>
          <w:rFonts w:hint="eastAsia" w:ascii="宋体" w:hAnsi="宋体" w:eastAsia="宋体"/>
          <w:sz w:val="24"/>
          <w:szCs w:val="24"/>
        </w:rPr>
        <w:t>是离散的，真实频率可能不精确落在某个谱线上）和“频谱泄漏”（由于信号截断导致频谱扩散）问题，使得估计精度受限，特别是当信号频率不与</w:t>
      </w:r>
      <w:r>
        <w:rPr>
          <w:rFonts w:ascii="Times New Roman" w:hAnsi="Times New Roman" w:eastAsia="宋体" w:cs="Times New Roman"/>
          <w:sz w:val="24"/>
          <w:szCs w:val="24"/>
        </w:rPr>
        <w:t>DFT</w:t>
      </w:r>
      <w:r>
        <w:rPr>
          <w:rFonts w:hint="eastAsia" w:ascii="宋体" w:hAnsi="宋体" w:eastAsia="宋体"/>
          <w:sz w:val="24"/>
          <w:szCs w:val="24"/>
        </w:rPr>
        <w:t>的离散频率点重合时。此外，该算法的抗噪声性能也很一般。因此，该算法作为其他改进算法的基准参考。</w:t>
      </w:r>
    </w:p>
    <w:p w14:paraId="5B114816"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 w14:paraId="2AD93C33">
      <w:pPr>
        <w:spacing w:line="360" w:lineRule="auto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1.2 基于 </w:t>
      </w:r>
      <w:r>
        <w:rPr>
          <w:rFonts w:ascii="Times New Roman" w:hAnsi="Times New Roman" w:eastAsia="黑体" w:cs="Times New Roman"/>
          <w:sz w:val="24"/>
          <w:szCs w:val="24"/>
        </w:rPr>
        <w:t>Chrip-Z</w:t>
      </w:r>
      <w:r>
        <w:rPr>
          <w:rFonts w:hint="eastAsia" w:ascii="黑体" w:hAnsi="黑体" w:eastAsia="黑体"/>
          <w:sz w:val="24"/>
          <w:szCs w:val="24"/>
        </w:rPr>
        <w:t xml:space="preserve"> 变换（</w:t>
      </w:r>
      <w:r>
        <w:rPr>
          <w:rFonts w:ascii="Times New Roman" w:hAnsi="Times New Roman" w:eastAsia="黑体" w:cs="Times New Roman"/>
          <w:sz w:val="24"/>
          <w:szCs w:val="24"/>
        </w:rPr>
        <w:t>CZT</w:t>
      </w:r>
      <w:r>
        <w:rPr>
          <w:rFonts w:hint="eastAsia" w:ascii="黑体" w:hAnsi="黑体" w:eastAsia="黑体"/>
          <w:sz w:val="24"/>
          <w:szCs w:val="24"/>
        </w:rPr>
        <w:t>）的频率估计法</w:t>
      </w:r>
    </w:p>
    <w:p w14:paraId="5449E4E1"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首先，对采集到的信号进行离散傅里叶变换（</w:t>
      </w:r>
      <w:r>
        <w:rPr>
          <w:rFonts w:ascii="Times New Roman" w:hAnsi="Times New Roman" w:eastAsia="宋体" w:cs="Times New Roman"/>
          <w:sz w:val="24"/>
          <w:szCs w:val="24"/>
        </w:rPr>
        <w:t>DFT</w:t>
      </w:r>
      <w:r>
        <w:rPr>
          <w:rFonts w:hint="eastAsia" w:ascii="宋体" w:hAnsi="宋体" w:eastAsia="宋体"/>
          <w:sz w:val="24"/>
          <w:szCs w:val="24"/>
        </w:rPr>
        <w:t>），找到频谱中幅度最大的频率分量，确定其大致的频率位置。然后，以这个频率为中心，选择一个宽度适中的频率范围。在该范围内，对原始信号进行</w:t>
      </w:r>
      <w:r>
        <w:rPr>
          <w:rFonts w:ascii="Times New Roman" w:hAnsi="Times New Roman" w:eastAsia="宋体" w:cs="Times New Roman"/>
          <w:sz w:val="24"/>
          <w:szCs w:val="24"/>
        </w:rPr>
        <w:t>CZT</w:t>
      </w:r>
      <w:r>
        <w:rPr>
          <w:rFonts w:hint="eastAsia" w:ascii="宋体" w:hAnsi="宋体" w:eastAsia="宋体"/>
          <w:sz w:val="24"/>
          <w:szCs w:val="24"/>
        </w:rPr>
        <w:t>，得到该范围内的精细频谱，并在频谱中找到幅值最大的点，其对应的频率即为更精确的频率估计值。</w:t>
      </w:r>
    </w:p>
    <w:p w14:paraId="72C35D90"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该算法</w:t>
      </w:r>
      <w:r>
        <w:rPr>
          <w:rFonts w:ascii="宋体" w:hAnsi="宋体" w:eastAsia="宋体"/>
          <w:sz w:val="24"/>
          <w:szCs w:val="24"/>
        </w:rPr>
        <w:t xml:space="preserve">可以在感兴趣的窄带频率范围内提供比 </w:t>
      </w:r>
      <w:r>
        <w:rPr>
          <w:rFonts w:ascii="Times New Roman" w:hAnsi="Times New Roman" w:eastAsia="宋体" w:cs="Times New Roman"/>
          <w:sz w:val="24"/>
          <w:szCs w:val="24"/>
        </w:rPr>
        <w:t>FFT</w:t>
      </w:r>
      <w:r>
        <w:rPr>
          <w:rFonts w:ascii="宋体" w:hAnsi="宋体" w:eastAsia="宋体"/>
          <w:sz w:val="24"/>
          <w:szCs w:val="24"/>
        </w:rPr>
        <w:t xml:space="preserve"> 更高的频率分辨率，</w:t>
      </w:r>
      <w:r>
        <w:rPr>
          <w:rFonts w:hint="eastAsia" w:ascii="宋体" w:hAnsi="宋体" w:eastAsia="宋体"/>
          <w:sz w:val="24"/>
          <w:szCs w:val="24"/>
        </w:rPr>
        <w:t>所以准确度相比直接</w:t>
      </w:r>
      <w:r>
        <w:rPr>
          <w:rFonts w:ascii="Times New Roman" w:hAnsi="Times New Roman" w:eastAsia="宋体" w:cs="Times New Roman"/>
          <w:sz w:val="24"/>
          <w:szCs w:val="24"/>
        </w:rPr>
        <w:t>FFT</w:t>
      </w:r>
      <w:r>
        <w:rPr>
          <w:rFonts w:hint="eastAsia" w:ascii="宋体" w:hAnsi="宋体" w:eastAsia="宋体"/>
          <w:sz w:val="24"/>
          <w:szCs w:val="24"/>
        </w:rPr>
        <w:t>法有较大提升。但是，栅栏效应依旧存在，这使得估计频率和实际信号频率之间仍然存在误差，需要进一步优化。</w:t>
      </w:r>
    </w:p>
    <w:p w14:paraId="10F6B2EC"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具体公式推导如下：</w:t>
      </w:r>
    </w:p>
    <w:p w14:paraId="23957092"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单一频率复正弦信号可以表示为：</w:t>
      </w:r>
    </w:p>
    <w:p w14:paraId="417849D1"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m:oMathPara>
        <m:oMath>
          <m:r>
            <m:rPr/>
            <w:rPr>
              <w:rFonts w:ascii="Cambria Math" w:hAnsi="Cambria Math" w:eastAsia="宋体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t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exp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Name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 xml:space="preserve">{ </m:t>
              </m:r>
              <m:r>
                <m:rPr>
                  <m:nor/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c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t+φ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 xml:space="preserve"> }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func>
        </m:oMath>
      </m:oMathPara>
    </w:p>
    <w:p w14:paraId="722D7F1C"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其中，</w:t>
      </w:r>
      <m:oMath>
        <m:r>
          <m:rPr/>
          <w:rPr>
            <w:rFonts w:ascii="Cambria Math" w:hAnsi="Cambria Math" w:eastAsia="宋体"/>
            <w:sz w:val="24"/>
            <w:szCs w:val="24"/>
          </w:rPr>
          <m:t>A</m:t>
        </m:r>
      </m:oMath>
      <w:r>
        <w:rPr>
          <w:rFonts w:hint="eastAsia" w:ascii="宋体" w:hAnsi="宋体" w:eastAsia="宋体"/>
          <w:sz w:val="24"/>
          <w:szCs w:val="24"/>
        </w:rPr>
        <w:t xml:space="preserve"> 是正弦信号的振幅；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f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c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 xml:space="preserve"> 是信号的频率；</w:t>
      </w:r>
      <m:oMath>
        <m:r>
          <m:rPr/>
          <w:rPr>
            <w:rFonts w:ascii="Cambria Math" w:hAnsi="Cambria Math" w:eastAsia="宋体"/>
            <w:sz w:val="24"/>
            <w:szCs w:val="24"/>
          </w:rPr>
          <m:t>φ</m:t>
        </m:r>
      </m:oMath>
      <w:r>
        <w:rPr>
          <w:rFonts w:hint="eastAsia" w:ascii="宋体" w:hAnsi="宋体" w:eastAsia="宋体"/>
          <w:sz w:val="24"/>
          <w:szCs w:val="24"/>
        </w:rPr>
        <w:t xml:space="preserve"> 是信号的初相位。</w:t>
      </w:r>
    </w:p>
    <w:p w14:paraId="6836BE28"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对信号以 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f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s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 xml:space="preserve"> 的频率进行采样，采样点数为 </w:t>
      </w:r>
      <m:oMath>
        <m:r>
          <m:rPr/>
          <w:rPr>
            <w:rFonts w:hint="eastAsia" w:ascii="Cambria Math" w:hAnsi="Cambria Math" w:eastAsia="宋体"/>
            <w:sz w:val="24"/>
            <w:szCs w:val="24"/>
          </w:rPr>
          <m:t>N</m:t>
        </m:r>
      </m:oMath>
      <w:r>
        <w:rPr>
          <w:rFonts w:hint="eastAsia" w:ascii="宋体" w:hAnsi="宋体" w:eastAsia="宋体"/>
          <w:sz w:val="24"/>
          <w:szCs w:val="24"/>
        </w:rPr>
        <w:t>，采样后的信号表示为</w:t>
      </w:r>
      <m:oMath>
        <m:r>
          <m:rPr/>
          <w:rPr>
            <w:rFonts w:ascii="Cambria Math" w:hAnsi="Cambria Math" w:eastAsia="宋体"/>
            <w:sz w:val="24"/>
            <w:szCs w:val="24"/>
          </w:rPr>
          <m:t>s(n)</m:t>
        </m:r>
      </m:oMath>
      <w:r>
        <w:rPr>
          <w:rFonts w:hint="eastAsia" w:ascii="宋体" w:hAnsi="宋体" w:eastAsia="宋体"/>
          <w:sz w:val="24"/>
          <w:szCs w:val="24"/>
        </w:rPr>
        <w:t xml:space="preserve">，对于信号 </w:t>
      </w:r>
      <m:oMath>
        <m:r>
          <m:rPr/>
          <w:rPr>
            <w:rFonts w:ascii="Cambria Math" w:hAnsi="Cambria Math" w:eastAsia="宋体"/>
            <w:sz w:val="24"/>
            <w:szCs w:val="24"/>
          </w:rPr>
          <m:t>s(n)</m:t>
        </m:r>
      </m:oMath>
      <w:r>
        <w:rPr>
          <w:rFonts w:hint="eastAsia" w:ascii="宋体" w:hAnsi="宋体" w:eastAsia="宋体"/>
          <w:sz w:val="24"/>
          <w:szCs w:val="24"/>
        </w:rPr>
        <w:t xml:space="preserve"> 进行 </w:t>
      </w:r>
      <w:r>
        <w:rPr>
          <w:rFonts w:ascii="Times New Roman" w:hAnsi="Times New Roman" w:eastAsia="宋体" w:cs="Times New Roman"/>
          <w:sz w:val="24"/>
          <w:szCs w:val="24"/>
        </w:rPr>
        <w:t>FFT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运算，信号的频谱表示为 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S(k)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 xml:space="preserve"> 。</w:t>
      </w:r>
    </w:p>
    <w:p w14:paraId="03EBA6E9"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对获得的频谱的幅值进行搜索，幅值最大处即为频率的估计值：</w:t>
      </w:r>
    </w:p>
    <w:p w14:paraId="709132F1"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f</m:t>
                  </m:r>
                  <m:ctrlPr>
                    <w:rPr>
                      <w:rFonts w:hint="eastAsia"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acc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nor/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FFT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m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0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0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</m:oMath>
      </m:oMathPara>
    </w:p>
    <w:p w14:paraId="2A6193F8"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式中，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m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是最大谱线的索引值；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f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en>
        </m:f>
      </m:oMath>
      <w:r>
        <w:rPr>
          <w:rFonts w:hint="eastAsia" w:ascii="宋体" w:hAnsi="宋体" w:eastAsia="宋体"/>
          <w:sz w:val="24"/>
          <w:szCs w:val="24"/>
        </w:rPr>
        <w:t xml:space="preserve"> 是频率分辨率。</w:t>
      </w:r>
    </w:p>
    <w:p w14:paraId="2611D27A"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在 </w:t>
      </w:r>
      <m:oMath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−q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 w:val="24"/>
                <w:szCs w:val="24"/>
              </w:rPr>
              <m:t xml:space="preserve">,  </m:t>
            </m:r>
            <m:d>
              <m:d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+q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d>
      </m:oMath>
      <w:r>
        <w:rPr>
          <w:rFonts w:hint="eastAsia" w:ascii="宋体" w:hAnsi="宋体" w:eastAsia="宋体"/>
          <w:sz w:val="24"/>
          <w:szCs w:val="24"/>
        </w:rPr>
        <w:t xml:space="preserve"> 范围内使用</w:t>
      </w:r>
      <w:r>
        <w:rPr>
          <w:rFonts w:ascii="Times New Roman" w:hAnsi="Times New Roman" w:eastAsia="黑体" w:cs="Times New Roman"/>
          <w:sz w:val="24"/>
          <w:szCs w:val="24"/>
        </w:rPr>
        <w:t>CZT</w:t>
      </w:r>
      <w:r>
        <w:rPr>
          <w:rFonts w:hint="eastAsia" w:ascii="Times New Roman" w:hAnsi="Times New Roman" w:eastAsia="黑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得到更精准的频率估计，</w:t>
      </w:r>
      <w:r>
        <w:rPr>
          <w:rFonts w:ascii="Times New Roman" w:hAnsi="Times New Roman" w:eastAsia="宋体" w:cs="Times New Roman"/>
          <w:sz w:val="24"/>
          <w:szCs w:val="24"/>
        </w:rPr>
        <w:t>CZT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变换表示为：</w:t>
      </w:r>
    </w:p>
    <w:p w14:paraId="6140FBDF">
      <w:pPr>
        <w:spacing w:line="360" w:lineRule="auto"/>
        <w:ind w:firstLine="420"/>
        <w:rPr>
          <w:rFonts w:ascii="Times New Roman" w:hAnsi="Times New Roman" w:eastAsia="宋体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 w:cs="Times New Roman"/>
                  <w:sz w:val="24"/>
                  <w:szCs w:val="24"/>
                </w:rPr>
                <m:t>S</m:t>
              </m:r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e>
            <m:sub>
              <m:r>
                <m:rPr>
                  <m:nor/>
                  <m:sty m:val="p"/>
                </m:rPr>
                <w:rPr>
                  <w:rFonts w:ascii="Cambria Math" w:hAnsi="Cambria Math" w:eastAsia="宋体" w:cs="Times New Roman"/>
                  <w:sz w:val="24"/>
                  <w:szCs w:val="24"/>
                </w:rPr>
                <m:t>CZT</m:t>
              </m:r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sub>
          </m:sSub>
          <m:d>
            <m:dPr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 w:eastAsia="宋体" w:cs="Times New Roman"/>
                  <w:sz w:val="24"/>
                  <w:szCs w:val="24"/>
                </w:rPr>
                <m:t>k</m:t>
              </m:r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 w:cs="Times New Roman"/>
                  <w:sz w:val="24"/>
                  <w:szCs w:val="24"/>
                </w:rPr>
                <m:t>n=0</m:t>
              </m:r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 w:cs="Times New Roman"/>
                  <w:sz w:val="24"/>
                  <w:szCs w:val="24"/>
                </w:rPr>
                <m:t>N−1</m:t>
              </m:r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sup>
            <m:e>
              <m:r>
                <m:rPr/>
                <w:rPr>
                  <w:rFonts w:ascii="Cambria Math" w:hAnsi="Cambria Math" w:eastAsia="宋体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eastAsia="宋体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 w:cs="Times New Roman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 w:cs="Times New Roman"/>
                      <w:i/>
                      <w:sz w:val="24"/>
                      <w:szCs w:val="24"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 w:eastAsia="宋体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宋体" w:cs="Times New Roman"/>
                      <w:sz w:val="24"/>
                      <w:szCs w:val="24"/>
                    </w:rPr>
                    <m:t>z</m:t>
                  </m:r>
                  <m:ctrlPr>
                    <w:rPr>
                      <w:rFonts w:ascii="Cambria Math" w:hAnsi="Cambria Math" w:eastAsia="宋体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Times New Roman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eastAsia="宋体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 w:cs="Times New Roman"/>
                      <w:sz w:val="24"/>
                      <w:szCs w:val="24"/>
                    </w:rPr>
                    <m:t>−n</m:t>
                  </m:r>
                  <m:ctrlPr>
                    <w:rPr>
                      <w:rFonts w:ascii="Cambria Math" w:hAnsi="Cambria Math" w:eastAsia="宋体" w:cs="Times New Roman"/>
                      <w:i/>
                      <w:sz w:val="24"/>
                      <w:szCs w:val="24"/>
                    </w:rPr>
                  </m:ctrlPr>
                </m:sup>
              </m:sSubSup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 w:eastAsia="宋体" w:cs="Times New Roman"/>
              <w:sz w:val="24"/>
              <w:szCs w:val="24"/>
            </w:rPr>
            <m:t xml:space="preserve">      k=0,1,2, ⋯, M−1</m:t>
          </m:r>
        </m:oMath>
      </m:oMathPara>
    </w:p>
    <w:p w14:paraId="05ED5A47">
      <w:pPr>
        <w:spacing w:line="360" w:lineRule="auto"/>
        <w:rPr>
          <w:rFonts w:ascii="Times New Roman" w:hAnsi="Times New Roman" w:eastAsia="宋体" w:cs="Times New Roman"/>
          <w:iCs/>
          <w:sz w:val="24"/>
          <w:szCs w:val="24"/>
        </w:rPr>
      </w:pPr>
      <w:r>
        <w:rPr>
          <w:rFonts w:hint="eastAsia" w:ascii="Times New Roman" w:hAnsi="Times New Roman" w:eastAsia="宋体" w:cs="Times New Roman"/>
          <w:iCs/>
          <w:sz w:val="24"/>
          <w:szCs w:val="24"/>
        </w:rPr>
        <w:t>式中，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z</m:t>
            </m: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k</m:t>
            </m: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 w:cs="Times New Roman"/>
            <w:sz w:val="24"/>
            <w:szCs w:val="24"/>
          </w:rPr>
          <m:t>=A</m:t>
        </m:r>
        <m:sSup>
          <m:sSupP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W</m:t>
            </m: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−k</m:t>
            </m: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sup>
        </m:sSup>
      </m:oMath>
      <w:r>
        <w:rPr>
          <w:rFonts w:hint="eastAsia" w:ascii="Times New Roman" w:hAnsi="Times New Roman" w:eastAsia="宋体" w:cs="Times New Roman"/>
          <w:iCs/>
          <w:sz w:val="24"/>
          <w:szCs w:val="24"/>
        </w:rPr>
        <w:t>；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A=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sub>
        </m:sSub>
        <m:sSup>
          <m:sSupP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nor/>
                <m:sty m:val="p"/>
              </m:rPr>
              <w:rPr>
                <w:rFonts w:ascii="Cambria Math" w:hAnsi="Cambria Math" w:eastAsia="宋体" w:cs="Times New Roman"/>
                <w:iCs/>
                <w:sz w:val="24"/>
                <w:szCs w:val="24"/>
              </w:rPr>
              <m:t>e</m:t>
            </m:r>
            <m:ctrlPr>
              <w:rPr>
                <w:rFonts w:ascii="Cambria Math" w:hAnsi="Cambria Math" w:eastAsia="宋体" w:cs="Times New Roman"/>
                <w:iCs/>
                <w:sz w:val="24"/>
                <w:szCs w:val="24"/>
              </w:rPr>
            </m:ctrlPr>
          </m:e>
          <m:sup>
            <m:r>
              <m:rPr>
                <m:nor/>
                <m:sty m:val="p"/>
              </m:rPr>
              <w:rPr>
                <w:rFonts w:ascii="Cambria Math" w:hAnsi="Cambria Math" w:eastAsia="宋体" w:cs="Times New Roman"/>
                <w:iCs/>
                <w:sz w:val="24"/>
                <w:szCs w:val="24"/>
              </w:rPr>
              <m:t>j</m:t>
            </m:r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θ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sup>
        </m:sSup>
      </m:oMath>
      <w:r>
        <w:rPr>
          <w:rFonts w:hint="eastAsia" w:ascii="Times New Roman" w:hAnsi="Times New Roman" w:eastAsia="宋体" w:cs="Times New Roman"/>
          <w:iCs/>
          <w:sz w:val="24"/>
          <w:szCs w:val="24"/>
        </w:rPr>
        <w:t>；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W=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W</m:t>
            </m: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sub>
        </m:sSub>
        <m:sSup>
          <m:sSupP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nor/>
                <m:sty m:val="p"/>
              </m:rPr>
              <w:rPr>
                <w:rFonts w:ascii="Cambria Math" w:hAnsi="Cambria Math" w:eastAsia="宋体" w:cs="Times New Roman"/>
                <w:iCs/>
                <w:sz w:val="24"/>
                <w:szCs w:val="24"/>
              </w:rPr>
              <m:t>e</m:t>
            </m:r>
            <m:ctrlPr>
              <w:rPr>
                <w:rFonts w:ascii="Cambria Math" w:hAnsi="Cambria Math" w:eastAsia="宋体" w:cs="Times New Roman"/>
                <w:iCs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−</m:t>
            </m:r>
            <m:r>
              <m:rPr>
                <m:nor/>
                <m:sty m:val="p"/>
              </m:rPr>
              <w:rPr>
                <w:rFonts w:ascii="Cambria Math" w:hAnsi="Cambria Math" w:eastAsia="宋体" w:cs="Times New Roman"/>
                <w:iCs/>
                <w:sz w:val="24"/>
                <w:szCs w:val="24"/>
              </w:rPr>
              <m:t>j</m:t>
            </m:r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ϕ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sup>
        </m:sSup>
      </m:oMath>
      <w:r>
        <w:rPr>
          <w:rFonts w:hint="eastAsia" w:ascii="Times New Roman" w:hAnsi="Times New Roman" w:eastAsia="宋体" w:cs="Times New Roman"/>
          <w:iCs/>
          <w:sz w:val="24"/>
          <w:szCs w:val="24"/>
        </w:rPr>
        <w:t>；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θ</m:t>
            </m: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 w:cs="Times New Roman"/>
            <w:sz w:val="24"/>
            <w:szCs w:val="24"/>
          </w:rPr>
          <m:t>=2π</m:t>
        </m:r>
        <m:f>
          <m:fP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m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−q</m:t>
            </m: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den>
        </m:f>
      </m:oMath>
      <w:r>
        <w:rPr>
          <w:rFonts w:hint="eastAsia" w:ascii="Times New Roman" w:hAnsi="Times New Roman" w:eastAsia="宋体" w:cs="Times New Roman"/>
          <w:iCs/>
          <w:sz w:val="24"/>
          <w:szCs w:val="24"/>
        </w:rPr>
        <w:t xml:space="preserve"> 是起始采样角度；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q</m:t>
        </m:r>
      </m:oMath>
      <w:r>
        <w:rPr>
          <w:rFonts w:hint="eastAsia" w:ascii="Times New Roman" w:hAnsi="Times New Roman" w:eastAsia="宋体" w:cs="Times New Roman"/>
          <w:iCs/>
          <w:sz w:val="24"/>
          <w:szCs w:val="24"/>
        </w:rPr>
        <w:t xml:space="preserve"> 整数用于控制细化频率区间的大小；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ϕ</m:t>
            </m: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 w:cs="Times New Roman"/>
            <w:sz w:val="24"/>
            <w:szCs w:val="24"/>
          </w:rPr>
          <m:t>=2π</m:t>
        </m:r>
        <m:f>
          <m:fP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2q</m:t>
            </m: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MN</m:t>
            </m: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den>
        </m:f>
      </m:oMath>
      <w:r>
        <w:rPr>
          <w:rFonts w:hint="eastAsia" w:ascii="Times New Roman" w:hAnsi="Times New Roman" w:eastAsia="宋体" w:cs="Times New Roman"/>
          <w:iCs/>
          <w:sz w:val="24"/>
          <w:szCs w:val="24"/>
        </w:rPr>
        <w:t xml:space="preserve"> 是两相邻采样点之间的角度；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M</m:t>
        </m:r>
      </m:oMath>
      <w:r>
        <w:rPr>
          <w:rFonts w:hint="eastAsia" w:ascii="Times New Roman" w:hAnsi="Times New Roman" w:eastAsia="宋体" w:cs="Times New Roman"/>
          <w:iCs/>
          <w:sz w:val="24"/>
          <w:szCs w:val="24"/>
        </w:rPr>
        <w:t xml:space="preserve"> 是频率细化倍数。</w:t>
      </w:r>
    </w:p>
    <w:p w14:paraId="1E30E537">
      <w:pPr>
        <w:spacing w:line="360" w:lineRule="auto"/>
        <w:rPr>
          <w:rFonts w:ascii="Times New Roman" w:hAnsi="Times New Roman" w:eastAsia="宋体" w:cs="Times New Roman"/>
          <w:iCs/>
          <w:sz w:val="24"/>
          <w:szCs w:val="24"/>
        </w:rPr>
      </w:pPr>
      <w:r>
        <w:rPr>
          <w:rFonts w:hint="eastAsia" w:ascii="Times New Roman" w:hAnsi="Times New Roman" w:eastAsia="宋体" w:cs="Times New Roman"/>
          <w:iCs/>
          <w:sz w:val="24"/>
          <w:szCs w:val="24"/>
        </w:rPr>
        <w:t xml:space="preserve">当频率的细化倍数为 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M</m:t>
        </m:r>
      </m:oMath>
      <w:r>
        <w:rPr>
          <w:rFonts w:hint="eastAsia" w:ascii="Times New Roman" w:hAnsi="Times New Roman" w:eastAsia="宋体" w:cs="Times New Roman"/>
          <w:iCs/>
          <w:sz w:val="24"/>
          <w:szCs w:val="24"/>
        </w:rPr>
        <w:t xml:space="preserve"> 时，CZT 算法的频率分辨率 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iCs/>
          <w:sz w:val="24"/>
          <w:szCs w:val="24"/>
        </w:rPr>
        <w:t xml:space="preserve"> 比 FFT 算法的频率分辨率 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iCs/>
          <w:sz w:val="24"/>
          <w:szCs w:val="24"/>
        </w:rPr>
        <w:t xml:space="preserve"> 高了 </w:t>
      </w:r>
      <m:oMath>
        <m:f>
          <m:fP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2q</m:t>
            </m:r>
            <m:ctrlPr>
              <w:rPr>
                <w:rFonts w:ascii="Cambria Math" w:hAnsi="Cambria Math" w:eastAsia="宋体" w:cs="Times New Roman"/>
                <w:i/>
                <w:iCs/>
                <w:sz w:val="24"/>
                <w:szCs w:val="24"/>
              </w:rPr>
            </m:ctrlPr>
          </m:den>
        </m:f>
      </m:oMath>
      <w:r>
        <w:rPr>
          <w:rFonts w:hint="eastAsia" w:ascii="Times New Roman" w:hAnsi="Times New Roman" w:eastAsia="宋体" w:cs="Times New Roman"/>
          <w:iCs/>
          <w:sz w:val="24"/>
          <w:szCs w:val="24"/>
        </w:rPr>
        <w:t xml:space="preserve"> 倍，表示为：</w:t>
      </w:r>
    </w:p>
    <w:p w14:paraId="7BCF72F6">
      <w:pPr>
        <w:spacing w:line="360" w:lineRule="auto"/>
        <w:rPr>
          <w:rFonts w:ascii="Times New Roman" w:hAnsi="Times New Roman" w:eastAsia="宋体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eastAsia="宋体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eastAsia="宋体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 w:cs="Times New Roman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eastAsia="宋体" w:cs="Times New Roman"/>
                  <w:i/>
                  <w:iCs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宋体" w:cs="Times New Roman"/>
                  <w:i/>
                  <w:iCs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="宋体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 w:cs="Times New Roman"/>
                  <w:sz w:val="24"/>
                  <w:szCs w:val="24"/>
                </w:rPr>
                <m:t>2q</m:t>
              </m:r>
              <m:sSub>
                <m:sSubPr>
                  <m:ctrlPr>
                    <w:rPr>
                      <w:rFonts w:ascii="Cambria Math" w:hAnsi="Cambria Math" w:eastAsia="宋体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Times New Roman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 w:eastAsia="宋体" w:cs="Times New Roman"/>
                      <w:i/>
                      <w:iCs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Times New Roman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 w:eastAsia="宋体" w:cs="Times New Roman"/>
                      <w:i/>
                      <w:iCs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 w:cs="Times New Roman"/>
                  <w:i/>
                  <w:iCs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 w:cs="Times New Roman"/>
                  <w:sz w:val="24"/>
                  <w:szCs w:val="24"/>
                </w:rPr>
                <m:t>MN</m:t>
              </m:r>
              <m:ctrlPr>
                <w:rPr>
                  <w:rFonts w:ascii="Cambria Math" w:hAnsi="Cambria Math" w:eastAsia="宋体" w:cs="Times New Roman"/>
                  <w:i/>
                  <w:iCs/>
                  <w:sz w:val="24"/>
                  <w:szCs w:val="24"/>
                </w:rPr>
              </m:ctrlPr>
            </m:den>
          </m:f>
        </m:oMath>
      </m:oMathPara>
    </w:p>
    <w:p w14:paraId="120E9E69"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对获得的</w:t>
      </w:r>
      <w:r>
        <w:rPr>
          <w:rFonts w:ascii="Times New Roman" w:hAnsi="Times New Roman" w:eastAsia="宋体" w:cs="Times New Roman"/>
          <w:sz w:val="24"/>
          <w:szCs w:val="24"/>
        </w:rPr>
        <w:t>CZT</w:t>
      </w:r>
      <w:r>
        <w:rPr>
          <w:rFonts w:hint="eastAsia" w:ascii="宋体" w:hAnsi="宋体" w:eastAsia="宋体"/>
          <w:sz w:val="24"/>
          <w:szCs w:val="24"/>
        </w:rPr>
        <w:t>频谱的幅值进行搜索，幅值最大处即为频率的更精确估计值：</w:t>
      </w:r>
    </w:p>
    <w:p w14:paraId="4B85E805"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f</m:t>
                  </m:r>
                  <m:ctrlPr>
                    <w:rPr>
                      <w:rFonts w:hint="eastAsia"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acc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nor/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CZT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−q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0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m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</m:oMath>
      </m:oMathPara>
    </w:p>
    <w:p w14:paraId="78181707"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 w14:paraId="40B78A4E">
      <w:pPr>
        <w:spacing w:line="360" w:lineRule="auto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1.3 基于改进 </w:t>
      </w:r>
      <w:r>
        <w:rPr>
          <w:rFonts w:ascii="Times New Roman" w:hAnsi="Times New Roman" w:eastAsia="黑体" w:cs="Times New Roman"/>
          <w:sz w:val="24"/>
          <w:szCs w:val="24"/>
        </w:rPr>
        <w:t>CZT</w:t>
      </w:r>
      <w:r>
        <w:rPr>
          <w:rFonts w:hint="eastAsia" w:ascii="黑体" w:hAnsi="黑体" w:eastAsia="黑体"/>
          <w:sz w:val="24"/>
          <w:szCs w:val="24"/>
        </w:rPr>
        <w:t xml:space="preserve"> 的高精度频率估计算法</w:t>
      </w:r>
    </w:p>
    <w:p w14:paraId="52498769"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为解决栅栏效应对于频率估计精度的影响，提出在 </w:t>
      </w:r>
      <w:r>
        <w:rPr>
          <w:rFonts w:ascii="Times New Roman" w:hAnsi="Times New Roman" w:eastAsia="宋体" w:cs="Times New Roman"/>
          <w:sz w:val="24"/>
          <w:szCs w:val="24"/>
        </w:rPr>
        <w:t>CZT</w:t>
      </w:r>
      <w:r>
        <w:rPr>
          <w:rFonts w:hint="eastAsia" w:ascii="宋体" w:hAnsi="宋体" w:eastAsia="宋体"/>
          <w:sz w:val="24"/>
          <w:szCs w:val="24"/>
        </w:rPr>
        <w:t xml:space="preserve"> 算法的基础上，利用细化频谱最大谱线及其左右谱线对频率偏移值进行估计，从而提升频率估计的精度。</w:t>
      </w:r>
    </w:p>
    <w:p w14:paraId="1996892A"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信号的真实频率与细化后频谱的采样点之间存在一定的偏差 </w:t>
      </w:r>
      <m:oMath>
        <m:r>
          <m:rPr/>
          <w:rPr>
            <w:rFonts w:ascii="Cambria Math" w:hAnsi="Cambria Math" w:eastAsia="宋体"/>
            <w:sz w:val="24"/>
            <w:szCs w:val="24"/>
          </w:rPr>
          <m:t>δ</m:t>
        </m:r>
      </m:oMath>
      <w:r>
        <w:rPr>
          <w:rFonts w:hint="eastAsia" w:ascii="宋体" w:hAnsi="宋体" w:eastAsia="宋体"/>
          <w:sz w:val="24"/>
          <w:szCs w:val="24"/>
        </w:rPr>
        <w:t xml:space="preserve">，真实信号频率 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f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c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 xml:space="preserve"> 表示为：</w:t>
      </w:r>
    </w:p>
    <w:p w14:paraId="193E9E8F">
      <w:pPr>
        <w:spacing w:line="360" w:lineRule="auto"/>
        <w:rPr>
          <w:rFonts w:hint="eastAsia" w:ascii="宋体" w:hAnsi="宋体" w:eastAsia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−q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0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+δ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 xml:space="preserve">      δ∈[−0.5, 0.5]</m:t>
          </m:r>
        </m:oMath>
      </m:oMathPara>
    </w:p>
    <w:p w14:paraId="05D17871"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使用细化频谱中最大谱线及其左右谱线的幅值求出误差 </w:t>
      </w:r>
      <m:oMath>
        <m:r>
          <m:rPr/>
          <w:rPr>
            <w:rFonts w:ascii="Cambria Math" w:hAnsi="Cambria Math" w:eastAsia="宋体"/>
            <w:sz w:val="24"/>
            <w:szCs w:val="24"/>
          </w:rPr>
          <m:t>δ</m:t>
        </m:r>
      </m:oMath>
      <w:r>
        <w:rPr>
          <w:rFonts w:hint="eastAsia" w:ascii="宋体" w:hAnsi="宋体" w:eastAsia="宋体"/>
          <w:sz w:val="24"/>
          <w:szCs w:val="24"/>
        </w:rPr>
        <w:t xml:space="preserve">，对频率估计值 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acc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f</m:t>
                </m:r>
                <m:ctrlPr>
                  <w:rPr>
                    <w:rFonts w:hint="eastAsia" w:ascii="Cambria Math" w:hAnsi="Cambria Math" w:eastAsia="宋体"/>
                    <w:i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CZT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进行修正。</w:t>
      </w:r>
    </w:p>
    <w:p w14:paraId="61E05160"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对 </w:t>
      </w:r>
      <w:r>
        <w:rPr>
          <w:rFonts w:ascii="Times New Roman" w:hAnsi="Times New Roman" w:eastAsia="宋体" w:cs="Times New Roman"/>
          <w:sz w:val="24"/>
          <w:szCs w:val="24"/>
        </w:rPr>
        <w:t>CZT</w:t>
      </w:r>
      <w:r>
        <w:rPr>
          <w:rFonts w:hint="eastAsia" w:ascii="宋体" w:hAnsi="宋体" w:eastAsia="宋体"/>
          <w:sz w:val="24"/>
          <w:szCs w:val="24"/>
        </w:rPr>
        <w:t xml:space="preserve"> 变换后的频谱进行搜索，获得最大谱线的幅值 </w:t>
      </w:r>
      <m:oMath>
        <m:r>
          <m:rPr/>
          <w:rPr>
            <w:rFonts w:ascii="Cambria Math" w:hAnsi="Cambria Math" w:eastAsia="宋体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S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CZT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m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)|</m:t>
        </m:r>
      </m:oMath>
      <w:r>
        <w:rPr>
          <w:rFonts w:hint="eastAsia" w:ascii="宋体" w:hAnsi="宋体" w:eastAsia="宋体"/>
          <w:sz w:val="24"/>
          <w:szCs w:val="24"/>
        </w:rPr>
        <w:t xml:space="preserve"> 及其左右两根谱线的幅值 </w:t>
      </w:r>
      <m:oMath>
        <m:r>
          <m:rPr/>
          <w:rPr>
            <w:rFonts w:ascii="Cambria Math" w:hAnsi="Cambria Math" w:eastAsia="宋体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S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CZT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m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−1)|</m:t>
        </m:r>
      </m:oMath>
      <w:r>
        <w:rPr>
          <w:rFonts w:hint="eastAsia" w:ascii="宋体" w:hAnsi="宋体" w:eastAsia="宋体"/>
          <w:sz w:val="24"/>
          <w:szCs w:val="24"/>
        </w:rPr>
        <w:t>、</w:t>
      </w:r>
      <m:oMath>
        <m:r>
          <m:rPr/>
          <w:rPr>
            <w:rFonts w:ascii="Cambria Math" w:hAnsi="Cambria Math" w:eastAsia="宋体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S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CZT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m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+1)|</m:t>
        </m:r>
      </m:oMath>
      <w:r>
        <w:rPr>
          <w:rFonts w:hint="eastAsia" w:ascii="宋体" w:hAnsi="宋体" w:eastAsia="宋体"/>
          <w:sz w:val="24"/>
          <w:szCs w:val="24"/>
        </w:rPr>
        <w:t>。</w:t>
      </w:r>
    </w:p>
    <w:p w14:paraId="7168240E"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经推导，</w:t>
      </w:r>
      <m:oMath>
        <m:r>
          <m:rPr/>
          <w:rPr>
            <w:rFonts w:ascii="Cambria Math" w:hAnsi="Cambria Math" w:eastAsia="宋体"/>
            <w:sz w:val="24"/>
            <w:szCs w:val="24"/>
          </w:rPr>
          <m:t>δ</m:t>
        </m:r>
      </m:oMath>
      <w:r>
        <w:rPr>
          <w:rFonts w:hint="eastAsia" w:ascii="宋体" w:hAnsi="宋体" w:eastAsia="宋体"/>
          <w:sz w:val="24"/>
          <w:szCs w:val="24"/>
        </w:rPr>
        <w:t xml:space="preserve"> 的表达式为：</w:t>
      </w:r>
    </w:p>
    <w:p w14:paraId="5222B695"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m:oMathPara>
        <m:oMath>
          <m:r>
            <m:rPr/>
            <w:rPr>
              <w:rFonts w:ascii="Cambria Math" w:hAnsi="Cambria Math" w:eastAsia="宋体"/>
              <w:sz w:val="24"/>
              <w:szCs w:val="24"/>
            </w:rPr>
            <m:t>δ=</m:t>
          </m:r>
          <m:f>
            <m:f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−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hint="eastAsia" w:ascii="Cambria Math" w:hAnsi="Cambria Math" w:eastAsia="宋体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−2</m:t>
              </m:r>
              <m:r>
                <m:rPr>
                  <m:nor/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cos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2qπ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en>
              </m:f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)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en>
          </m:f>
        </m:oMath>
      </m:oMathPara>
    </w:p>
    <w:p w14:paraId="20804E31"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其中：</w:t>
      </w:r>
    </w:p>
    <w:p w14:paraId="77886D36"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a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nor/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CZT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+1)|</m:t>
              </m:r>
              <m:ctrlPr>
                <w:rPr>
                  <w:rFonts w:hint="eastAsia" w:ascii="Cambria Math" w:hAnsi="Cambria Math" w:eastAsia="宋体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nor/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CZT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)|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en>
          </m:f>
        </m:oMath>
      </m:oMathPara>
    </w:p>
    <w:p w14:paraId="30FE3961"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</w:p>
    <w:p w14:paraId="36D31E3F"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a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nor/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CZT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−1)|</m:t>
              </m:r>
              <m:ctrlPr>
                <w:rPr>
                  <w:rFonts w:hint="eastAsia" w:ascii="Cambria Math" w:hAnsi="Cambria Math" w:eastAsia="宋体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nor/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CZT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)|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en>
          </m:f>
        </m:oMath>
      </m:oMathPara>
    </w:p>
    <w:p w14:paraId="7E9EEE16"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最后，将计算得到的 </w:t>
      </w:r>
      <m:oMath>
        <m:r>
          <m:rPr/>
          <w:rPr>
            <w:rFonts w:ascii="Cambria Math" w:hAnsi="Cambria Math" w:eastAsia="宋体"/>
            <w:sz w:val="24"/>
            <w:szCs w:val="24"/>
          </w:rPr>
          <m:t>δ</m:t>
        </m:r>
      </m:oMath>
      <w:r>
        <w:rPr>
          <w:rFonts w:hint="eastAsia" w:ascii="宋体" w:hAnsi="宋体" w:eastAsia="宋体"/>
          <w:sz w:val="24"/>
          <w:szCs w:val="24"/>
        </w:rPr>
        <w:t xml:space="preserve"> 带入上文的 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f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c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 xml:space="preserve"> 表达式中，即可得到精确的频率估计值 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acc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f</m:t>
                </m:r>
                <m:ctrlPr>
                  <w:rPr>
                    <w:rFonts w:hint="eastAsia" w:ascii="Cambria Math" w:hAnsi="Cambria Math" w:eastAsia="宋体"/>
                    <w:i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c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 xml:space="preserve"> 。</w:t>
      </w:r>
    </w:p>
    <w:p w14:paraId="51496E4A">
      <w:pPr>
        <w:spacing w:line="360" w:lineRule="auto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1.4 三种算法计算复杂度对比</w:t>
      </w:r>
    </w:p>
    <w:p w14:paraId="2B95ECA5"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FFT-Peak算法具有最低的计算复杂度，核心操作仅为一次N点FFT变换和谱峰搜索。标准基-2 FFT实现需要约</w:t>
      </w:r>
      <m:oMath>
        <m:r>
          <m:rPr/>
          <w:rPr>
            <w:rFonts w:ascii="Cambria Math" w:hAnsi="Cambria Math" w:eastAsia="宋体"/>
            <w:sz w:val="24"/>
            <w:szCs w:val="24"/>
          </w:rPr>
          <m:t>N</m:t>
        </m:r>
        <m:func>
          <m:func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Name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func>
      </m:oMath>
      <w:r>
        <w:rPr>
          <w:rFonts w:ascii="宋体" w:hAnsi="宋体" w:eastAsia="宋体"/>
          <w:sz w:val="24"/>
          <w:szCs w:val="24"/>
        </w:rPr>
        <w:t>次复数乘法与加法，复杂度为</w:t>
      </w:r>
      <w:r>
        <w:rPr>
          <w:rFonts w:ascii="宋体" w:hAnsi="宋体" w:eastAsia="宋体" w:cs="Calibri"/>
          <w:sz w:val="24"/>
          <w:szCs w:val="24"/>
        </w:rPr>
        <w:t> </w:t>
      </w:r>
      <m:oMath>
        <m:r>
          <m:rPr/>
          <w:rPr>
            <w:rFonts w:ascii="Cambria Math" w:hAnsi="Cambria Math" w:eastAsia="宋体"/>
            <w:sz w:val="24"/>
            <w:szCs w:val="24"/>
          </w:rPr>
          <m:t>O(N</m:t>
        </m:r>
        <m:func>
          <m:func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Name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func>
        <m:r>
          <m:rPr/>
          <w:rPr>
            <w:rFonts w:ascii="Cambria Math" w:hAnsi="Cambria Math" w:eastAsia="宋体"/>
            <w:sz w:val="24"/>
            <w:szCs w:val="24"/>
          </w:rPr>
          <m:t>)</m:t>
        </m:r>
      </m:oMath>
      <w:r>
        <w:rPr>
          <w:rFonts w:ascii="宋体" w:hAnsi="宋体" w:eastAsia="宋体"/>
          <w:sz w:val="24"/>
          <w:szCs w:val="24"/>
        </w:rPr>
        <w:t>，谱峰搜索仅需</w:t>
      </w:r>
      <m:oMath>
        <m:r>
          <m:rPr/>
          <w:rPr>
            <w:rFonts w:ascii="Cambria Math" w:hAnsi="Cambria Math" w:eastAsia="宋体"/>
            <w:sz w:val="24"/>
            <w:szCs w:val="24"/>
          </w:rPr>
          <m:t>O(N)</m:t>
        </m:r>
      </m:oMath>
      <w:r>
        <w:rPr>
          <w:rFonts w:ascii="宋体" w:hAnsi="宋体" w:eastAsia="宋体"/>
          <w:sz w:val="24"/>
          <w:szCs w:val="24"/>
        </w:rPr>
        <w:t>次比较。CZT算法复杂度显著升高：首先进行</w:t>
      </w:r>
      <m:oMath>
        <m:r>
          <m:rPr/>
          <w:rPr>
            <w:rFonts w:ascii="Cambria Math" w:hAnsi="Cambria Math" w:eastAsia="宋体" w:cs="Calibri"/>
            <w:sz w:val="24"/>
            <w:szCs w:val="24"/>
          </w:rPr>
          <m:t> </m:t>
        </m:r>
        <m:r>
          <m:rPr/>
          <w:rPr>
            <w:rFonts w:ascii="Cambria Math" w:hAnsi="Cambria Math" w:eastAsia="宋体"/>
            <w:sz w:val="24"/>
            <w:szCs w:val="24"/>
          </w:rPr>
          <m:t>O(</m:t>
        </m:r>
        <m:r>
          <m:rPr>
            <m:sty m:val="p"/>
          </m:rPr>
          <w:rPr>
            <w:rFonts w:ascii="Cambria Math" w:hAnsi="Cambria Math" w:eastAsia="宋体" w:cs="Calibri"/>
            <w:sz w:val="24"/>
            <w:szCs w:val="24"/>
          </w:rPr>
          <m:t> </m:t>
        </m:r>
        <m:r>
          <m:rPr/>
          <w:rPr>
            <w:rFonts w:ascii="Cambria Math" w:hAnsi="Cambria Math" w:eastAsia="宋体"/>
            <w:sz w:val="24"/>
            <w:szCs w:val="24"/>
          </w:rPr>
          <m:t>N</m:t>
        </m:r>
        <m:func>
          <m:func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Name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func>
        <m:r>
          <m:rPr/>
          <w:rPr>
            <w:rFonts w:ascii="Cambria Math" w:hAnsi="Cambria Math" w:eastAsia="宋体"/>
            <w:sz w:val="24"/>
            <w:szCs w:val="24"/>
          </w:rPr>
          <m:t>)</m:t>
        </m:r>
      </m:oMath>
      <w:r>
        <w:rPr>
          <w:rFonts w:ascii="宋体" w:hAnsi="宋体" w:eastAsia="宋体" w:cs="Calibri"/>
          <w:sz w:val="24"/>
          <w:szCs w:val="24"/>
        </w:rPr>
        <w:t> </w:t>
      </w:r>
      <w:r>
        <w:rPr>
          <w:rFonts w:ascii="宋体" w:hAnsi="宋体" w:eastAsia="宋体"/>
          <w:sz w:val="24"/>
          <w:szCs w:val="24"/>
        </w:rPr>
        <w:t>的粗FFT；随后在窄带频率范围（点数M）执行CZT细化，通过Bluestein算法实现时需三次变换（两次Chirp乘法和一次填充至</w:t>
      </w:r>
      <m:oMath>
        <m:r>
          <m:rPr/>
          <w:rPr>
            <w:rFonts w:ascii="Cambria Math" w:hAnsi="Cambria Math" w:eastAsia="宋体" w:cs="Calibri"/>
            <w:sz w:val="24"/>
            <w:szCs w:val="24"/>
          </w:rPr>
          <m:t> </m:t>
        </m:r>
        <m:r>
          <m:rPr/>
          <w:rPr>
            <w:rFonts w:ascii="Cambria Math" w:hAnsi="Cambria Math" w:eastAsia="宋体"/>
            <w:sz w:val="24"/>
            <w:szCs w:val="24"/>
          </w:rPr>
          <m:t>L≥N+M</m:t>
        </m:r>
        <m:r>
          <m:rPr/>
          <w:rPr>
            <w:rFonts w:ascii="Cambria Math" w:hAnsi="Cambria Math" w:eastAsia="宋体" w:cs="Cambria Math"/>
            <w:sz w:val="24"/>
            <w:szCs w:val="24"/>
          </w:rPr>
          <m:t>−</m:t>
        </m:r>
        <m:r>
          <m:rPr/>
          <w:rPr>
            <w:rFonts w:ascii="Cambria Math" w:hAnsi="Cambria Math" w:eastAsia="宋体"/>
            <w:sz w:val="24"/>
            <w:szCs w:val="24"/>
          </w:rPr>
          <m:t>1</m:t>
        </m:r>
      </m:oMath>
      <w:r>
        <w:rPr>
          <w:rFonts w:ascii="宋体" w:hAnsi="宋体" w:eastAsia="宋体"/>
          <w:sz w:val="24"/>
          <w:szCs w:val="24"/>
        </w:rPr>
        <w:t>点的FFT），复杂度达</w:t>
      </w:r>
      <m:oMath>
        <m:r>
          <m:rPr/>
          <w:rPr>
            <w:rFonts w:ascii="Cambria Math" w:hAnsi="Cambria Math" w:eastAsia="宋体"/>
            <w:sz w:val="24"/>
            <w:szCs w:val="24"/>
          </w:rPr>
          <m:t>O</m:t>
        </m:r>
        <m:d>
          <m:d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N+M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</m:d>
            <m:func>
              <m:func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N+M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d>
      </m:oMath>
      <w:r>
        <w:rPr>
          <w:rFonts w:ascii="宋体" w:hAnsi="宋体" w:eastAsia="宋体"/>
          <w:sz w:val="24"/>
          <w:szCs w:val="24"/>
        </w:rPr>
        <w:t>。改进CZT算法在CZT基础上增加微量计算：提取细化频谱中三个相邻谱线的幅值（3次模运算），计算两个幅度比值</w:t>
      </w:r>
      <w:r>
        <w:rPr>
          <w:rFonts w:ascii="宋体" w:hAnsi="宋体" w:eastAsia="宋体" w:cs="Calibri"/>
          <w:sz w:val="24"/>
          <w:szCs w:val="24"/>
        </w:rPr>
        <w:t> </w:t>
      </w:r>
      <m:oMath>
        <m:r>
          <m:rPr/>
          <w:rPr>
            <w:rFonts w:ascii="Cambria Math" w:hAnsi="Cambria Math" w:eastAsia="宋体"/>
            <w:sz w:val="24"/>
            <w:szCs w:val="24"/>
          </w:rPr>
          <m:t>a1</m:t>
        </m:r>
      </m:oMath>
      <w:r>
        <w:rPr>
          <w:rFonts w:ascii="Times New Roman" w:hAnsi="Times New Roman" w:eastAsia="宋体" w:cs="Times New Roman"/>
          <w:sz w:val="24"/>
          <w:szCs w:val="24"/>
        </w:rPr>
        <w:t>​</w:t>
      </w:r>
      <w:r>
        <w:rPr>
          <w:rFonts w:ascii="宋体" w:hAnsi="宋体" w:eastAsia="宋体"/>
          <w:sz w:val="24"/>
          <w:szCs w:val="24"/>
        </w:rPr>
        <w:t>,</w:t>
      </w:r>
      <m:oMath>
        <m:r>
          <m:rPr/>
          <w:rPr>
            <w:rFonts w:ascii="Cambria Math" w:hAnsi="Cambria Math" w:eastAsia="宋体"/>
            <w:sz w:val="24"/>
            <w:szCs w:val="24"/>
          </w:rPr>
          <m:t>a2</m:t>
        </m:r>
      </m:oMath>
      <w:r>
        <w:rPr>
          <w:rFonts w:ascii="宋体" w:hAnsi="宋体" w:eastAsia="宋体"/>
          <w:sz w:val="24"/>
          <w:szCs w:val="24"/>
        </w:rPr>
        <w:t>（2次除法），求解频率偏移量</w:t>
      </w:r>
      <m:oMath>
        <m:r>
          <m:rPr/>
          <w:rPr>
            <w:rFonts w:ascii="Cambria Math" w:hAnsi="Cambria Math" w:eastAsia="宋体"/>
            <w:sz w:val="24"/>
            <w:szCs w:val="24"/>
          </w:rPr>
          <m:t>δ</m:t>
        </m:r>
      </m:oMath>
      <w:r>
        <w:rPr>
          <w:rFonts w:ascii="宋体" w:hAnsi="宋体" w:eastAsia="宋体"/>
          <w:sz w:val="24"/>
          <w:szCs w:val="24"/>
        </w:rPr>
        <w:t>（1次含余弦函数的四则运算），最后修正频率估计。这些附加操作仅需常数时间</w:t>
      </w:r>
      <w:r>
        <w:rPr>
          <w:rFonts w:ascii="宋体" w:hAnsi="宋体" w:eastAsia="宋体"/>
          <w:i/>
          <w:iCs/>
          <w:sz w:val="24"/>
          <w:szCs w:val="24"/>
        </w:rPr>
        <w:t>O</w:t>
      </w:r>
      <w:r>
        <w:rPr>
          <w:rFonts w:ascii="宋体" w:hAnsi="宋体" w:eastAsia="宋体"/>
          <w:sz w:val="24"/>
          <w:szCs w:val="24"/>
        </w:rPr>
        <w:t>(1)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ascii="宋体" w:hAnsi="宋体" w:eastAsia="宋体"/>
          <w:sz w:val="24"/>
          <w:szCs w:val="24"/>
        </w:rPr>
        <w:t>故改进CZT的总复杂度与CZT相同，仍为</w:t>
      </w:r>
      <m:oMath>
        <m:r>
          <m:rPr/>
          <w:rPr>
            <w:rFonts w:ascii="Cambria Math" w:hAnsi="Cambria Math" w:eastAsia="宋体"/>
            <w:sz w:val="24"/>
            <w:szCs w:val="24"/>
          </w:rPr>
          <m:t>O(N</m:t>
        </m:r>
        <m:func>
          <m:func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Name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func>
        <m:r>
          <m:rPr/>
          <w:rPr>
            <w:rFonts w:ascii="Cambria Math" w:hAnsi="Cambria Math" w:eastAsia="宋体"/>
            <w:sz w:val="24"/>
            <w:szCs w:val="24"/>
          </w:rPr>
          <m:t>)</m:t>
        </m:r>
        <m:r>
          <m:rPr/>
          <w:rPr>
            <w:rFonts w:ascii="Cambria Math" w:hAnsi="Cambria Math" w:eastAsia="宋体" w:cs="Calibri"/>
            <w:sz w:val="24"/>
            <w:szCs w:val="24"/>
          </w:rPr>
          <m:t>+O</m:t>
        </m:r>
        <m:d>
          <m:d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N+M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</m:d>
            <m:func>
              <m:func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N+M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d>
      </m:oMath>
      <w:r>
        <w:rPr>
          <w:rFonts w:ascii="宋体" w:hAnsi="宋体" w:eastAsia="宋体"/>
          <w:sz w:val="24"/>
          <w:szCs w:val="24"/>
        </w:rPr>
        <w:t>。实际工程中，当</w:t>
      </w:r>
      <m:oMath>
        <m:r>
          <m:rPr/>
          <w:rPr>
            <w:rFonts w:ascii="Cambria Math" w:hAnsi="Cambria Math" w:eastAsia="宋体"/>
            <w:sz w:val="24"/>
            <w:szCs w:val="24"/>
          </w:rPr>
          <m:t>M</m:t>
        </m:r>
        <m:r>
          <m:rPr/>
          <w:rPr>
            <w:rFonts w:ascii="Cambria Math" w:hAnsi="Cambria Math" w:eastAsia="宋体" w:cs="Cambria Math"/>
            <w:sz w:val="24"/>
            <w:szCs w:val="24"/>
          </w:rPr>
          <m:t>≪</m:t>
        </m:r>
        <m:r>
          <m:rPr/>
          <w:rPr>
            <w:rFonts w:ascii="Cambria Math" w:hAnsi="Cambria Math" w:eastAsia="宋体"/>
            <w:sz w:val="24"/>
            <w:szCs w:val="24"/>
          </w:rPr>
          <m:t>N</m:t>
        </m:r>
        <m:r>
          <m:rPr/>
          <w:rPr>
            <w:rFonts w:ascii="Cambria Math" w:hAnsi="Cambria Math" w:eastAsia="宋体" w:cs="Calibri"/>
            <w:sz w:val="24"/>
            <w:szCs w:val="24"/>
          </w:rPr>
          <m:t> </m:t>
        </m:r>
      </m:oMath>
      <w:r>
        <w:rPr>
          <w:rFonts w:ascii="宋体" w:hAnsi="宋体" w:eastAsia="宋体"/>
          <w:sz w:val="24"/>
          <w:szCs w:val="24"/>
        </w:rPr>
        <w:t>时CZT类算法可近似为</w:t>
      </w:r>
      <m:oMath>
        <m:r>
          <m:rPr/>
          <w:rPr>
            <w:rFonts w:ascii="Cambria Math" w:hAnsi="Cambria Math" w:eastAsia="宋体"/>
            <w:sz w:val="24"/>
            <w:szCs w:val="24"/>
          </w:rPr>
          <m:t>O(N</m:t>
        </m:r>
        <m:func>
          <m:func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Name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func>
        <m:r>
          <m:rPr/>
          <w:rPr>
            <w:rFonts w:ascii="Cambria Math" w:hAnsi="Cambria Math" w:eastAsia="宋体"/>
            <w:sz w:val="24"/>
            <w:szCs w:val="24"/>
          </w:rPr>
          <m:t>)</m:t>
        </m:r>
      </m:oMath>
      <w:r>
        <w:rPr>
          <w:rFonts w:ascii="宋体" w:hAnsi="宋体" w:eastAsia="宋体"/>
          <w:sz w:val="24"/>
          <w:szCs w:val="24"/>
        </w:rPr>
        <w:t>，但常数项远大于FFT-Peak。</w:t>
      </w:r>
    </w:p>
    <w:p w14:paraId="092810C8">
      <w:pPr>
        <w:spacing w:line="360" w:lineRule="auto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1.5 三种算法的精确度与稳定性对比</w:t>
      </w:r>
    </w:p>
    <w:p w14:paraId="06C686A5"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FFT-Peak算法受限于栅栏效应与频谱泄漏，理论最大频率误差达</w:t>
      </w:r>
      <w:r>
        <w:rPr>
          <w:rFonts w:ascii="宋体" w:hAnsi="宋体" w:eastAsia="宋体" w:cs="Calibri"/>
          <w:sz w:val="24"/>
          <w:szCs w:val="24"/>
        </w:rPr>
        <w:t> </w:t>
      </w:r>
      <m:oMath>
        <m:r>
          <m:rPr/>
          <w:rPr>
            <w:rFonts w:ascii="Cambria Math" w:hAnsi="Cambria Math" w:eastAsia="宋体"/>
            <w:sz w:val="24"/>
            <w:szCs w:val="24"/>
          </w:rPr>
          <m:t>±fs/(2N)</m:t>
        </m:r>
      </m:oMath>
      <w:r>
        <w:rPr>
          <w:rFonts w:ascii="宋体" w:hAnsi="宋体" w:eastAsia="宋体"/>
          <w:sz w:val="24"/>
          <w:szCs w:val="24"/>
        </w:rPr>
        <w:t>，实际误差常接近此极限。其稳定性较差：噪声易导致谱峰随机偏移，频率估计方差较大；且精度对信号频率与DFT采样点的对准程度高度敏感。CZT算法通过窄带频率细化显著改善性能：误差限缩小至</w:t>
      </w:r>
      <m:oMath>
        <m:r>
          <m:rPr/>
          <w:rPr>
            <w:rFonts w:ascii="Cambria Math" w:hAnsi="Cambria Math" w:eastAsia="宋体"/>
            <w:sz w:val="24"/>
            <w:szCs w:val="24"/>
          </w:rPr>
          <m:t>±qfs/(MN)</m:t>
        </m:r>
      </m:oMath>
      <w:r>
        <w:rPr>
          <w:rFonts w:ascii="宋体" w:hAnsi="宋体" w:eastAsia="宋体"/>
          <w:sz w:val="24"/>
          <w:szCs w:val="24"/>
        </w:rPr>
        <w:t>（通过增大细化倍数M可进一步压缩），抗噪性因频域聚焦而提升，频率敏感性也大幅降低。但仍存在残余栅栏效应，且频谱泄漏会扭曲细化频谱的主瓣形态。改进CZT算法在三者中精度最优：利用最大谱线及左右邻线的幅度比解析求解频率偏移量</w:t>
      </w:r>
      <m:oMath>
        <m:r>
          <m:rPr/>
          <w:rPr>
            <w:rFonts w:ascii="Cambria Math" w:hAnsi="Cambria Math" w:eastAsia="宋体"/>
            <w:sz w:val="24"/>
            <w:szCs w:val="24"/>
          </w:rPr>
          <m:t>δ</m:t>
        </m:r>
      </m:oMath>
      <w:r>
        <w:rPr>
          <w:rFonts w:ascii="宋体" w:hAnsi="宋体" w:eastAsia="宋体"/>
          <w:sz w:val="24"/>
          <w:szCs w:val="24"/>
        </w:rPr>
        <w:t>，突破细化分辨率</w:t>
      </w:r>
      <m:oMath>
        <m:r>
          <m:rPr/>
          <w:rPr>
            <w:rFonts w:ascii="Cambria Math" w:hAnsi="Cambria Math" w:eastAsia="宋体" w:cs="Calibri"/>
            <w:sz w:val="24"/>
            <w:szCs w:val="24"/>
          </w:rPr>
          <m:t> </m:t>
        </m:r>
        <m:r>
          <m:rPr/>
          <w:rPr>
            <w:rFonts w:ascii="Cambria Math" w:hAnsi="Cambria Math" w:eastAsia="宋体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f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>的限制，使理论精度逼近克拉美罗界（CRB）。中高信噪比（</w:t>
      </w:r>
      <m:oMath>
        <m:r>
          <m:rPr/>
          <w:rPr>
            <w:rFonts w:ascii="Cambria Math" w:hAnsi="Cambria Math" w:eastAsia="宋体"/>
            <w:sz w:val="24"/>
            <w:szCs w:val="24"/>
          </w:rPr>
          <m:t>SNR&gt;10dB</m:t>
        </m:r>
      </m:oMath>
      <w:r>
        <w:rPr>
          <w:rFonts w:ascii="宋体" w:hAnsi="宋体" w:eastAsia="宋体"/>
          <w:sz w:val="24"/>
          <w:szCs w:val="24"/>
        </w:rPr>
        <w:t>）下稳定性卓越：三点插值机制有效抑制噪声引起的谱峰抖动，且完全消除栅栏效应。但存在临界短板：当SNR极低时（如</w:t>
      </w:r>
      <m:oMath>
        <m:r>
          <m:rPr/>
          <w:rPr>
            <w:rFonts w:ascii="Cambria Math" w:hAnsi="Cambria Math" w:eastAsia="宋体"/>
            <w:sz w:val="24"/>
            <w:szCs w:val="24"/>
          </w:rPr>
          <m:t>&lt;0dB</m:t>
        </m:r>
      </m:oMath>
      <w:r>
        <w:rPr>
          <w:rFonts w:ascii="宋体" w:hAnsi="宋体" w:eastAsia="宋体"/>
          <w:sz w:val="24"/>
          <w:szCs w:val="24"/>
        </w:rPr>
        <w:t>），噪声会严重污染邻近谱线幅值，导致</w:t>
      </w:r>
      <m:oMath>
        <m:r>
          <m:rPr/>
          <w:rPr>
            <w:rFonts w:ascii="Cambria Math" w:hAnsi="Cambria Math" w:eastAsia="宋体"/>
            <w:sz w:val="24"/>
            <w:szCs w:val="24"/>
          </w:rPr>
          <m:t>δ</m:t>
        </m:r>
        <m:r>
          <m:rPr/>
          <w:rPr>
            <w:rFonts w:ascii="Cambria Math" w:hAnsi="Cambria Math" w:eastAsia="宋体" w:cs="Calibri"/>
            <w:sz w:val="24"/>
            <w:szCs w:val="24"/>
          </w:rPr>
          <m:t> </m:t>
        </m:r>
      </m:oMath>
      <w:r>
        <w:rPr>
          <w:rFonts w:ascii="宋体" w:hAnsi="宋体" w:eastAsia="宋体"/>
          <w:sz w:val="24"/>
          <w:szCs w:val="24"/>
        </w:rPr>
        <w:t>计算偏差甚至符号错误，此时频率估计均方根误差（RMSE）可能反超CZT；此外，算法依赖理想单频信号模型，实际频谱泄漏会降低</w:t>
      </w:r>
      <w:r>
        <w:rPr>
          <w:rFonts w:ascii="宋体" w:hAnsi="宋体" w:eastAsia="宋体" w:cs="Calibri"/>
          <w:sz w:val="24"/>
          <w:szCs w:val="24"/>
        </w:rPr>
        <w:t> </w:t>
      </w:r>
      <m:oMath>
        <m:r>
          <m:rPr/>
          <w:rPr>
            <w:rFonts w:ascii="Cambria Math" w:hAnsi="Cambria Math" w:eastAsia="宋体"/>
            <w:sz w:val="24"/>
            <w:szCs w:val="24"/>
          </w:rPr>
          <m:t>δ</m:t>
        </m:r>
        <m:r>
          <m:rPr/>
          <w:rPr>
            <w:rFonts w:ascii="Cambria Math" w:hAnsi="Cambria Math" w:eastAsia="宋体" w:cs="Calibri"/>
            <w:sz w:val="24"/>
            <w:szCs w:val="24"/>
          </w:rPr>
          <m:t> </m:t>
        </m:r>
      </m:oMath>
      <w:r>
        <w:rPr>
          <w:rFonts w:ascii="宋体" w:hAnsi="宋体" w:eastAsia="宋体"/>
          <w:sz w:val="24"/>
          <w:szCs w:val="24"/>
        </w:rPr>
        <w:t>估计的准确性。因此工程应用中需设置SNR阈值，在极低噪环境下自动降级为CZT模式。</w:t>
      </w:r>
    </w:p>
    <w:p w14:paraId="5BF34949">
      <w:pPr>
        <w:spacing w:line="360" w:lineRule="auto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</w:rPr>
        <w:t>1.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6</w:t>
      </w:r>
      <w:r>
        <w:rPr>
          <w:rFonts w:hint="eastAsia" w:ascii="黑体" w:hAnsi="黑体" w:eastAsia="黑体"/>
          <w:sz w:val="24"/>
          <w:szCs w:val="24"/>
        </w:rPr>
        <w:t xml:space="preserve"> 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CZT的局限性</w:t>
      </w:r>
    </w:p>
    <w:p w14:paraId="7B61B5C2">
      <w:pPr>
        <w:spacing w:line="360" w:lineRule="auto"/>
        <w:ind w:firstLine="240" w:firstLineChars="100"/>
        <w:rPr>
          <w:rStyle w:val="1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Style w:val="19"/>
          <w:rFonts w:hint="eastAsia" w:ascii="Courier New" w:hAnsi="Courier New" w:eastAsia="宋体" w:cs="Courier New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已知</w:t>
      </w:r>
      <w:r>
        <w:rPr>
          <w:rStyle w:val="1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</w:rPr>
        <w:t>CZT（线性调频Z变换）的核心高效算法公式如下：</w:t>
      </w:r>
    </w:p>
    <w:p w14:paraId="11C3A691">
      <w:pPr>
        <w:spacing w:line="360" w:lineRule="auto"/>
        <w:rPr>
          <w:rStyle w:val="19"/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Style w:val="19"/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</w:rPr>
        <w:t>a) 预加权输入序列：</w:t>
      </w:r>
    </w:p>
    <w:p w14:paraId="1721C78D">
      <w:pPr>
        <w:numPr>
          <w:numId w:val="0"/>
        </w:numPr>
        <w:spacing w:line="360" w:lineRule="auto"/>
        <w:rPr>
          <w:rStyle w:val="1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ECECEC"/>
        </w:rPr>
      </w:pPr>
      <m:oMathPara>
        <m:oMath>
          <m:r>
            <m:rPr/>
            <w:rPr>
              <w:rFonts w:hint="default" w:ascii="Cambria Math" w:hAnsi="Cambria Math" w:eastAsia="Courier New"/>
              <w:sz w:val="24"/>
              <w:szCs w:val="24"/>
            </w:rPr>
            <m:t>y[n]=x[n]∗</m:t>
          </m:r>
          <m:sSup>
            <m:sSupPr>
              <m:ctrlPr>
                <w:rPr>
                  <w:rFonts w:hint="default" w:ascii="Cambria Math" w:hAnsi="Cambria Math" w:eastAsia="Courier New"/>
                  <w:sz w:val="24"/>
                  <w:szCs w:val="24"/>
                </w:rPr>
              </m:ctrlPr>
            </m:sSupPr>
            <m:e>
              <m:r>
                <m:rPr/>
                <w:rPr>
                  <w:rFonts w:hint="default" w:ascii="Cambria Math" w:hAnsi="Cambria Math" w:eastAsia="Courier New"/>
                  <w:sz w:val="24"/>
                  <w:szCs w:val="24"/>
                </w:rPr>
                <m:t>A</m:t>
              </m:r>
              <m:ctrlPr>
                <w:rPr>
                  <w:rFonts w:ascii="Cambria Math" w:hAnsi="Cambria Math" w:eastAsia="Courier New"/>
                  <w:sz w:val="24"/>
                  <w:szCs w:val="24"/>
                </w:rPr>
              </m:ctrlPr>
            </m:e>
            <m:sup>
              <m:r>
                <m:rPr/>
                <w:rPr>
                  <w:rFonts w:hint="default" w:ascii="Cambria Math" w:hAnsi="Cambria Math" w:eastAsia="Courier New"/>
                  <w:sz w:val="24"/>
                  <w:szCs w:val="24"/>
                </w:rPr>
                <m:t>−n</m:t>
              </m:r>
              <m:ctrlPr>
                <w:rPr>
                  <w:rFonts w:ascii="Cambria Math" w:hAnsi="Cambria Math" w:eastAsia="Courier New"/>
                  <w:sz w:val="24"/>
                  <w:szCs w:val="24"/>
                </w:rPr>
              </m:ctrlPr>
            </m:sup>
          </m:sSup>
          <m:r>
            <m:rPr/>
            <w:rPr>
              <w:rFonts w:hint="default" w:ascii="Cambria Math" w:hAnsi="Cambria Math" w:eastAsia="Courier New"/>
              <w:sz w:val="24"/>
              <w:szCs w:val="24"/>
            </w:rPr>
            <m:t>∗</m:t>
          </m:r>
          <m:sSup>
            <m:sSupPr>
              <m:ctrlPr>
                <w:rPr>
                  <w:rFonts w:hint="default" w:ascii="Cambria Math" w:hAnsi="Cambria Math" w:eastAsia="Courier New"/>
                  <w:sz w:val="24"/>
                  <w:szCs w:val="24"/>
                </w:rPr>
              </m:ctrlPr>
            </m:sSupPr>
            <m:e>
              <m:r>
                <m:rPr/>
                <w:rPr>
                  <w:rFonts w:hint="default" w:ascii="Cambria Math" w:hAnsi="Cambria Math" w:eastAsia="Courier New"/>
                  <w:sz w:val="24"/>
                  <w:szCs w:val="24"/>
                </w:rPr>
                <m:t>W</m:t>
              </m:r>
              <m:ctrlPr>
                <w:rPr>
                  <w:rFonts w:ascii="Cambria Math" w:hAnsi="Cambria Math" w:eastAsia="Courier New"/>
                  <w:sz w:val="24"/>
                  <w:szCs w:val="24"/>
                </w:rPr>
              </m:ctrlPr>
            </m:e>
            <m:sup>
              <m:r>
                <m:rPr/>
                <w:rPr>
                  <w:rFonts w:hint="default" w:ascii="Cambria Math" w:hAnsi="Cambria Math" w:eastAsia="Courier New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24"/>
                  <w:szCs w:val="24"/>
                </w:rPr>
                <m:t>²</m:t>
              </m:r>
              <m:r>
                <m:rPr/>
                <w:rPr>
                  <w:rFonts w:hint="default" w:ascii="Cambria Math" w:hAnsi="Cambria Math" w:eastAsia="Courier New"/>
                  <w:sz w:val="24"/>
                  <w:szCs w:val="24"/>
                </w:rPr>
                <m:t>/2</m:t>
              </m:r>
              <m:ctrlPr>
                <w:rPr>
                  <w:rFonts w:ascii="Cambria Math" w:hAnsi="Cambria Math" w:eastAsia="Courier New"/>
                  <w:sz w:val="24"/>
                  <w:szCs w:val="24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Courier New"/>
              <w:sz w:val="24"/>
              <w:szCs w:val="24"/>
            </w:rPr>
            <m:t>， </m:t>
          </m:r>
          <m:r>
            <m:rPr/>
            <w:rPr>
              <w:rFonts w:hint="default" w:ascii="Cambria Math" w:hAnsi="Cambria Math" w:eastAsia="Courier New"/>
              <w:sz w:val="24"/>
              <w:szCs w:val="24"/>
            </w:rPr>
            <m:t>n=0,1,...,N−1</m:t>
          </m:r>
        </m:oMath>
      </m:oMathPara>
    </w:p>
    <w:p w14:paraId="6662D87D">
      <w:pPr>
        <w:numPr>
          <w:numId w:val="0"/>
        </w:numPr>
        <w:spacing w:line="360" w:lineRule="auto"/>
        <w:rPr>
          <w:rStyle w:val="19"/>
          <w:rFonts w:hint="default" w:ascii="Courier New" w:hAnsi="Courier New" w:eastAsia="Courier New" w:cs="Courier New"/>
          <w:b/>
          <w:bCs/>
          <w:i w:val="0"/>
          <w:caps w:val="0"/>
          <w:color w:val="404040"/>
          <w:spacing w:val="0"/>
          <w:sz w:val="21"/>
          <w:szCs w:val="21"/>
          <w:shd w:val="clear" w:fill="ECECEC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Segoe UI"/>
              <w:sz w:val="21"/>
              <w:szCs w:val="21"/>
            </w:rPr>
            <m:t>对每个输入样本 </m:t>
          </m:r>
          <m:r>
            <m:rPr/>
            <w:rPr>
              <w:rFonts w:hint="default" w:ascii="Cambria Math" w:hAnsi="Cambria Math" w:eastAsia="Segoe UI"/>
              <w:sz w:val="21"/>
              <w:szCs w:val="21"/>
            </w:rPr>
            <m:t>x[n]</m:t>
          </m:r>
          <m:r>
            <m:rPr>
              <m:sty m:val="p"/>
            </m:rPr>
            <w:rPr>
              <w:rFonts w:hint="default" w:ascii="Cambria Math" w:hAnsi="Cambria Math" w:eastAsia="Segoe UI"/>
              <w:sz w:val="21"/>
              <w:szCs w:val="21"/>
            </w:rPr>
            <m:t> 乘以一个依赖于起始点 </m:t>
          </m:r>
          <m:r>
            <m:rPr/>
            <w:rPr>
              <w:rFonts w:hint="default" w:ascii="Cambria Math" w:hAnsi="Cambria Math" w:eastAsia="Segoe UI"/>
              <w:sz w:val="21"/>
              <w:szCs w:val="21"/>
            </w:rPr>
            <m:t>A</m:t>
          </m:r>
          <m:r>
            <m:rPr>
              <m:sty m:val="p"/>
            </m:rPr>
            <w:rPr>
              <w:rFonts w:hint="default" w:ascii="Cambria Math" w:hAnsi="Cambria Math" w:eastAsia="Segoe UI"/>
              <w:sz w:val="21"/>
              <w:szCs w:val="21"/>
            </w:rPr>
            <m:t> 和轮廓参数 </m:t>
          </m:r>
          <m:r>
            <m:rPr/>
            <w:rPr>
              <w:rFonts w:hint="default" w:ascii="Cambria Math" w:hAnsi="Cambria Math" w:eastAsia="Segoe UI"/>
              <w:sz w:val="21"/>
              <w:szCs w:val="21"/>
            </w:rPr>
            <m:t>W</m:t>
          </m:r>
          <m:r>
            <m:rPr>
              <m:sty m:val="p"/>
            </m:rPr>
            <w:rPr>
              <w:rFonts w:hint="default" w:ascii="Cambria Math" w:hAnsi="Cambria Math" w:eastAsia="Segoe UI"/>
              <w:sz w:val="21"/>
              <w:szCs w:val="21"/>
            </w:rPr>
            <m:t> 的复指数权重 </m:t>
          </m:r>
          <m:sSup>
            <m:sSupPr>
              <m:ctrlPr>
                <w:rPr>
                  <w:rFonts w:hint="default" w:ascii="Cambria Math" w:hAnsi="Cambria Math" w:eastAsia="Segoe UI"/>
                  <w:sz w:val="21"/>
                  <w:szCs w:val="21"/>
                </w:rPr>
              </m:ctrlPr>
            </m:sSupPr>
            <m:e>
              <m:r>
                <m:rPr/>
                <w:rPr>
                  <w:rFonts w:hint="default" w:ascii="Cambria Math" w:hAnsi="Cambria Math" w:eastAsia="Segoe UI"/>
                  <w:sz w:val="21"/>
                  <w:szCs w:val="21"/>
                </w:rPr>
                <m:t>A</m:t>
              </m:r>
              <m:ctrlPr>
                <w:rPr>
                  <w:rFonts w:ascii="Cambria Math" w:hAnsi="Cambria Math" w:eastAsia="Segoe UI"/>
                  <w:sz w:val="21"/>
                  <w:szCs w:val="21"/>
                </w:rPr>
              </m:ctrlPr>
            </m:e>
            <m:sup>
              <m:r>
                <m:rPr/>
                <w:rPr>
                  <w:rFonts w:hint="default" w:ascii="Cambria Math" w:hAnsi="Cambria Math" w:eastAsia="Segoe UI"/>
                  <w:sz w:val="21"/>
                  <w:szCs w:val="21"/>
                </w:rPr>
                <m:t>−n</m:t>
              </m:r>
              <m:ctrlPr>
                <w:rPr>
                  <w:rFonts w:ascii="Cambria Math" w:hAnsi="Cambria Math" w:eastAsia="Segoe UI"/>
                  <w:sz w:val="21"/>
                  <w:szCs w:val="21"/>
                </w:rPr>
              </m:ctrlPr>
            </m:sup>
          </m:sSup>
          <m:r>
            <m:rPr/>
            <w:rPr>
              <w:rFonts w:hint="default" w:ascii="Cambria Math" w:hAnsi="Cambria Math" w:eastAsia="Segoe UI"/>
              <w:sz w:val="21"/>
              <w:szCs w:val="21"/>
            </w:rPr>
            <m:t>∗</m:t>
          </m:r>
          <m:sSup>
            <m:sSupPr>
              <m:ctrlPr>
                <w:rPr>
                  <w:rFonts w:hint="default" w:ascii="Cambria Math" w:hAnsi="Cambria Math" w:eastAsia="Segoe UI"/>
                  <w:sz w:val="21"/>
                  <w:szCs w:val="21"/>
                </w:rPr>
              </m:ctrlPr>
            </m:sSupPr>
            <m:e>
              <m:r>
                <m:rPr/>
                <w:rPr>
                  <w:rFonts w:hint="default" w:ascii="Cambria Math" w:hAnsi="Cambria Math" w:eastAsia="Segoe UI"/>
                  <w:sz w:val="21"/>
                  <w:szCs w:val="21"/>
                </w:rPr>
                <m:t>W</m:t>
              </m:r>
              <m:ctrlPr>
                <w:rPr>
                  <w:rFonts w:ascii="Cambria Math" w:hAnsi="Cambria Math" w:eastAsia="Segoe UI"/>
                  <w:sz w:val="21"/>
                  <w:szCs w:val="21"/>
                </w:rPr>
              </m:ctrlPr>
            </m:e>
            <m:sup>
              <m:r>
                <m:rPr/>
                <w:rPr>
                  <w:rFonts w:hint="default" w:ascii="Cambria Math" w:hAnsi="Cambria Math" w:eastAsia="Segoe UI"/>
                  <w:sz w:val="21"/>
                  <w:szCs w:val="21"/>
                </w:rPr>
                <m:t>n</m:t>
              </m:r>
              <m:r>
                <m:rPr>
                  <m:sty m:val="p"/>
                </m:rPr>
                <w:rPr>
                  <w:rFonts w:hint="default" w:ascii="Cambria Math" w:hAnsi="Cambria Math" w:eastAsia="Segoe UI"/>
                  <w:sz w:val="21"/>
                  <w:szCs w:val="21"/>
                </w:rPr>
                <m:t>²</m:t>
              </m:r>
              <m:r>
                <m:rPr/>
                <w:rPr>
                  <w:rFonts w:hint="default" w:ascii="Cambria Math" w:hAnsi="Cambria Math" w:eastAsia="Segoe UI"/>
                  <w:sz w:val="21"/>
                  <w:szCs w:val="21"/>
                </w:rPr>
                <m:t>/2</m:t>
              </m:r>
              <m:ctrlPr>
                <w:rPr>
                  <w:rFonts w:ascii="Cambria Math" w:hAnsi="Cambria Math" w:eastAsia="Segoe UI"/>
                  <w:sz w:val="21"/>
                  <w:szCs w:val="21"/>
                </w:rPr>
              </m:ctrlPr>
            </m:sup>
          </m:sSup>
        </m:oMath>
      </m:oMathPara>
    </w:p>
    <w:p w14:paraId="3BE8BB63">
      <w:pPr>
        <w:numPr>
          <w:numId w:val="0"/>
        </w:numPr>
        <w:spacing w:line="360" w:lineRule="auto"/>
        <w:rPr>
          <w:rStyle w:val="17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Style w:val="17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b) 线性卷积：</w:t>
      </w:r>
    </w:p>
    <w:p w14:paraId="46FCA254">
      <w:pPr>
        <w:numPr>
          <w:numId w:val="0"/>
        </w:numPr>
        <w:spacing w:line="360" w:lineRule="auto"/>
        <w:rPr>
          <w:rStyle w:val="1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ECECEC"/>
        </w:rPr>
      </w:pPr>
      <m:oMathPara>
        <m:oMath>
          <m:r>
            <m:rPr/>
            <w:rPr>
              <w:rFonts w:hint="default" w:ascii="Cambria Math" w:hAnsi="Cambria Math" w:eastAsia="Courier New"/>
              <w:sz w:val="24"/>
              <w:szCs w:val="24"/>
            </w:rPr>
            <m:t>g[k]=</m:t>
          </m:r>
          <m:sSubSup>
            <m:sSubSupPr>
              <m:ctrlPr>
                <w:rPr>
                  <w:rFonts w:hint="default" w:ascii="Cambria Math" w:hAnsi="Cambria Math" w:eastAsia="Courier New"/>
                  <w:sz w:val="24"/>
                  <w:szCs w:val="24"/>
                </w:rPr>
              </m:ctrlPr>
            </m:sSubSupPr>
            <m:e>
              <m:r>
                <m:rPr/>
                <w:rPr>
                  <w:rFonts w:hint="default" w:ascii="Cambria Math" w:hAnsi="Cambria Math" w:eastAsia="Courier New"/>
                  <w:sz w:val="24"/>
                  <w:szCs w:val="24"/>
                </w:rPr>
                <m:t>∑</m:t>
              </m:r>
              <m:ctrlPr>
                <w:rPr>
                  <w:rFonts w:ascii="Cambria Math" w:hAnsi="Cambria Math" w:eastAsia="Courier New"/>
                  <w:sz w:val="24"/>
                  <w:szCs w:val="24"/>
                </w:rPr>
              </m:ctrlPr>
            </m:e>
            <m:sub>
              <m:r>
                <m:rPr/>
                <w:rPr>
                  <w:rFonts w:hint="default" w:ascii="Cambria Math" w:hAnsi="Cambria Math" w:eastAsia="Courier New"/>
                  <w:sz w:val="24"/>
                  <w:szCs w:val="24"/>
                </w:rPr>
                <m:t>m=0</m:t>
              </m:r>
              <m:ctrlPr>
                <w:rPr>
                  <w:rFonts w:ascii="Cambria Math" w:hAnsi="Cambria Math" w:eastAsia="Courier New"/>
                  <w:sz w:val="24"/>
                  <w:szCs w:val="24"/>
                </w:rPr>
              </m:ctrlPr>
            </m:sub>
            <m:sup>
              <m:r>
                <m:rPr/>
                <w:rPr>
                  <w:rFonts w:hint="default" w:ascii="Cambria Math" w:hAnsi="Cambria Math" w:eastAsia="Courier New"/>
                  <w:sz w:val="24"/>
                  <w:szCs w:val="24"/>
                </w:rPr>
                <m:t>N−1</m:t>
              </m:r>
              <m:ctrlPr>
                <w:rPr>
                  <w:rFonts w:ascii="Cambria Math" w:hAnsi="Cambria Math" w:eastAsia="Courier New"/>
                  <w:sz w:val="24"/>
                  <w:szCs w:val="24"/>
                </w:rPr>
              </m:ctrlPr>
            </m:sup>
          </m:sSubSup>
          <m:r>
            <m:rPr/>
            <w:rPr>
              <w:rFonts w:hint="default" w:ascii="Cambria Math" w:hAnsi="Cambria Math" w:eastAsia="Courier New"/>
              <w:sz w:val="24"/>
              <w:szCs w:val="24"/>
            </w:rPr>
            <m:t>y[m]∗v[k−m]</m:t>
          </m:r>
          <m:r>
            <m:rPr>
              <m:sty m:val="p"/>
            </m:rPr>
            <w:rPr>
              <w:rFonts w:hint="default" w:ascii="Cambria Math" w:hAnsi="Cambria Math" w:eastAsia="Courier New"/>
              <w:sz w:val="24"/>
              <w:szCs w:val="24"/>
            </w:rPr>
            <m:t>， </m:t>
          </m:r>
          <m:r>
            <m:rPr/>
            <w:rPr>
              <w:rFonts w:hint="default" w:ascii="Cambria Math" w:hAnsi="Cambria Math" w:eastAsia="Courier New"/>
              <w:sz w:val="24"/>
              <w:szCs w:val="24"/>
            </w:rPr>
            <m:t>k=0,1,...,M−1</m:t>
          </m:r>
        </m:oMath>
      </m:oMathPara>
    </w:p>
    <w:p w14:paraId="0BAB093D">
      <w:pPr>
        <w:numPr>
          <w:numId w:val="0"/>
        </w:numPr>
        <w:spacing w:line="360" w:lineRule="auto"/>
        <w:rPr>
          <w:rStyle w:val="18"/>
          <w:rFonts w:hint="default" w:ascii="Segoe UI" w:hAnsi="Segoe UI" w:eastAsia="Segoe UI" w:cs="Segoe UI"/>
          <w:i w:val="0"/>
          <w:caps w:val="0"/>
          <w:color w:val="404040"/>
          <w:spacing w:val="0"/>
          <w:sz w:val="21"/>
          <w:szCs w:val="21"/>
          <w:shd w:val="clear" w:fill="FFFFFF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Segoe UI"/>
              <w:sz w:val="21"/>
              <w:szCs w:val="21"/>
            </w:rPr>
            <m:t>将加权后的序列 </m:t>
          </m:r>
          <m:r>
            <m:rPr/>
            <w:rPr>
              <w:rFonts w:hint="default" w:ascii="Cambria Math" w:hAnsi="Cambria Math" w:eastAsia="Segoe UI"/>
              <w:sz w:val="21"/>
              <w:szCs w:val="21"/>
            </w:rPr>
            <m:t>y[n]</m:t>
          </m:r>
          <m:r>
            <m:rPr>
              <m:sty m:val="p"/>
            </m:rPr>
            <w:rPr>
              <w:rFonts w:hint="default" w:ascii="Cambria Math" w:hAnsi="Cambria Math" w:eastAsia="Segoe UI"/>
              <w:sz w:val="21"/>
              <w:szCs w:val="21"/>
            </w:rPr>
            <m:t> 与一个特定的</m:t>
          </m:r>
          <m:r>
            <m:rPr/>
            <w:rPr>
              <w:rFonts w:hint="default" w:ascii="Cambria Math" w:hAnsi="Cambria Math" w:eastAsia="Segoe UI"/>
              <w:sz w:val="21"/>
              <w:szCs w:val="21"/>
            </w:rPr>
            <m:t>“</m:t>
          </m:r>
          <m:r>
            <m:rPr>
              <m:sty m:val="p"/>
            </m:rPr>
            <w:rPr>
              <w:rFonts w:hint="default" w:ascii="Cambria Math" w:hAnsi="Cambria Math" w:eastAsia="Segoe UI"/>
              <w:sz w:val="21"/>
              <w:szCs w:val="21"/>
            </w:rPr>
            <m:t>线性调频</m:t>
          </m:r>
          <m:r>
            <m:rPr/>
            <w:rPr>
              <w:rFonts w:hint="default" w:ascii="Cambria Math" w:hAnsi="Cambria Math" w:eastAsia="Segoe UI"/>
              <w:sz w:val="21"/>
              <w:szCs w:val="21"/>
            </w:rPr>
            <m:t>”</m:t>
          </m:r>
          <m:r>
            <m:rPr>
              <m:sty m:val="p"/>
            </m:rPr>
            <w:rPr>
              <w:rFonts w:hint="default" w:ascii="Cambria Math" w:hAnsi="Cambria Math" w:eastAsia="Segoe UI"/>
              <w:sz w:val="21"/>
              <w:szCs w:val="21"/>
            </w:rPr>
            <m:t>序列 </m:t>
          </m:r>
          <m:r>
            <m:rPr/>
            <w:rPr>
              <w:rFonts w:hint="default" w:ascii="Cambria Math" w:hAnsi="Cambria Math" w:eastAsia="Segoe UI"/>
              <w:sz w:val="21"/>
              <w:szCs w:val="21"/>
            </w:rPr>
            <m:t>v[n]</m:t>
          </m:r>
          <m:r>
            <m:rPr>
              <m:sty m:val="p"/>
            </m:rPr>
            <w:rPr>
              <w:rFonts w:hint="default" w:ascii="Cambria Math" w:hAnsi="Cambria Math" w:eastAsia="Segoe UI"/>
              <w:sz w:val="21"/>
              <w:szCs w:val="21"/>
            </w:rPr>
            <m:t> 进行卷积</m:t>
          </m:r>
        </m:oMath>
      </m:oMathPara>
    </w:p>
    <w:p w14:paraId="3C331B69">
      <w:pPr>
        <w:numPr>
          <w:numId w:val="0"/>
        </w:numPr>
        <w:spacing w:line="360" w:lineRule="auto"/>
        <m:rPr/>
        <w:rPr>
          <w:rFonts w:hint="default" w:hAnsi="Cambria Math" w:eastAsia="Segoe UI"/>
          <w:b/>
          <w:bCs/>
          <w:i w:val="0"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hint="default" w:ascii="Cambria Math" w:hAnsi="Cambria Math" w:eastAsia="Segoe UI"/>
              <w:sz w:val="24"/>
              <w:szCs w:val="24"/>
            </w:rPr>
            <m:t>卷积核序列 </m:t>
          </m:r>
          <m:r>
            <m:rPr>
              <m:sty m:val="bi"/>
            </m:rPr>
            <w:rPr>
              <w:rFonts w:hint="default" w:ascii="Cambria Math" w:hAnsi="Cambria Math" w:eastAsia="Segoe UI"/>
              <w:sz w:val="24"/>
              <w:szCs w:val="24"/>
            </w:rPr>
            <m:t>v[n]</m:t>
          </m:r>
          <m:r>
            <m:rPr>
              <m:sty m:val="b"/>
            </m:rPr>
            <w:rPr>
              <w:rFonts w:hint="default" w:ascii="Cambria Math" w:hAnsi="Cambria Math" w:eastAsia="Segoe UI"/>
              <w:sz w:val="24"/>
              <w:szCs w:val="24"/>
            </w:rPr>
            <m:t> 定义为：</m:t>
          </m:r>
        </m:oMath>
      </m:oMathPara>
    </w:p>
    <w:p w14:paraId="3F45B77A">
      <w:pPr>
        <w:numPr>
          <w:numId w:val="0"/>
        </w:numPr>
        <w:spacing w:line="360" w:lineRule="auto"/>
        <w:rPr>
          <w:rFonts w:hAnsi="Cambria Math" w:eastAsia="Courier New"/>
          <w:i w:val="0"/>
          <w:sz w:val="24"/>
          <w:szCs w:val="24"/>
        </w:rPr>
      </w:pPr>
      <m:oMathPara>
        <m:oMath>
          <m:r>
            <m:rPr/>
            <w:rPr>
              <w:rFonts w:hint="default" w:ascii="Cambria Math" w:hAnsi="Cambria Math" w:eastAsia="Courier New"/>
              <w:sz w:val="24"/>
              <w:szCs w:val="24"/>
            </w:rPr>
            <m:t>v[n]=</m:t>
          </m:r>
          <m:sSup>
            <m:sSupPr>
              <m:ctrlPr>
                <w:rPr>
                  <w:rFonts w:hint="default" w:ascii="Cambria Math" w:hAnsi="Cambria Math" w:eastAsia="Courier New"/>
                  <w:sz w:val="24"/>
                  <w:szCs w:val="24"/>
                </w:rPr>
              </m:ctrlPr>
            </m:sSupPr>
            <m:e>
              <m:r>
                <m:rPr/>
                <w:rPr>
                  <w:rFonts w:hint="default" w:ascii="Cambria Math" w:hAnsi="Cambria Math" w:eastAsia="Courier New"/>
                  <w:sz w:val="24"/>
                  <w:szCs w:val="24"/>
                </w:rPr>
                <m:t>W</m:t>
              </m:r>
              <m:ctrlPr>
                <w:rPr>
                  <w:rFonts w:ascii="Cambria Math" w:hAnsi="Cambria Math" w:eastAsia="Courier New"/>
                  <w:sz w:val="24"/>
                  <w:szCs w:val="24"/>
                </w:rPr>
              </m:ctrlPr>
            </m:e>
            <m:sup>
              <m:r>
                <m:rPr/>
                <w:rPr>
                  <w:rFonts w:hint="default" w:ascii="Cambria Math" w:hAnsi="Cambria Math" w:eastAsia="Courier New"/>
                  <w:sz w:val="24"/>
                  <w:szCs w:val="24"/>
                </w:rPr>
                <m:t>−n</m:t>
              </m:r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24"/>
                  <w:szCs w:val="24"/>
                </w:rPr>
                <m:t>²</m:t>
              </m:r>
              <m:r>
                <m:rPr/>
                <w:rPr>
                  <w:rFonts w:hint="default" w:ascii="Cambria Math" w:hAnsi="Cambria Math" w:eastAsia="Courier New"/>
                  <w:sz w:val="24"/>
                  <w:szCs w:val="24"/>
                </w:rPr>
                <m:t>/2</m:t>
              </m:r>
              <m:ctrlPr>
                <w:rPr>
                  <w:rFonts w:ascii="Cambria Math" w:hAnsi="Cambria Math" w:eastAsia="Courier New"/>
                  <w:sz w:val="24"/>
                  <w:szCs w:val="24"/>
                </w:rPr>
              </m:ctrlPr>
            </m:sup>
          </m:sSup>
        </m:oMath>
      </m:oMathPara>
    </w:p>
    <w:p w14:paraId="0278E3F1">
      <w:pPr>
        <w:numPr>
          <w:numId w:val="0"/>
        </w:numPr>
        <w:spacing w:line="360" w:lineRule="auto"/>
        <w:rPr>
          <w:rStyle w:val="18"/>
          <w:rFonts w:hint="default" w:ascii="Segoe UI" w:hAnsi="Segoe UI" w:eastAsia="Segoe UI" w:cs="Segoe UI"/>
          <w:i w:val="0"/>
          <w:caps w:val="0"/>
          <w:color w:val="404040"/>
          <w:spacing w:val="0"/>
          <w:sz w:val="21"/>
          <w:szCs w:val="21"/>
          <w:shd w:val="clear" w:fill="FFFFFF"/>
        </w:rPr>
      </w:pPr>
      <m:oMathPara>
        <m:oMath>
          <m:r>
            <m:rPr/>
            <w:rPr>
              <w:rFonts w:hint="default" w:ascii="Cambria Math" w:hAnsi="Cambria Math" w:eastAsia="Courier New"/>
              <w:sz w:val="21"/>
              <w:szCs w:val="21"/>
            </w:rPr>
            <m:t>v[n]</m:t>
          </m:r>
          <m:r>
            <m:rPr>
              <m:sty m:val="p"/>
            </m:rPr>
            <w:rPr>
              <w:rFonts w:hint="default" w:ascii="Cambria Math" w:hAnsi="Cambria Math" w:eastAsia="Courier New"/>
              <w:sz w:val="21"/>
              <w:szCs w:val="21"/>
            </w:rPr>
            <m:t> 是一个复指数序列，其频率随时间线性变化，形似</m:t>
          </m:r>
          <m:r>
            <m:rPr/>
            <w:rPr>
              <w:rFonts w:hint="default" w:ascii="Cambria Math" w:hAnsi="Cambria Math" w:eastAsia="Courier New"/>
              <w:sz w:val="21"/>
              <w:szCs w:val="21"/>
            </w:rPr>
            <m:t>“</m:t>
          </m:r>
          <m:r>
            <m:rPr>
              <m:sty m:val="p"/>
            </m:rPr>
            <w:rPr>
              <w:rFonts w:hint="default" w:ascii="Cambria Math" w:hAnsi="Cambria Math" w:eastAsia="Courier New"/>
              <w:sz w:val="21"/>
              <w:szCs w:val="21"/>
            </w:rPr>
            <m:t>啁啾</m:t>
          </m:r>
          <m:r>
            <m:rPr/>
            <w:rPr>
              <w:rFonts w:hint="default" w:ascii="Cambria Math" w:hAnsi="Cambria Math" w:eastAsia="Courier New"/>
              <w:sz w:val="21"/>
              <w:szCs w:val="21"/>
            </w:rPr>
            <m:t>”</m:t>
          </m:r>
          <m:r>
            <m:rPr>
              <m:sty m:val="p"/>
            </m:rPr>
            <w:rPr>
              <w:rFonts w:hint="default" w:ascii="Cambria Math" w:hAnsi="Cambria Math" w:eastAsia="Courier New"/>
              <w:sz w:val="21"/>
              <w:szCs w:val="21"/>
            </w:rPr>
            <m:t>声，故名</m:t>
          </m:r>
          <m:r>
            <m:rPr/>
            <w:rPr>
              <w:rFonts w:hint="default" w:ascii="Cambria Math" w:hAnsi="Cambria Math" w:eastAsia="Courier New"/>
              <w:sz w:val="21"/>
              <w:szCs w:val="21"/>
            </w:rPr>
            <m:t>“</m:t>
          </m:r>
          <m:r>
            <m:rPr>
              <m:sty m:val="p"/>
            </m:rPr>
            <w:rPr>
              <w:rFonts w:hint="default" w:ascii="Cambria Math" w:hAnsi="Cambria Math" w:eastAsia="Courier New"/>
              <w:sz w:val="21"/>
              <w:szCs w:val="21"/>
            </w:rPr>
            <m:t>线性调频</m:t>
          </m:r>
          <m:r>
            <m:rPr/>
            <w:rPr>
              <w:rFonts w:hint="default" w:ascii="Cambria Math" w:hAnsi="Cambria Math" w:eastAsia="Courier New"/>
              <w:sz w:val="21"/>
              <w:szCs w:val="21"/>
            </w:rPr>
            <m:t>”</m:t>
          </m:r>
          <m:r>
            <m:rPr>
              <m:sty m:val="p"/>
            </m:rPr>
            <w:rPr>
              <w:rFonts w:hint="default" w:ascii="Cambria Math" w:hAnsi="Cambria Math" w:eastAsia="Courier New"/>
              <w:sz w:val="21"/>
              <w:szCs w:val="21"/>
            </w:rPr>
            <m:t>变换</m:t>
          </m:r>
        </m:oMath>
      </m:oMathPara>
    </w:p>
    <w:p w14:paraId="59DA9D01">
      <w:pPr>
        <w:numPr>
          <w:numId w:val="0"/>
        </w:numPr>
        <w:spacing w:line="360" w:lineRule="auto"/>
        <w:rPr>
          <w:rStyle w:val="17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Style w:val="17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c) 后加权输出序列：</w:t>
      </w:r>
    </w:p>
    <w:p w14:paraId="2A6D259B">
      <w:pPr>
        <w:numPr>
          <w:numId w:val="0"/>
        </w:numPr>
        <w:spacing w:line="360" w:lineRule="auto"/>
        <w:rPr>
          <w:rStyle w:val="1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ECECEC"/>
        </w:rPr>
      </w:pPr>
      <m:oMathPara>
        <m:oMath>
          <m:sSub>
            <m:sSubPr>
              <m:ctrlPr>
                <w:rPr>
                  <w:rFonts w:hint="default" w:ascii="Cambria Math" w:hAnsi="Cambria Math" w:eastAsia="Courier New"/>
                  <w:sz w:val="24"/>
                  <w:szCs w:val="24"/>
                </w:rPr>
              </m:ctrlPr>
            </m:sSubPr>
            <m:e>
              <m:r>
                <m:rPr/>
                <w:rPr>
                  <w:rFonts w:hint="default" w:ascii="Cambria Math" w:hAnsi="Cambria Math" w:eastAsia="Courier New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eastAsia="Courier New"/>
                  <w:sz w:val="24"/>
                  <w:szCs w:val="24"/>
                </w:rPr>
              </m:ctrlPr>
            </m:e>
            <m:sub>
              <m:r>
                <m:rPr/>
                <w:rPr>
                  <w:rFonts w:hint="default" w:ascii="Cambria Math" w:hAnsi="Cambria Math" w:eastAsia="Courier New"/>
                  <w:sz w:val="24"/>
                  <w:szCs w:val="24"/>
                </w:rPr>
                <m:t>k</m:t>
              </m:r>
              <m:ctrlPr>
                <w:rPr>
                  <w:rFonts w:ascii="Cambria Math" w:hAnsi="Cambria Math" w:eastAsia="Courier New"/>
                  <w:sz w:val="24"/>
                  <w:szCs w:val="24"/>
                </w:rPr>
              </m:ctrlPr>
            </m:sub>
          </m:sSub>
          <m:r>
            <m:rPr/>
            <w:rPr>
              <w:rFonts w:hint="default" w:ascii="Cambria Math" w:hAnsi="Cambria Math" w:eastAsia="Courier New"/>
              <w:sz w:val="24"/>
              <w:szCs w:val="24"/>
            </w:rPr>
            <m:t>=g[k]∗</m:t>
          </m:r>
          <m:sSup>
            <m:sSupPr>
              <m:ctrlPr>
                <w:rPr>
                  <w:rFonts w:hint="default" w:ascii="Cambria Math" w:hAnsi="Cambria Math" w:eastAsia="Courier New"/>
                  <w:sz w:val="24"/>
                  <w:szCs w:val="24"/>
                </w:rPr>
              </m:ctrlPr>
            </m:sSupPr>
            <m:e>
              <m:r>
                <m:rPr/>
                <w:rPr>
                  <w:rFonts w:hint="default" w:ascii="Cambria Math" w:hAnsi="Cambria Math" w:eastAsia="Courier New"/>
                  <w:sz w:val="24"/>
                  <w:szCs w:val="24"/>
                </w:rPr>
                <m:t>W</m:t>
              </m:r>
              <m:ctrlPr>
                <w:rPr>
                  <w:rFonts w:ascii="Cambria Math" w:hAnsi="Cambria Math" w:eastAsia="Courier New"/>
                  <w:sz w:val="24"/>
                  <w:szCs w:val="24"/>
                </w:rPr>
              </m:ctrlPr>
            </m:e>
            <m:sup>
              <m:r>
                <m:rPr/>
                <w:rPr>
                  <w:rFonts w:hint="default" w:ascii="Cambria Math" w:hAnsi="Cambria Math" w:eastAsia="Courier New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24"/>
                  <w:szCs w:val="24"/>
                </w:rPr>
                <m:t>²</m:t>
              </m:r>
              <m:r>
                <m:rPr/>
                <w:rPr>
                  <w:rFonts w:hint="default" w:ascii="Cambria Math" w:hAnsi="Cambria Math" w:eastAsia="Courier New"/>
                  <w:sz w:val="24"/>
                  <w:szCs w:val="24"/>
                </w:rPr>
                <m:t>/2</m:t>
              </m:r>
              <m:ctrlPr>
                <w:rPr>
                  <w:rFonts w:ascii="Cambria Math" w:hAnsi="Cambria Math" w:eastAsia="Courier New"/>
                  <w:sz w:val="24"/>
                  <w:szCs w:val="24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Courier New"/>
              <w:sz w:val="24"/>
              <w:szCs w:val="24"/>
            </w:rPr>
            <m:t>， </m:t>
          </m:r>
          <m:r>
            <m:rPr/>
            <w:rPr>
              <w:rFonts w:hint="default" w:ascii="Cambria Math" w:hAnsi="Cambria Math" w:eastAsia="Courier New"/>
              <w:sz w:val="24"/>
              <w:szCs w:val="24"/>
            </w:rPr>
            <m:t>k=0,1,...,M−1</m:t>
          </m:r>
        </m:oMath>
      </m:oMathPara>
    </w:p>
    <w:p w14:paraId="734C3BC5">
      <w:pPr>
        <w:numPr>
          <w:numId w:val="0"/>
        </w:numPr>
        <w:spacing w:line="360" w:lineRule="auto"/>
        <w:rPr>
          <w:rFonts w:hAnsi="Cambria Math" w:eastAsia="Segoe UI"/>
          <w:i w:val="0"/>
          <w:sz w:val="21"/>
          <w:szCs w:val="21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Segoe UI"/>
              <w:sz w:val="21"/>
              <w:szCs w:val="21"/>
            </w:rPr>
            <m:t>对卷积结果 </m:t>
          </m:r>
          <m:r>
            <m:rPr/>
            <w:rPr>
              <w:rFonts w:hint="default" w:ascii="Cambria Math" w:hAnsi="Cambria Math" w:eastAsia="Segoe UI"/>
              <w:sz w:val="21"/>
              <w:szCs w:val="21"/>
            </w:rPr>
            <m:t>g[k]</m:t>
          </m:r>
          <m:r>
            <m:rPr>
              <m:sty m:val="p"/>
            </m:rPr>
            <w:rPr>
              <w:rFonts w:hint="default" w:ascii="Cambria Math" w:hAnsi="Cambria Math" w:eastAsia="Segoe UI"/>
              <w:sz w:val="21"/>
              <w:szCs w:val="21"/>
            </w:rPr>
            <m:t> 的每个点乘以另一个依赖于轮廓参数 </m:t>
          </m:r>
          <m:r>
            <m:rPr/>
            <w:rPr>
              <w:rFonts w:hint="default" w:ascii="Cambria Math" w:hAnsi="Cambria Math" w:eastAsia="Segoe UI"/>
              <w:sz w:val="21"/>
              <w:szCs w:val="21"/>
            </w:rPr>
            <m:t>W</m:t>
          </m:r>
          <m:r>
            <m:rPr>
              <m:sty m:val="p"/>
            </m:rPr>
            <w:rPr>
              <w:rFonts w:hint="default" w:ascii="Cambria Math" w:hAnsi="Cambria Math" w:eastAsia="Segoe UI"/>
              <w:sz w:val="21"/>
              <w:szCs w:val="21"/>
            </w:rPr>
            <m:t> 和输出点索引 </m:t>
          </m:r>
          <m:r>
            <m:rPr/>
            <w:rPr>
              <w:rFonts w:hint="default" w:ascii="Cambria Math" w:hAnsi="Cambria Math" w:eastAsia="Segoe UI"/>
              <w:sz w:val="21"/>
              <w:szCs w:val="21"/>
            </w:rPr>
            <m:t>k</m:t>
          </m:r>
          <m:r>
            <m:rPr>
              <m:sty m:val="p"/>
            </m:rPr>
            <w:rPr>
              <w:rFonts w:hint="default" w:ascii="Cambria Math" w:hAnsi="Cambria Math" w:eastAsia="Segoe UI"/>
              <w:sz w:val="21"/>
              <w:szCs w:val="21"/>
            </w:rPr>
            <m:t> 的复指数权重 </m:t>
          </m:r>
          <m:sSup>
            <m:sSupPr>
              <m:ctrlPr>
                <w:rPr>
                  <w:rFonts w:hint="default" w:ascii="Cambria Math" w:hAnsi="Cambria Math" w:eastAsia="Segoe UI"/>
                  <w:sz w:val="21"/>
                  <w:szCs w:val="21"/>
                </w:rPr>
              </m:ctrlPr>
            </m:sSupPr>
            <m:e>
              <m:r>
                <m:rPr/>
                <w:rPr>
                  <w:rFonts w:hint="default" w:ascii="Cambria Math" w:hAnsi="Cambria Math" w:eastAsia="Segoe UI"/>
                  <w:sz w:val="21"/>
                  <w:szCs w:val="21"/>
                </w:rPr>
                <m:t>W</m:t>
              </m:r>
              <m:ctrlPr>
                <w:rPr>
                  <w:rFonts w:ascii="Cambria Math" w:hAnsi="Cambria Math" w:eastAsia="Segoe UI"/>
                  <w:sz w:val="21"/>
                  <w:szCs w:val="21"/>
                </w:rPr>
              </m:ctrlPr>
            </m:e>
            <m:sup>
              <m:r>
                <m:rPr/>
                <w:rPr>
                  <w:rFonts w:hint="default" w:ascii="Cambria Math" w:hAnsi="Cambria Math" w:eastAsia="Segoe UI"/>
                  <w:sz w:val="21"/>
                  <w:szCs w:val="21"/>
                </w:rPr>
                <m:t>k</m:t>
              </m:r>
              <m:r>
                <m:rPr>
                  <m:sty m:val="p"/>
                </m:rPr>
                <w:rPr>
                  <w:rFonts w:hint="default" w:ascii="Cambria Math" w:hAnsi="Cambria Math" w:eastAsia="Segoe UI"/>
                  <w:sz w:val="21"/>
                  <w:szCs w:val="21"/>
                </w:rPr>
                <m:t>²</m:t>
              </m:r>
              <m:r>
                <m:rPr/>
                <w:rPr>
                  <w:rFonts w:hint="default" w:ascii="Cambria Math" w:hAnsi="Cambria Math" w:eastAsia="Segoe UI"/>
                  <w:sz w:val="21"/>
                  <w:szCs w:val="21"/>
                </w:rPr>
                <m:t>/2</m:t>
              </m:r>
              <m:ctrlPr>
                <w:rPr>
                  <w:rFonts w:ascii="Cambria Math" w:hAnsi="Cambria Math" w:eastAsia="Segoe UI"/>
                  <w:sz w:val="21"/>
                  <w:szCs w:val="21"/>
                </w:rPr>
              </m:ctrlPr>
            </m:sup>
          </m:sSup>
        </m:oMath>
      </m:oMathPara>
    </w:p>
    <w:p w14:paraId="06AD4285">
      <w:pPr>
        <w:numPr>
          <w:numId w:val="0"/>
        </w:numPr>
        <w:spacing w:line="360" w:lineRule="auto"/>
        <w:rPr>
          <w:rFonts w:hint="eastAsia" w:hAnsi="Cambria Math" w:eastAsia="宋体"/>
          <w:i w:val="0"/>
          <w:sz w:val="24"/>
          <w:szCs w:val="24"/>
          <w:lang w:val="en-US" w:eastAsia="zh-CN"/>
        </w:rPr>
      </w:pPr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上述即是基于 Bluestein 分解的CZT计算公式，观察这些公式我们发现：</w:t>
      </w:r>
    </w:p>
    <w:p w14:paraId="6BE36168">
      <w:pPr>
        <w:numPr>
          <w:numId w:val="0"/>
        </w:numPr>
        <w:spacing w:line="360" w:lineRule="auto"/>
        <w:ind w:firstLine="240" w:firstLineChars="100"/>
        <w:rPr>
          <w:rFonts w:hAnsi="Cambria Math" w:eastAsia="Courier New"/>
          <w:i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</w:t>
      </w:r>
      <m:oMath>
        <m:r>
          <m:rPr>
            <m:sty m:val="p"/>
          </m:rPr>
          <w:rPr>
            <w:rFonts w:hint="default" w:ascii="Cambria Math" w:hAnsi="Cambria Math" w:eastAsia="宋体" w:cs="宋体"/>
            <w:kern w:val="2"/>
            <w:sz w:val="24"/>
            <w:szCs w:val="24"/>
            <w:lang w:val="en-US" w:eastAsia="zh-CN" w:bidi="ar-SA"/>
            <w14:ligatures w14:val="standardContextual"/>
          </w:rPr>
          <m:t>CZT</m:t>
        </m:r>
      </m:oMath>
      <w:r>
        <w:rPr>
          <w:rFonts w:ascii="宋体" w:hAnsi="宋体" w:eastAsia="宋体" w:cs="宋体"/>
          <w:sz w:val="24"/>
          <w:szCs w:val="24"/>
        </w:rPr>
        <w:t>算法计算单位圆外的Z变换的一个局限性源于我们可能需要为大的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  <w14:ligatures w14:val="standardContextual"/>
          </w:rPr>
          <m:t>n</m:t>
        </m:r>
      </m:oMath>
      <w:r>
        <m:rPr/>
        <w:rPr>
          <w:rFonts w:hint="eastAsia" w:hAnsi="Cambria Math" w:eastAsia="宋体" w:cs="宋体"/>
          <w:i w:val="0"/>
          <w:kern w:val="2"/>
          <w:sz w:val="24"/>
          <w:szCs w:val="24"/>
          <w:lang w:val="en-US" w:eastAsia="zh-CN" w:bidi="ar-SA"/>
          <w14:ligatures w14:val="standardContextual"/>
        </w:rPr>
        <w:t>计算</w:t>
      </w:r>
      <m:oMath>
        <m:sSubSup>
          <m:sSubSupPr>
            <m:ctrlPr>
              <w:rPr>
                <w:rFonts w:ascii="Cambria Math" w:hAnsi="Cambria Math" w:cs="宋体"/>
                <w:i/>
                <w:kern w:val="2"/>
                <w:sz w:val="24"/>
                <w:szCs w:val="24"/>
                <w:lang w:val="en-US" w:bidi="ar-SA"/>
                <w14:ligatures w14:val="standardContextual"/>
              </w:rPr>
            </m:ctrlPr>
          </m:sSubSupPr>
          <m:e>
            <m:r>
              <m:rPr/>
              <w:rPr>
                <w:rFonts w:hint="default" w:ascii="Cambria Math" w:hAnsi="Cambria Math" w:cs="宋体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  <m:t>W</m:t>
            </m:r>
            <m:ctrlPr>
              <w:rPr>
                <w:rFonts w:ascii="Cambria Math" w:hAnsi="Cambria Math" w:cs="宋体"/>
                <w:i/>
                <w:kern w:val="2"/>
                <w:sz w:val="24"/>
                <w:szCs w:val="24"/>
                <w:lang w:val="en-US" w:bidi="ar-SA"/>
                <w14:ligatures w14:val="standardContextual"/>
              </w:rPr>
            </m:ctrlPr>
          </m:e>
          <m:sub>
            <m:r>
              <m:rPr/>
              <w:rPr>
                <w:rFonts w:hint="default" w:ascii="Cambria Math" w:hAnsi="Cambria Math" w:cs="宋体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  <m:t>0</m:t>
            </m:r>
            <m:ctrlPr>
              <w:rPr>
                <w:rFonts w:ascii="Cambria Math" w:hAnsi="Cambria Math" w:cs="宋体"/>
                <w:i/>
                <w:kern w:val="2"/>
                <w:sz w:val="24"/>
                <w:szCs w:val="24"/>
                <w:lang w:val="en-US" w:bidi="ar-SA"/>
                <w14:ligatures w14:val="standardContextual"/>
              </w:rPr>
            </m:ctrlPr>
          </m:sub>
          <m:sup>
            <m:f>
              <m:fPr>
                <m:type m:val="lin"/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  <w14:ligatures w14:val="standardContextual"/>
                  </w:rPr>
                </m:ctrlPr>
              </m:fPr>
              <m:num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  <w14:ligatures w14:val="standardContextual"/>
                  </w:rPr>
                  <m:t>−</m:t>
                </m:r>
                <m:sSup>
                  <m:sSupPr>
                    <m:ctrlPr>
                      <m:rPr/>
                      <w:rPr>
                        <w:rFonts w:hint="default" w:ascii="Cambria Math" w:hAnsi="Cambria Math" w:cs="宋体"/>
                        <w:i/>
                        <w:kern w:val="2"/>
                        <w:sz w:val="24"/>
                        <w:szCs w:val="24"/>
                        <w:lang w:val="en-US" w:eastAsia="zh-CN" w:bidi="ar-SA"/>
                        <w14:ligatures w14:val="standardContextual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宋体"/>
                        <w:kern w:val="2"/>
                        <w:sz w:val="24"/>
                        <w:szCs w:val="24"/>
                        <w:lang w:val="en-US" w:eastAsia="zh-CN" w:bidi="ar-SA"/>
                        <w14:ligatures w14:val="standardContextual"/>
                      </w:rPr>
                      <m:t>n</m:t>
                    </m:r>
                    <m:ctrlPr>
                      <m:rPr/>
                      <w:rPr>
                        <w:rFonts w:hint="default" w:ascii="Cambria Math" w:hAnsi="Cambria Math" w:cs="宋体"/>
                        <w:i/>
                        <w:kern w:val="2"/>
                        <w:sz w:val="24"/>
                        <w:szCs w:val="24"/>
                        <w:lang w:val="en-US" w:eastAsia="zh-CN" w:bidi="ar-SA"/>
                        <w14:ligatures w14:val="standardContextual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宋体"/>
                        <w:kern w:val="2"/>
                        <w:sz w:val="24"/>
                        <w:szCs w:val="24"/>
                        <w:lang w:val="en-US" w:eastAsia="zh-CN" w:bidi="ar-SA"/>
                        <w14:ligatures w14:val="standardContextual"/>
                      </w:rPr>
                      <m:t>2</m:t>
                    </m:r>
                    <m:ctrlPr>
                      <m:rPr/>
                      <w:rPr>
                        <w:rFonts w:hint="default" w:ascii="Cambria Math" w:hAnsi="Cambria Math" w:cs="宋体"/>
                        <w:i/>
                        <w:kern w:val="2"/>
                        <w:sz w:val="24"/>
                        <w:szCs w:val="24"/>
                        <w:lang w:val="en-US" w:eastAsia="zh-CN" w:bidi="ar-SA"/>
                        <w14:ligatures w14:val="standardContextual"/>
                      </w:rPr>
                    </m:ctrlPr>
                  </m:sup>
                </m:sSup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  <w14:ligatures w14:val="standardContextual"/>
                  </w:rPr>
                </m:ctrlPr>
              </m:num>
              <m:den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  <w14:ligatures w14:val="standardContextual"/>
                  </w:rPr>
                  <m:t>2</m:t>
                </m:r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  <w14:ligatures w14:val="standardContextual"/>
                  </w:rPr>
                </m:ctrlPr>
              </m:den>
            </m:f>
            <m:ctrlPr>
              <w:rPr>
                <w:rFonts w:ascii="Cambria Math" w:hAnsi="Cambria Math" w:cs="宋体"/>
                <w:i/>
                <w:kern w:val="2"/>
                <w:sz w:val="24"/>
                <w:szCs w:val="24"/>
                <w:lang w:val="en-US" w:bidi="ar-SA"/>
                <w14:ligatures w14:val="standardContextual"/>
              </w:rPr>
            </m:ctrlPr>
          </m:sup>
        </m:sSubSup>
      </m:oMath>
      <w:r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  <w14:ligatures w14:val="standardContextual"/>
        </w:rPr>
        <w:t>。</w:t>
      </w:r>
      <w:r>
        <w:rPr>
          <w:rFonts w:ascii="宋体" w:hAnsi="宋体" w:eastAsia="宋体" w:cs="宋体"/>
          <w:sz w:val="24"/>
          <w:szCs w:val="24"/>
        </w:rPr>
        <w:t>如果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W</m:t>
            </m: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cs="宋体"/>
                <w:sz w:val="24"/>
                <w:szCs w:val="24"/>
                <w:lang w:val="en-US" w:eastAsia="zh-CN"/>
              </w:rPr>
              <m:t>0</m:t>
            </m: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i w:val="0"/>
          <w:sz w:val="24"/>
          <w:szCs w:val="24"/>
        </w:rPr>
        <w:t xml:space="preserve">与 </w:t>
      </w:r>
      <w:r>
        <w:rPr>
          <w:rFonts w:hint="eastAsia" w:ascii="宋体" w:hAnsi="宋体" w:eastAsia="宋体" w:cs="宋体"/>
          <w:i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sz w:val="24"/>
          <w:szCs w:val="24"/>
        </w:rPr>
        <w:t>相差很大，当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  <w14:ligatures w14:val="standardContextual"/>
          </w:rPr>
          <m:t>n</m:t>
        </m:r>
      </m:oMath>
      <w:r>
        <w:rPr>
          <w:rFonts w:hint="eastAsia" w:ascii="宋体" w:hAnsi="宋体" w:eastAsia="宋体" w:cs="宋体"/>
          <w:i w:val="0"/>
          <w:sz w:val="24"/>
          <w:szCs w:val="24"/>
        </w:rPr>
        <w:t>变大时，</w:t>
      </w:r>
      <m:oMath>
        <m:sSubSup>
          <m:sSubSupPr>
            <m:ctrlPr>
              <w:rPr>
                <w:rFonts w:ascii="Cambria Math" w:hAnsi="Cambria Math" w:cs="宋体"/>
                <w:i/>
                <w:kern w:val="2"/>
                <w:sz w:val="24"/>
                <w:szCs w:val="24"/>
                <w:lang w:val="en-US" w:bidi="ar-SA"/>
                <w14:ligatures w14:val="standardContextual"/>
              </w:rPr>
            </m:ctrlPr>
          </m:sSubSupPr>
          <m:e>
            <m:r>
              <m:rPr/>
              <w:rPr>
                <w:rFonts w:hint="default" w:ascii="Cambria Math" w:hAnsi="Cambria Math" w:cs="宋体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  <m:t>W</m:t>
            </m:r>
            <m:ctrlPr>
              <w:rPr>
                <w:rFonts w:ascii="Cambria Math" w:hAnsi="Cambria Math" w:cs="宋体"/>
                <w:i/>
                <w:kern w:val="2"/>
                <w:sz w:val="24"/>
                <w:szCs w:val="24"/>
                <w:lang w:val="en-US" w:bidi="ar-SA"/>
                <w14:ligatures w14:val="standardContextual"/>
              </w:rPr>
            </m:ctrlPr>
          </m:e>
          <m:sub>
            <m:r>
              <m:rPr/>
              <w:rPr>
                <w:rFonts w:hint="default" w:ascii="Cambria Math" w:hAnsi="Cambria Math" w:cs="宋体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  <m:t>0</m:t>
            </m:r>
            <m:ctrlPr>
              <w:rPr>
                <w:rFonts w:ascii="Cambria Math" w:hAnsi="Cambria Math" w:cs="宋体"/>
                <w:i/>
                <w:kern w:val="2"/>
                <w:sz w:val="24"/>
                <w:szCs w:val="24"/>
                <w:lang w:val="en-US" w:bidi="ar-SA"/>
                <w14:ligatures w14:val="standardContextual"/>
              </w:rPr>
            </m:ctrlPr>
          </m:sub>
          <m:sup>
            <m:f>
              <m:fPr>
                <m:type m:val="lin"/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  <w14:ligatures w14:val="standardContextual"/>
                  </w:rPr>
                </m:ctrlPr>
              </m:fPr>
              <m:num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  <w14:ligatures w14:val="standardContextual"/>
                  </w:rPr>
                  <m:t>−</m:t>
                </m:r>
                <m:sSup>
                  <m:sSupPr>
                    <m:ctrlPr>
                      <w:rPr>
                        <w:rFonts w:hint="default" w:ascii="Cambria Math" w:hAnsi="Cambria Math" w:cs="宋体"/>
                        <w:i/>
                        <w:kern w:val="2"/>
                        <w:sz w:val="24"/>
                        <w:szCs w:val="24"/>
                        <w:lang w:val="en-US" w:eastAsia="zh-CN" w:bidi="ar-SA"/>
                        <w14:ligatures w14:val="standardContextual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宋体"/>
                        <w:kern w:val="2"/>
                        <w:sz w:val="24"/>
                        <w:szCs w:val="24"/>
                        <w:lang w:val="en-US" w:eastAsia="zh-CN" w:bidi="ar-SA"/>
                        <w14:ligatures w14:val="standardContextual"/>
                      </w:rPr>
                      <m:t>n</m:t>
                    </m:r>
                    <m:ctrlPr>
                      <w:rPr>
                        <w:rFonts w:hint="default" w:ascii="Cambria Math" w:hAnsi="Cambria Math" w:cs="宋体"/>
                        <w:i/>
                        <w:kern w:val="2"/>
                        <w:sz w:val="24"/>
                        <w:szCs w:val="24"/>
                        <w:lang w:val="en-US" w:eastAsia="zh-CN" w:bidi="ar-SA"/>
                        <w14:ligatures w14:val="standardContextual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宋体"/>
                        <w:kern w:val="2"/>
                        <w:sz w:val="24"/>
                        <w:szCs w:val="24"/>
                        <w:lang w:val="en-US" w:eastAsia="zh-CN" w:bidi="ar-SA"/>
                        <w14:ligatures w14:val="standardContextual"/>
                      </w:rPr>
                      <m:t>2</m:t>
                    </m:r>
                    <m:ctrlPr>
                      <w:rPr>
                        <w:rFonts w:hint="default" w:ascii="Cambria Math" w:hAnsi="Cambria Math" w:cs="宋体"/>
                        <w:i/>
                        <w:kern w:val="2"/>
                        <w:sz w:val="24"/>
                        <w:szCs w:val="24"/>
                        <w:lang w:val="en-US" w:eastAsia="zh-CN" w:bidi="ar-SA"/>
                        <w14:ligatures w14:val="standardContextual"/>
                      </w:rPr>
                    </m:ctrlPr>
                  </m:sup>
                </m:sSup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  <w14:ligatures w14:val="standardContextual"/>
                  </w:rPr>
                </m:ctrlPr>
              </m:num>
              <m:den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  <w14:ligatures w14:val="standardContextual"/>
                  </w:rPr>
                  <m:t>2</m:t>
                </m:r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  <w14:ligatures w14:val="standardContextual"/>
                  </w:rPr>
                </m:ctrlPr>
              </m:den>
            </m:f>
            <m:ctrlPr>
              <w:rPr>
                <w:rFonts w:ascii="Cambria Math" w:hAnsi="Cambria Math" w:cs="宋体"/>
                <w:i/>
                <w:kern w:val="2"/>
                <w:sz w:val="24"/>
                <w:szCs w:val="24"/>
                <w:lang w:val="en-US" w:bidi="ar-SA"/>
                <w14:ligatures w14:val="standardContextual"/>
              </w:rPr>
            </m:ctrlPr>
          </m:sup>
        </m:sSubSup>
      </m:oMath>
      <w:r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  <w14:ligatures w14:val="standardContextual"/>
        </w:rPr>
        <w:t>，</w:t>
      </w:r>
      <w:r>
        <w:rPr>
          <w:rFonts w:hint="eastAsia" w:ascii="宋体" w:hAnsi="宋体" w:eastAsia="宋体" w:cs="宋体"/>
          <w:i w:val="0"/>
          <w:kern w:val="2"/>
          <w:sz w:val="24"/>
          <w:szCs w:val="24"/>
          <w:lang w:val="en-US" w:eastAsia="zh-CN" w:bidi="ar-SA"/>
          <w14:ligatures w14:val="standardContextual"/>
        </w:rPr>
        <w:t>可能变得非常大或非常小。例如，如果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W</m:t>
            </m: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cs="宋体"/>
                <w:sz w:val="24"/>
                <w:szCs w:val="24"/>
                <w:lang w:val="en-US" w:eastAsia="zh-CN"/>
              </w:rPr>
              <m:t>0</m:t>
            </m: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cs="宋体"/>
            <w:sz w:val="24"/>
            <w:szCs w:val="24"/>
            <w:lang w:val="en-US" w:eastAsia="zh-CN"/>
          </w:rPr>
          <m:t>=</m:t>
        </m:r>
        <m:sSup>
          <m:sSupPr>
            <m:ctrlPr>
              <m:rPr/>
              <w:rPr>
                <w:rFonts w:hint="eastAsia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e</m:t>
            </m:r>
            <m:ctrlPr>
              <m:rPr/>
              <w:rPr>
                <w:rFonts w:hint="eastAsia" w:ascii="Cambria Math" w:hAnsi="Cambria Math" w:cs="宋体"/>
                <w:i/>
                <w:sz w:val="24"/>
                <w:szCs w:val="24"/>
                <w:lang w:val="en-US" w:eastAsia="zh-CN"/>
              </w:rPr>
            </m:ctrlPr>
          </m:e>
          <m:sup>
            <m:f>
              <m:fPr>
                <m:type m:val="lin"/>
                <m:ctrlPr>
                  <m:rPr/>
                  <w:rPr>
                    <w:rFonts w:hint="eastAsia" w:ascii="Cambria Math" w:hAnsi="Cambria Math" w:cs="宋体"/>
                    <w:i/>
                    <w:sz w:val="24"/>
                    <w:szCs w:val="24"/>
                    <w:lang w:val="en-US" w:eastAsia="zh-CN"/>
                  </w:rPr>
                </m:ctrlPr>
              </m:fPr>
              <m:num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−</m:t>
                </m:r>
                <m:r>
                  <m:rPr/>
                  <w:rPr>
                    <w:rFonts w:hint="eastAsia" w:ascii="Cambria Math" w:hAnsi="Cambria Math" w:cs="宋体"/>
                    <w:sz w:val="24"/>
                    <w:szCs w:val="24"/>
                    <w:lang w:val="en-US" w:eastAsia="zh-CN"/>
                  </w:rPr>
                  <m:t>25</m:t>
                </m:r>
                <m:ctrlPr>
                  <m:rPr/>
                  <w:rPr>
                    <w:rFonts w:hint="eastAsia" w:ascii="Cambria Math" w:hAnsi="Cambria Math" w:cs="宋体"/>
                    <w:i/>
                    <w:sz w:val="24"/>
                    <w:szCs w:val="24"/>
                    <w:lang w:val="en-US" w:eastAsia="zh-CN"/>
                  </w:rPr>
                </m:ctrlPr>
              </m:num>
              <m:den>
                <m:r>
                  <m:rPr/>
                  <w:rPr>
                    <w:rFonts w:hint="eastAsia" w:ascii="Cambria Math" w:hAnsi="Cambria Math" w:cs="宋体"/>
                    <w:sz w:val="24"/>
                    <w:szCs w:val="24"/>
                    <w:lang w:val="en-US" w:eastAsia="zh-CN"/>
                  </w:rPr>
                  <m:t>1000</m:t>
                </m:r>
                <m:ctrlPr>
                  <m:rPr/>
                  <w:rPr>
                    <w:rFonts w:hint="eastAsia" w:ascii="Cambria Math" w:hAnsi="Cambria Math" w:cs="宋体"/>
                    <w:i/>
                    <w:sz w:val="24"/>
                    <w:szCs w:val="24"/>
                    <w:lang w:val="en-US" w:eastAsia="zh-CN"/>
                  </w:rPr>
                </m:ctrlPr>
              </m:den>
            </m:f>
            <m:ctrlPr>
              <m:rPr/>
              <w:rPr>
                <w:rFonts w:hint="eastAsia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up>
        </m:sSup>
        <m:r>
          <m:rPr/>
          <w:rPr>
            <w:rFonts w:hint="eastAsia" w:ascii="Cambria Math" w:hAnsi="Cambria Math" w:cs="宋体"/>
            <w:sz w:val="24"/>
            <w:szCs w:val="24"/>
            <w:lang w:val="en-US" w:eastAsia="zh-CN"/>
          </w:rPr>
          <m:t>≈0.999749</m:t>
        </m:r>
        <m:r>
          <m:rPr>
            <m:sty m:val="p"/>
          </m:rPr>
          <w:rPr>
            <w:rFonts w:hint="eastAsia" w:ascii="Cambria Math" w:hAnsi="Cambria Math" w:cs="宋体"/>
            <w:sz w:val="24"/>
            <w:szCs w:val="24"/>
            <w:lang w:val="en-US" w:eastAsia="zh-CN"/>
          </w:rPr>
          <m:t>且</m:t>
        </m:r>
        <m:r>
          <m:rPr/>
          <w:rPr>
            <w:rFonts w:hint="eastAsia" w:ascii="Cambria Math" w:hAnsi="Cambria Math" w:cs="宋体"/>
            <w:sz w:val="24"/>
            <w:szCs w:val="24"/>
            <w:lang w:val="en-US" w:eastAsia="zh-CN"/>
          </w:rPr>
          <m:t> n=1000</m:t>
        </m:r>
      </m:oMath>
      <w:r>
        <m:rPr/>
        <w:rPr>
          <w:rFonts w:hint="eastAsia" w:hAnsi="Cambria Math" w:cs="宋体"/>
          <w:i w:val="0"/>
          <w:sz w:val="24"/>
          <w:szCs w:val="24"/>
          <w:lang w:val="en-US" w:eastAsia="zh-CN"/>
        </w:rPr>
        <w:t>，</w:t>
      </w:r>
      <w:r>
        <m:rPr/>
        <w:rPr>
          <w:rFonts w:hint="eastAsia" w:ascii="宋体" w:hAnsi="宋体" w:eastAsia="宋体" w:cs="宋体"/>
          <w:i w:val="0"/>
          <w:sz w:val="24"/>
          <w:szCs w:val="24"/>
          <w:lang w:val="en-US" w:eastAsia="zh-CN"/>
        </w:rPr>
        <w:t>则</w:t>
      </w:r>
      <m:oMath>
        <m:sSubSup>
          <m:sSubSupPr>
            <m:ctrlPr>
              <w:rPr>
                <w:rFonts w:ascii="Cambria Math" w:hAnsi="Cambria Math" w:cs="宋体"/>
                <w:i/>
                <w:kern w:val="2"/>
                <w:sz w:val="24"/>
                <w:szCs w:val="24"/>
                <w:lang w:val="en-US" w:bidi="ar-SA"/>
                <w14:ligatures w14:val="standardContextual"/>
              </w:rPr>
            </m:ctrlPr>
          </m:sSubSupPr>
          <m:e>
            <m:r>
              <m:rPr/>
              <w:rPr>
                <w:rFonts w:hint="default" w:ascii="Cambria Math" w:hAnsi="Cambria Math" w:cs="宋体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  <m:t>W</m:t>
            </m:r>
            <m:ctrlPr>
              <w:rPr>
                <w:rFonts w:ascii="Cambria Math" w:hAnsi="Cambria Math" w:cs="宋体"/>
                <w:i/>
                <w:kern w:val="2"/>
                <w:sz w:val="24"/>
                <w:szCs w:val="24"/>
                <w:lang w:val="en-US" w:bidi="ar-SA"/>
                <w14:ligatures w14:val="standardContextual"/>
              </w:rPr>
            </m:ctrlPr>
          </m:e>
          <m:sub>
            <m:r>
              <m:rPr/>
              <w:rPr>
                <w:rFonts w:hint="default" w:ascii="Cambria Math" w:hAnsi="Cambria Math" w:cs="宋体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  <m:t>0</m:t>
            </m:r>
            <m:ctrlPr>
              <w:rPr>
                <w:rFonts w:ascii="Cambria Math" w:hAnsi="Cambria Math" w:cs="宋体"/>
                <w:i/>
                <w:kern w:val="2"/>
                <w:sz w:val="24"/>
                <w:szCs w:val="24"/>
                <w:lang w:val="en-US" w:bidi="ar-SA"/>
                <w14:ligatures w14:val="standardContextual"/>
              </w:rPr>
            </m:ctrlPr>
          </m:sub>
          <m:sup>
            <m:f>
              <m:fPr>
                <m:type m:val="lin"/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  <w14:ligatures w14:val="standardContextual"/>
                  </w:rPr>
                </m:ctrlPr>
              </m:fPr>
              <m:num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  <w14:ligatures w14:val="standardContextual"/>
                  </w:rPr>
                  <m:t>−</m:t>
                </m:r>
                <m:sSup>
                  <m:sSupPr>
                    <m:ctrlPr>
                      <w:rPr>
                        <w:rFonts w:hint="default" w:ascii="Cambria Math" w:hAnsi="Cambria Math" w:cs="宋体"/>
                        <w:i/>
                        <w:kern w:val="2"/>
                        <w:sz w:val="24"/>
                        <w:szCs w:val="24"/>
                        <w:lang w:val="en-US" w:eastAsia="zh-CN" w:bidi="ar-SA"/>
                        <w14:ligatures w14:val="standardContextual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宋体"/>
                        <w:kern w:val="2"/>
                        <w:sz w:val="24"/>
                        <w:szCs w:val="24"/>
                        <w:lang w:val="en-US" w:eastAsia="zh-CN" w:bidi="ar-SA"/>
                        <w14:ligatures w14:val="standardContextual"/>
                      </w:rPr>
                      <m:t>n</m:t>
                    </m:r>
                    <m:ctrlPr>
                      <w:rPr>
                        <w:rFonts w:hint="default" w:ascii="Cambria Math" w:hAnsi="Cambria Math" w:cs="宋体"/>
                        <w:i/>
                        <w:kern w:val="2"/>
                        <w:sz w:val="24"/>
                        <w:szCs w:val="24"/>
                        <w:lang w:val="en-US" w:eastAsia="zh-CN" w:bidi="ar-SA"/>
                        <w14:ligatures w14:val="standardContextual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宋体"/>
                        <w:kern w:val="2"/>
                        <w:sz w:val="24"/>
                        <w:szCs w:val="24"/>
                        <w:lang w:val="en-US" w:eastAsia="zh-CN" w:bidi="ar-SA"/>
                        <w14:ligatures w14:val="standardContextual"/>
                      </w:rPr>
                      <m:t>2</m:t>
                    </m:r>
                    <m:ctrlPr>
                      <w:rPr>
                        <w:rFonts w:hint="default" w:ascii="Cambria Math" w:hAnsi="Cambria Math" w:cs="宋体"/>
                        <w:i/>
                        <w:kern w:val="2"/>
                        <w:sz w:val="24"/>
                        <w:szCs w:val="24"/>
                        <w:lang w:val="en-US" w:eastAsia="zh-CN" w:bidi="ar-SA"/>
                        <w14:ligatures w14:val="standardContextual"/>
                      </w:rPr>
                    </m:ctrlPr>
                  </m:sup>
                </m:sSup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  <w14:ligatures w14:val="standardContextual"/>
                  </w:rPr>
                </m:ctrlPr>
              </m:num>
              <m:den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  <w14:ligatures w14:val="standardContextual"/>
                  </w:rPr>
                  <m:t>2</m:t>
                </m:r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  <w14:ligatures w14:val="standardContextual"/>
                  </w:rPr>
                </m:ctrlPr>
              </m:den>
            </m:f>
            <m:ctrlPr>
              <w:rPr>
                <w:rFonts w:ascii="Cambria Math" w:hAnsi="Cambria Math" w:cs="宋体"/>
                <w:i/>
                <w:kern w:val="2"/>
                <w:sz w:val="24"/>
                <w:szCs w:val="24"/>
                <w:lang w:val="en-US" w:bidi="ar-SA"/>
                <w14:ligatures w14:val="standardContextual"/>
              </w:rPr>
            </m:ctrlPr>
          </m:sup>
        </m:sSubSup>
        <m:r>
          <m:rPr/>
          <w:rPr>
            <w:rFonts w:hint="eastAsia" w:ascii="Cambria Math" w:hAnsi="Cambria Math" w:cs="宋体"/>
            <w:kern w:val="2"/>
            <w:sz w:val="24"/>
            <w:szCs w:val="24"/>
            <w:lang w:val="en-US" w:eastAsia="zh-CN" w:bidi="ar-SA"/>
            <w14:ligatures w14:val="standardContextual"/>
          </w:rPr>
          <m:t>=</m:t>
        </m:r>
        <m:sSup>
          <m:sSupPr>
            <m:ctrlPr>
              <m:rPr/>
              <w:rPr>
                <w:rFonts w:hint="eastAsia" w:ascii="Cambria Math" w:hAnsi="Cambria Math" w:cs="宋体"/>
                <w:i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</m:ctrlPr>
          </m:sSupPr>
          <m:e>
            <m:r>
              <m:rPr/>
              <w:rPr>
                <w:rFonts w:hint="default" w:ascii="Cambria Math" w:hAnsi="Cambria Math" w:cs="宋体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  <m:t>e</m:t>
            </m:r>
            <m:ctrlPr>
              <m:rPr/>
              <w:rPr>
                <w:rFonts w:hint="eastAsia" w:ascii="Cambria Math" w:hAnsi="Cambria Math" w:cs="宋体"/>
                <w:i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</m:ctrlPr>
          </m:e>
          <m:sup>
            <m:r>
              <m:rPr/>
              <w:rPr>
                <w:rFonts w:hint="eastAsia" w:ascii="Cambria Math" w:hAnsi="Cambria Math" w:cs="宋体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  <m:t>1250</m:t>
            </m:r>
            <m:ctrlPr>
              <m:rPr/>
              <w:rPr>
                <w:rFonts w:hint="eastAsia" w:ascii="Cambria Math" w:hAnsi="Cambria Math" w:cs="宋体"/>
                <w:i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</m:ctrlPr>
          </m:sup>
        </m:sSup>
      </m:oMath>
      <w:r>
        <m:rPr/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  <w14:ligatures w14:val="standardContextual"/>
        </w:rPr>
        <w:t>。</w:t>
      </w:r>
      <w:r>
        <m:rPr/>
        <w:rPr>
          <w:rFonts w:hint="eastAsia" w:ascii="宋体" w:hAnsi="宋体" w:eastAsia="宋体" w:cs="宋体"/>
          <w:i w:val="0"/>
          <w:kern w:val="2"/>
          <w:sz w:val="24"/>
          <w:szCs w:val="24"/>
          <w:lang w:val="en-US" w:eastAsia="zh-CN" w:bidi="ar-SA"/>
          <w14:ligatures w14:val="standardContextual"/>
        </w:rPr>
        <w:t>这远远超出了大多数计算机的单精度浮点能力。因此，</w:t>
      </w:r>
      <w:r>
        <w:rPr>
          <w:rFonts w:ascii="宋体" w:hAnsi="宋体" w:eastAsia="宋体" w:cs="宋体"/>
          <w:sz w:val="24"/>
          <w:szCs w:val="24"/>
        </w:rPr>
        <w:t>函数</w:t>
      </w:r>
      <m:oMath>
        <m:sSup>
          <m:sSupPr>
            <m:ctrlPr>
              <w:rPr>
                <w:rFonts w:hint="default" w:ascii="Cambria Math" w:hAnsi="Cambria Math" w:eastAsia="Courier New"/>
                <w:sz w:val="24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eastAsia="Courier New"/>
                <w:sz w:val="24"/>
                <w:szCs w:val="24"/>
              </w:rPr>
              <m:t>W</m:t>
            </m:r>
            <m:ctrlPr>
              <w:rPr>
                <w:rFonts w:ascii="Cambria Math" w:hAnsi="Cambria Math" w:eastAsia="Courier New"/>
                <w:sz w:val="24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Courier New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hint="default" w:ascii="Cambria Math" w:hAnsi="Cambria Math" w:eastAsia="Courier New"/>
                <w:sz w:val="24"/>
                <w:szCs w:val="24"/>
              </w:rPr>
              <m:t>²</m:t>
            </m:r>
            <m:r>
              <m:rPr/>
              <w:rPr>
                <w:rFonts w:hint="default" w:ascii="Cambria Math" w:hAnsi="Cambria Math" w:eastAsia="Courier New"/>
                <w:sz w:val="24"/>
                <w:szCs w:val="24"/>
              </w:rPr>
              <m:t>/2</m:t>
            </m:r>
            <m:ctrlPr>
              <w:rPr>
                <w:rFonts w:ascii="Cambria Math" w:hAnsi="Cambria Math" w:eastAsia="Courier New"/>
                <w:sz w:val="24"/>
                <w:szCs w:val="24"/>
              </w:rPr>
            </m:ctrlPr>
          </m:sup>
        </m:sSup>
      </m:oMath>
      <w:r>
        <w:rPr>
          <w:rFonts w:hAnsi="Cambria Math" w:eastAsia="Courier New"/>
          <w:i w:val="0"/>
          <w:sz w:val="24"/>
          <w:szCs w:val="24"/>
        </w:rPr>
        <w:t>的尾部可能存在很大误差，从而导致卷积的尾部（高频项）严重不准确。卷积的低频项也会有轻微误差，但这些误差通常可以忽略不计。</w:t>
      </w:r>
    </w:p>
    <w:p w14:paraId="01CF298B">
      <w:pPr>
        <w:numPr>
          <w:numId w:val="0"/>
        </w:numPr>
        <w:spacing w:line="360" w:lineRule="auto"/>
        <w:ind w:firstLine="240" w:firstLineChars="100"/>
        <w:rPr>
          <w:rFonts w:hint="eastAsia" w:hAnsi="Cambria Math" w:eastAsia="宋体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sz w:val="24"/>
          <w:szCs w:val="24"/>
          <w:lang w:val="en-US" w:eastAsia="zh-CN"/>
        </w:rPr>
        <w:t>CZT</w:t>
      </w:r>
      <w:r>
        <w:rPr>
          <w:rFonts w:hint="eastAsia" w:hAnsi="Cambria Math" w:eastAsia="Courier New"/>
          <w:i w:val="0"/>
          <w:sz w:val="24"/>
          <w:szCs w:val="24"/>
          <w:lang w:val="en-US" w:eastAsia="zh-CN"/>
        </w:rPr>
        <w:t xml:space="preserve"> 算法的另一个主要局限性源于这样一个事实：必须评估两个必须评估两个 L</w:t>
      </w:r>
      <w:r>
        <w:rPr>
          <w:rFonts w:hint="eastAsia" w:ascii="宋体" w:hAnsi="宋体" w:eastAsia="宋体" w:cs="宋体"/>
          <w:i w:val="0"/>
          <w:sz w:val="24"/>
          <w:szCs w:val="24"/>
          <w:lang w:val="en-US" w:eastAsia="zh-CN"/>
        </w:rPr>
        <w:t>点和一个L/2点的 FFT其中L是大于N+M−1的最小方便整数。我们需要一个FFT和2L个存储位置用于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iCs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iCs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  <w:lang w:val="en-US" w:eastAsia="zh-CN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iCs/>
                <w:sz w:val="24"/>
                <w:szCs w:val="24"/>
                <w:lang w:val="en-US" w:eastAsia="zh-CN"/>
              </w:rPr>
            </m:ctrlPr>
          </m:sub>
        </m:sSub>
        <m:sSup>
          <m:sSupP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A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−n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sup>
        </m:sSup>
        <m:sSup>
          <m:sSupP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W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hint="eastAsia" w:ascii="Cambria Math" w:hAnsi="Cambria Math" w:eastAsia="宋体" w:cs="宋体"/>
                <w:sz w:val="24"/>
                <w:szCs w:val="24"/>
              </w:rPr>
              <m:t>²</m:t>
            </m:r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/2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sup>
        </m:sSup>
      </m:oMath>
      <w:bookmarkStart w:id="0" w:name="_GoBack"/>
      <w:bookmarkEnd w:id="0"/>
      <w:r>
        <w:rPr>
          <w:rFonts w:hint="eastAsia" w:ascii="宋体" w:hAnsi="宋体" w:eastAsia="宋体" w:cs="宋体"/>
          <w:i w:val="0"/>
          <w:sz w:val="24"/>
          <w:szCs w:val="24"/>
          <w:lang w:eastAsia="zh-CN"/>
        </w:rPr>
        <w:t>的变换；一个FFT和L+</w:t>
      </w:r>
      <w:r>
        <w:rPr>
          <w:rFonts w:hint="eastAsia" w:ascii="宋体" w:hAnsi="宋体" w:eastAsia="宋体" w:cs="宋体"/>
          <w:i w:val="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i w:val="0"/>
          <w:sz w:val="24"/>
          <w:szCs w:val="24"/>
          <w:lang w:eastAsia="zh-CN"/>
        </w:rPr>
        <w:t>个存储位置用于</w:t>
      </w:r>
      <m:oMath>
        <m:sSup>
          <m:sSupP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W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−n</m:t>
            </m:r>
            <m:r>
              <m:rPr>
                <m:sty m:val="p"/>
              </m:rPr>
              <w:rPr>
                <w:rFonts w:hint="eastAsia" w:ascii="Cambria Math" w:hAnsi="Cambria Math" w:eastAsia="宋体" w:cs="宋体"/>
                <w:sz w:val="24"/>
                <w:szCs w:val="24"/>
              </w:rPr>
              <m:t>²</m:t>
            </m:r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/2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sup>
        </m:sSup>
      </m:oMath>
      <w:r>
        <w:rPr>
          <w:rFonts w:hint="eastAsia" w:ascii="宋体" w:hAnsi="宋体" w:eastAsia="宋体" w:cs="宋体"/>
          <w:i w:val="0"/>
          <w:sz w:val="24"/>
          <w:szCs w:val="24"/>
        </w:rPr>
        <w:t>的变换</w:t>
      </w:r>
      <w:r>
        <w:rPr>
          <w:rFonts w:hint="eastAsia" w:ascii="宋体" w:hAnsi="宋体" w:eastAsia="宋体" w:cs="宋体"/>
          <w:i w:val="0"/>
          <w:sz w:val="24"/>
          <w:szCs w:val="24"/>
          <w:lang w:eastAsia="zh-CN"/>
        </w:rPr>
        <w:t>；以及一个 FFT 用于这两个变换乘积的逆变换。我们不知道递归方式或通过特定公式计算</w:t>
      </w:r>
      <m:oMath>
        <m:sSup>
          <m:sSupP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W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−n</m:t>
            </m:r>
            <m:r>
              <m:rPr>
                <m:sty m:val="p"/>
              </m:rPr>
              <w:rPr>
                <w:rFonts w:hint="eastAsia" w:ascii="Cambria Math" w:hAnsi="Cambria Math" w:eastAsia="宋体" w:cs="宋体"/>
                <w:sz w:val="24"/>
                <w:szCs w:val="24"/>
              </w:rPr>
              <m:t>²</m:t>
            </m:r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/2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</w:rPr>
            </m:ctrlPr>
          </m:sup>
        </m:sSup>
      </m:oMath>
      <w:r>
        <w:rPr>
          <w:rFonts w:hint="eastAsia" w:ascii="宋体" w:hAnsi="宋体" w:eastAsia="宋体" w:cs="宋体"/>
          <w:i w:val="0"/>
          <w:sz w:val="24"/>
          <w:szCs w:val="24"/>
          <w:lang w:eastAsia="zh-CN"/>
        </w:rPr>
        <w:t>变换的方法，因此，我们必须计算这个变换并将其存储在额外的L+2个存储位置中。</w:t>
      </w:r>
    </w:p>
    <w:p w14:paraId="51D9BDD5">
      <w:pPr>
        <w:numPr>
          <w:numId w:val="0"/>
        </w:numPr>
        <w:spacing w:line="360" w:lineRule="auto"/>
        <m:rPr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0"/>
          <w:szCs w:val="10"/>
          <w:shd w:val="clear" w:fill="FFFFFF"/>
          <w:lang w:val="en-US" w:eastAsia="zh-CN"/>
        </w:rPr>
      </w:pPr>
    </w:p>
    <w:p w14:paraId="1F9FB81D">
      <w:pPr>
        <w:numPr>
          <w:numId w:val="0"/>
        </w:numPr>
        <w:spacing w:line="360" w:lineRule="auto"/>
        <w:rPr>
          <w:rStyle w:val="17"/>
          <w:rFonts w:hint="eastAsia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0"/>
          <w:szCs w:val="1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compatSetting w:name="compatibilityMode" w:uri="http://schemas.microsoft.com/office/word" w:val="12"/>
  </w:compat>
  <w:rsids>
    <w:rsidRoot w:val="00C50232"/>
    <w:rsid w:val="00052EFE"/>
    <w:rsid w:val="001A577E"/>
    <w:rsid w:val="002F12D2"/>
    <w:rsid w:val="00426BBD"/>
    <w:rsid w:val="00492022"/>
    <w:rsid w:val="004E7E90"/>
    <w:rsid w:val="0054466A"/>
    <w:rsid w:val="005477C5"/>
    <w:rsid w:val="00552EFD"/>
    <w:rsid w:val="0059508F"/>
    <w:rsid w:val="005E1EF9"/>
    <w:rsid w:val="00620627"/>
    <w:rsid w:val="006417D2"/>
    <w:rsid w:val="0069174E"/>
    <w:rsid w:val="006E54B3"/>
    <w:rsid w:val="007252A6"/>
    <w:rsid w:val="00757532"/>
    <w:rsid w:val="007D27FD"/>
    <w:rsid w:val="007F71D0"/>
    <w:rsid w:val="00861F8A"/>
    <w:rsid w:val="008B2AFF"/>
    <w:rsid w:val="00A13CC6"/>
    <w:rsid w:val="00A97FD6"/>
    <w:rsid w:val="00AA6442"/>
    <w:rsid w:val="00AB7DF1"/>
    <w:rsid w:val="00AE012D"/>
    <w:rsid w:val="00B00660"/>
    <w:rsid w:val="00B04E03"/>
    <w:rsid w:val="00B07785"/>
    <w:rsid w:val="00B46D8F"/>
    <w:rsid w:val="00BC244D"/>
    <w:rsid w:val="00C0559A"/>
    <w:rsid w:val="00C32AE0"/>
    <w:rsid w:val="00C50232"/>
    <w:rsid w:val="00CA4BF8"/>
    <w:rsid w:val="00CD582B"/>
    <w:rsid w:val="00DA07F9"/>
    <w:rsid w:val="00DE3874"/>
    <w:rsid w:val="00E70D10"/>
    <w:rsid w:val="00EE18BB"/>
    <w:rsid w:val="00EE3FBB"/>
    <w:rsid w:val="00F2647D"/>
    <w:rsid w:val="00F325BF"/>
    <w:rsid w:val="00FC6C31"/>
    <w:rsid w:val="07A5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85858" w:themeColor="text1" w:themeTint="A6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cstheme="majorBidi"/>
      <w:color w:val="585858" w:themeColor="text1" w:themeTint="A6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85858" w:themeColor="text1" w:themeTint="A6"/>
    </w:rPr>
  </w:style>
  <w:style w:type="character" w:default="1" w:styleId="16">
    <w:name w:val="Default Paragraph Font"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0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14">
    <w:name w:val="Title"/>
    <w:basedOn w:val="1"/>
    <w:next w:val="1"/>
    <w:link w:val="29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Emphasis"/>
    <w:basedOn w:val="16"/>
    <w:qFormat/>
    <w:uiPriority w:val="20"/>
    <w:rPr>
      <w:i/>
    </w:rPr>
  </w:style>
  <w:style w:type="character" w:styleId="19">
    <w:name w:val="HTML Code"/>
    <w:basedOn w:val="16"/>
    <w:semiHidden/>
    <w:unhideWhenUsed/>
    <w:uiPriority w:val="99"/>
    <w:rPr>
      <w:rFonts w:ascii="Courier New" w:hAnsi="Courier New"/>
      <w:sz w:val="20"/>
    </w:rPr>
  </w:style>
  <w:style w:type="character" w:customStyle="1" w:styleId="20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48"/>
      <w:szCs w:val="48"/>
    </w:rPr>
  </w:style>
  <w:style w:type="character" w:customStyle="1" w:styleId="21">
    <w:name w:val="标题 2 字符"/>
    <w:basedOn w:val="16"/>
    <w:link w:val="3"/>
    <w:semiHidden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22">
    <w:name w:val="标题 3 字符"/>
    <w:basedOn w:val="16"/>
    <w:link w:val="4"/>
    <w:semiHidden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23">
    <w:name w:val="标题 4 字符"/>
    <w:basedOn w:val="16"/>
    <w:link w:val="5"/>
    <w:semiHidden/>
    <w:uiPriority w:val="9"/>
    <w:rPr>
      <w:rFonts w:cstheme="majorBidi"/>
      <w:color w:val="2F5496" w:themeColor="accent1" w:themeShade="BF"/>
      <w:sz w:val="28"/>
      <w:szCs w:val="28"/>
    </w:rPr>
  </w:style>
  <w:style w:type="character" w:customStyle="1" w:styleId="24">
    <w:name w:val="标题 5 字符"/>
    <w:basedOn w:val="16"/>
    <w:link w:val="6"/>
    <w:semiHidden/>
    <w:uiPriority w:val="9"/>
    <w:rPr>
      <w:rFonts w:cstheme="majorBidi"/>
      <w:color w:val="2F5496" w:themeColor="accent1" w:themeShade="BF"/>
      <w:sz w:val="24"/>
      <w:szCs w:val="24"/>
    </w:rPr>
  </w:style>
  <w:style w:type="character" w:customStyle="1" w:styleId="25">
    <w:name w:val="标题 6 字符"/>
    <w:basedOn w:val="16"/>
    <w:link w:val="7"/>
    <w:semiHidden/>
    <w:uiPriority w:val="9"/>
    <w:rPr>
      <w:rFonts w:cstheme="majorBidi"/>
      <w:b/>
      <w:bCs/>
      <w:color w:val="2F5496" w:themeColor="accent1" w:themeShade="BF"/>
    </w:rPr>
  </w:style>
  <w:style w:type="character" w:customStyle="1" w:styleId="26">
    <w:name w:val="标题 7 字符"/>
    <w:basedOn w:val="16"/>
    <w:link w:val="8"/>
    <w:semiHidden/>
    <w:uiPriority w:val="9"/>
    <w:rPr>
      <w:rFonts w:cstheme="majorBidi"/>
      <w:b/>
      <w:bCs/>
      <w:color w:val="585858" w:themeColor="text1" w:themeTint="A6"/>
    </w:rPr>
  </w:style>
  <w:style w:type="character" w:customStyle="1" w:styleId="27">
    <w:name w:val="标题 8 字符"/>
    <w:basedOn w:val="16"/>
    <w:link w:val="9"/>
    <w:semiHidden/>
    <w:uiPriority w:val="9"/>
    <w:rPr>
      <w:rFonts w:cstheme="majorBidi"/>
      <w:color w:val="585858" w:themeColor="text1" w:themeTint="A6"/>
    </w:rPr>
  </w:style>
  <w:style w:type="character" w:customStyle="1" w:styleId="28">
    <w:name w:val="标题 9 字符"/>
    <w:basedOn w:val="16"/>
    <w:link w:val="10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9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副标题 字符"/>
    <w:basedOn w:val="16"/>
    <w:link w:val="13"/>
    <w:uiPriority w:val="11"/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2">
    <w:name w:val="引用 字符"/>
    <w:basedOn w:val="16"/>
    <w:link w:val="31"/>
    <w:qFormat/>
    <w:uiPriority w:val="29"/>
    <w:rPr>
      <w:i/>
      <w:iCs/>
      <w:color w:val="3F3F3F" w:themeColor="text1" w:themeTint="BF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6"/>
    <w:qFormat/>
    <w:uiPriority w:val="21"/>
    <w:rPr>
      <w:i/>
      <w:iCs/>
      <w:color w:val="2F5496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36">
    <w:name w:val="明显引用 字符"/>
    <w:basedOn w:val="16"/>
    <w:link w:val="35"/>
    <w:uiPriority w:val="30"/>
    <w:rPr>
      <w:i/>
      <w:iCs/>
      <w:color w:val="2F5496" w:themeColor="accent1" w:themeShade="BF"/>
    </w:rPr>
  </w:style>
  <w:style w:type="character" w:customStyle="1" w:styleId="37">
    <w:name w:val="Intense Reference"/>
    <w:basedOn w:val="16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38">
    <w:name w:val="页眉 字符"/>
    <w:basedOn w:val="16"/>
    <w:link w:val="12"/>
    <w:uiPriority w:val="99"/>
    <w:rPr>
      <w:sz w:val="18"/>
      <w:szCs w:val="18"/>
    </w:rPr>
  </w:style>
  <w:style w:type="character" w:customStyle="1" w:styleId="39">
    <w:name w:val="页脚 字符"/>
    <w:basedOn w:val="16"/>
    <w:link w:val="11"/>
    <w:uiPriority w:val="99"/>
    <w:rPr>
      <w:sz w:val="18"/>
      <w:szCs w:val="18"/>
    </w:rPr>
  </w:style>
  <w:style w:type="character" w:styleId="40">
    <w:name w:val="Placeholder Text"/>
    <w:basedOn w:val="16"/>
    <w:semiHidden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9EA54-F830-4F17-B4EC-9D80A8F965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2032</Words>
  <Characters>2305</Characters>
  <Lines>76</Lines>
  <Paragraphs>77</Paragraphs>
  <TotalTime>35</TotalTime>
  <ScaleCrop>false</ScaleCrop>
  <LinksUpToDate>false</LinksUpToDate>
  <CharactersWithSpaces>2411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2025-07-03T07:21:00Z</dcterms:created>
  <dc:creator>ll Zhang</dc:creator>
  <cp:lastModifiedBy>张恩境</cp:lastModifiedBy>
  <cp:lastPrinted>2025-07-03T16:50:00Z</cp:lastPrinted>
  <dcterms:modified xsi:type="dcterms:W3CDTF">2025-07-04T05:47:07Z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eyJoZGlkIjoiNjlmN2FjODZjOWMxNDEwMjM2NDc5MDMyZGUxOWIwNDQiLCJ1c2VySWQiOiIxMDAyMDM5OTc1In0=</vt:lpwstr>
  </property>
  <property fmtid="{D5CDD505-2E9C-101B-9397-08002B2CF9AE}" pid="3" name="KSOProductBuildVer">
    <vt:lpwstr>2052-12.1.0.21541</vt:lpwstr>
  </property>
  <property fmtid="{D5CDD505-2E9C-101B-9397-08002B2CF9AE}" pid="4" name="ICV">
    <vt:lpwstr>33725CE25E5A4097BBDC093ABB925AC5_12</vt:lpwstr>
  </property>
</Properties>
</file>