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806520">
      <w:pPr>
        <w:jc w:val="center"/>
        <w:rPr>
          <w:rFonts w:hint="eastAsia"/>
          <w:sz w:val="40"/>
          <w:szCs w:val="48"/>
          <w:lang w:val="en-US" w:eastAsia="zh-CN"/>
        </w:rPr>
      </w:pPr>
      <w:r>
        <w:rPr>
          <w:rFonts w:hint="eastAsia"/>
          <w:sz w:val="40"/>
          <w:szCs w:val="48"/>
          <w:lang w:val="en-US" w:eastAsia="zh-CN"/>
        </w:rPr>
        <w:t>简介</w:t>
      </w:r>
    </w:p>
    <w:p w14:paraId="4C694FE7">
      <w:pPr>
        <w:keepNext w:val="0"/>
        <w:keepLines w:val="0"/>
        <w:widowControl/>
        <w:suppressLineNumbers w:val="0"/>
        <w:jc w:val="left"/>
        <w:rPr>
          <w:rFonts w:hint="eastAsia"/>
          <w:sz w:val="28"/>
          <w:szCs w:val="36"/>
          <w:lang w:val="en-US" w:eastAsia="zh-CN"/>
        </w:rPr>
      </w:pPr>
      <w:r>
        <w:rPr>
          <w:rFonts w:hint="eastAsia"/>
          <w:sz w:val="28"/>
          <w:szCs w:val="36"/>
          <w:lang w:val="en-US" w:eastAsia="zh-CN"/>
        </w:rPr>
        <w:t>红三军团革命旧址，亦称“刘仁八会议旧址”，原为刘仁八村大土豪刘步阶的庄园，是一幢砖木结构中西合璧式建筑，由一进三幢五开间组成，每幢两层，系硬山式砖木结构，主厅堂梁架为六架橼屋前连轩廊，门厅上有回楼与正屋侧楼相连，建筑地面逐渐增高，第一进台基高约1米，采用须弥座形式，其上用汉白玉板围护，每进均有天井，有的设有花台。建筑立面模仿西方古典建筑形式，面阔总宽32.55米，进深总长35.68米，建筑总面积约829平方米。旧址内有彭德怀的旧居，堂屋正中是一幅人物浮雕，雕像里有五位红军将领。从堂屋往右走，第一间房是卫生室，另外，还有首长室、警卫室、情报室，依次排列。</w:t>
      </w:r>
    </w:p>
    <w:p w14:paraId="2E357F27">
      <w:pPr>
        <w:keepNext w:val="0"/>
        <w:keepLines w:val="0"/>
        <w:widowControl/>
        <w:suppressLineNumbers w:val="0"/>
        <w:jc w:val="left"/>
        <w:rPr>
          <w:rFonts w:hint="eastAsia"/>
          <w:sz w:val="28"/>
          <w:szCs w:val="36"/>
          <w:lang w:val="en-US" w:eastAsia="zh-CN"/>
        </w:rPr>
      </w:pPr>
      <w:r>
        <w:rPr>
          <w:rFonts w:hint="eastAsia"/>
          <w:sz w:val="28"/>
          <w:szCs w:val="36"/>
          <w:lang w:val="en-US" w:eastAsia="zh-CN"/>
        </w:rPr>
        <w:t>红三军团革命旧址是中国工农红军历史上的重要革命遗址，它的维护和保存，对研究湘鄂赣边区革命斗争史和土地革命战争时期中国工农红军以及中国人民解放军的战争史，提供了实物见证，它的发掘和利用，为广大人民群众特别是青少年进行革命传统教育提供了固定场所。</w:t>
      </w:r>
      <w:bookmarkStart w:id="0" w:name="_GoBack"/>
      <w:bookmarkEnd w:id="0"/>
    </w:p>
    <w:p w14:paraId="00390F96">
      <w:pPr>
        <w:rPr>
          <w:rFonts w:hint="eastAs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ACD47"/>
    <w:rsid w:val="5FFD1FC7"/>
    <w:rsid w:val="5FFEF932"/>
    <w:rsid w:val="6FDF5140"/>
    <w:rsid w:val="702D3721"/>
    <w:rsid w:val="AF759C41"/>
    <w:rsid w:val="BB7FC14C"/>
    <w:rsid w:val="BDB794FA"/>
    <w:rsid w:val="F8DBB299"/>
    <w:rsid w:val="FBCBDA18"/>
    <w:rsid w:val="FF6AC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 w:type="paragraph" w:customStyle="1" w:styleId="6">
    <w:name w:val="p1"/>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2024-10-17T03:26:00Z</dcterms:created>
  <dc:creator>邹佳函</dc:creator>
  <cp:lastModifiedBy>邹佳函</cp:lastModifiedBy>
  <dcterms:modified xsi:type="dcterms:W3CDTF">2024-10-23T17:24:19Z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DC11FEE805AF8533AD550F675D158851_43</vt:lpwstr>
  </property>
</Properties>
</file>