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한양대학교 의과대학 예방의학교실 / 최보율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최보율 교수님. 학부 캡스톤 연구의 교차검증 설계 적절성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Gate B 설계 타당성 — 2-of-3 단순 다수결 방식의 통계적 근거와, 계층별 가중치(L1=0.35, L2=0.40, L3=0.25)를 경험적으로 설정한 것이 학부 PoC 수준에서 정당화될 수 있는지, 데이터 기반 최적화가 필요하다면 어떤 방법을 권고하시는지 여쭙고자 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단일 시즌 과적합 위험 — 26주 1개 시즌 데이터로 F1=0.907을 달성한 결과가 과적합(overfitting) 가능성을 내포하는지, 2시즌 이상 외부 검증 전까지 결과 해석 시 어떤 표현으로 한계를 명시하는 것이 적절한지 권고를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약신호 지역 보정의 역학적 타당성 — 충북·대구·경북의 recall이 낮아 지역별 임계값을 차등 보정한 방식이 역학적으로 정당화될 수 있는지, 아니면 알고리즘적 조작으로 비판받을 수 있는지 솔직한 의견을 청합니다.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