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가톨릭대학교 의과대학 원헬스연구소 / 유석현 교수님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유석현 교수님. 학부 캡스톤 연구의 원헬스(One Health) 프레임 적합성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약국(인간 행동)·하수(환경)·검색(디지털) 3계층 신호를 교차검증하는 접근이 원헬스 프레임과 맞닿아 있다고 판단하여 자문을 청하게 되었습니다.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원헬스 프레임 적합성 — 약국(인간)·하수(환경)·검색(사회) 3계층이 원헬스의 인간-동물-환경 인터페이스와 어떻게 연결될 수 있는지, 학부 PoC 보고서에서 원헬스 프레임을 인용할 때 주의해야 할 표현 범위를 알려주시면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인수공통감염병 확장 가능성 — 현재 인플루엔자 중심 시스템을 조류독감 등 인수공통감염병으로 확장할 때 L2 하수 신호의 역할 변화와 추가로 필요한 데이터 소스에 대한 의견을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학부 PoC 연구 발전 방향 — 원헬스 관점에서 본 연구가 향후 학술 논문 또는 대학원 연구로 발전할 때 가장 보완이 필요한 부분과 권고하시는 연구 방향을 알려주시면 크게 참고하겠습니다.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