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경상국립대학교 의과대학 예방의학교실  /  박기수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C. 역학/예방의학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박기수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지역사회 역학 연구 경험을 바탕으로, 저희 시스템에서 관측된 지역별 성능 차이에 대한 역학적 해석을 부탁드리고자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충북·대구·경북에서 L2(하수) 신호가 타 지역 대비 약하게 관측됩니다. 역학자 관점에서 하수처리장 커버리지, 지역 인구 밀도, 농촌 비율 외에 추가로 고려해야 할 요인을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17개 시·도 중 수도권(서울·경기)의 성능이 지방보다 일관되게 높은 경향이 있다면, 이것이 데이터 품질 차이(L1·L3 전국 단일값 broadcast)에 기인하는지, 역학적 요인에 기인하는지 판단 방법을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경상도 지역의 인플루엔자 유행 시기가 전국 평균과 다를 경우, 단일 임계값 적용의 한계와 지역별 유행 시기 보정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