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보건복지부 디지털헬스과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안녕하십니까. 학부 캡스톤 연구 결과물의 공공 도입 절차 및 관련 정책을 문의드리고자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공공 AI 도입 절차 — 감염병 경보 AI를 질병관리청 또는 지자체에 납품하기 위한 조달 경로(혁신제품 지정·공공구매·시범사업 등) 중 학부 졸업 후 팀이 접근 가능한 단계별 절차를 안내해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스마트 방역 AI 정책 우선순위 — 보건복지부의 디지털헬스 또는 스마트 방역 전략에서 비의료 빅데이터 기반 조기경보 시스템이 포함되는지, 관련 정책 문서나 담당 부서를 안내해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시범사업 제안 절차 — 보건복지부 디지털헬스 시범사업으로 UIS를 제안하는 공식 절차와 담당 연락처를 알려주시기 바랍니다.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