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한국보건의료연구원 (NECA)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안녕하십니까. 학부 캡스톤 연구 결과물의 의료기술 평가(HTA) 해당 여부 및 관련 가이드라인을 문의드리고자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HTA 대상 여부 — 감염병 조기경보 AI가 NECA 의료기술 평가 대상 기술에 해당하는지, 소프트웨어 의료기기(SaMD)와의 구분 기준을 알려주시면 향후 사업화 방향 결정에 참고하겠습니다.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근거 수준 요건 — 향후 HTA 절차를 거치려면 어떤 수준의 임상 근거(코호트·RWE 등)를 갖춰야 하는지 학부 PoC 단계에서 미리 파악하고 연구 설계에 반영하고자 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사전 컨설팅 이용 가능 여부 — 학부 연구팀이 정식 HTA 신청 전 사전 컨설팅 프로그램을 이용할 수 있는지, 절차를 안내해 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