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인하대학교 의과대학 예방의학교실  /  임준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C. 역학/예방의학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임준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보건정책 및 건강형평성 연구를 바탕으로, 저희 시스템의 공공 도입 시 고려해야 할 형평성 이슈에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감염병 AI 조기경보 시스템이 특정 지역(농촌·취약 계층 밀집 지역)에서 신호 품질이 낮을 경우, 보건당국이 이를 도입할 때 발생할 수 있는 건강형평성 문제를 어떻게 평가해야 하는지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저희 시스템이 약신호 지역에 대해 임계값을 낮춰 recall을 높이는 방식으로 보정하는 것이 형평성 관점에서 바람직한 접근인지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공공 AI 의사결정 보조 시스템의 책임성(accountability)과 투명성 확보를 위해 XAI(설명 가능 AI)가 어떤 역할을 해야 하는지 정책 관점의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