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광주대학교 환경공학과  /  황의현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E. 환경공학/하수역학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황의현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동신대학교와 같은 광주 지역에 계신 교수님께 저희 시스템의 광주 지역 L2 신호 해석에 대한 자문을 청하고자 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광주광역시 하수처리장 현황(시설 수, 처리 인구 커버리지)과 KOWAS 측정 지점이 광주 전역을 대표하는지 여부를 알려주시면, 저희 광주 지역 L2 신호 해석에 큰 도움이 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광주 지역 하수처리 방식의 특성이 바이러스 copies/mL 측정값에 영향을 미치는지, 타 광역시 대비 차이가 있다면 그 원인을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지역 환경공학 전문가로서 저희 학부 캡스톤에 자문을 주시기 어려운 경우, 광주·전남 지역에서 WBE 관련 연구를 수행하고 있는 다른 연구자를 소개해 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