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맑은 고딕" w:hAnsi="맑은 고딕" w:eastAsia="맑은 고딕"/>
          <w:b/>
          <w:sz w:val="32"/>
        </w:rPr>
        <w:t>학부 캡스톤 연구 자문 요청서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2"/>
        </w:rPr>
        <w:t>─────────────────────────────────────────────</w:t>
      </w:r>
    </w:p>
    <w:p>
      <w:pPr>
        <w:spacing w:after="200"/>
      </w:pPr>
      <w:r>
        <w:rPr>
          <w:rFonts w:ascii="맑은 고딕" w:hAnsi="맑은 고딕" w:eastAsia="맑은 고딕"/>
          <w:b/>
          <w:sz w:val="22"/>
        </w:rPr>
        <w:t xml:space="preserve">수신: </w:t>
      </w:r>
      <w:r>
        <w:rPr>
          <w:rFonts w:ascii="맑은 고딕" w:hAnsi="맑은 고딕" w:eastAsia="맑은 고딕"/>
          <w:b w:val="0"/>
          <w:sz w:val="22"/>
        </w:rPr>
        <w:t>한국기술교육대학교 에너지신소재화학공학부 / 오정익 교수님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안녕하십니까, 오정익 교수님. 학부 캡스톤 연구에서 적용하는 하수 바이러스 농도 데이터 정규화 방법론의 적절성 검토를 위해 정중히 자문을 요청드리고자 서한 올립니다.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저는 동신대학교 컴퓨터공학과 [학번] OOO이며, [지도교수 ○○○ 교수님] 지도 하에 학부 캡스톤 「Urban Immune System(UIS)」을 진행하고 있습니다.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연구 개요</w:t>
      </w:r>
    </w:p>
    <w:p>
      <w:pPr>
        <w:spacing w:before="0" w:after="200"/>
      </w:pPr>
      <w:r>
        <w:rPr>
          <w:rFonts w:ascii="맑은 고딕" w:hAnsi="맑은 고딕" w:eastAsia="맑은 고딕"/>
          <w:b w:val="0"/>
          <w:sz w:val="22"/>
        </w:rPr>
        <w:t>본 캡스톤은 약국 OTC 구매 데이터(L1), 하수 바이러스 농도(L2), 검색 트렌드(L3) 3계층의 비의료 신호를 융합해 17개 시·도 단위로 임상 확진보다 1~3주 선행하는 감염병 조기경보를 발령하는 PoC 시스템입니다. 세 신호 중 2개 이상이 동시에 임계값을 초과할 때만 경보를 발령하는 교차검증 규칙(이하 Gate B)을 적용해 단일 신호 대비 오경보율을 58.5% 감소시켰습니다. 2025~2026 인플루엔자 시즌 26주 walk-forward 백테스트 결과 F1=0.907, Recall=0.882, 오경보율=0.250, Lead time=6.47주 성능을 확인하였습니다. 다만 단일 시즌·17개 시·도라는 데이터 한계와 학부 캡스톤이라는 연구 단계상 검증해야 할 부분이 적지 않아 전문가 자문을 청하고자 합니다.</w:t>
      </w:r>
    </w:p>
    <w:p>
      <w:pPr>
        <w:spacing w:before="80" w:after="80"/>
      </w:pPr>
      <w:r>
        <w:rPr>
          <w:rFonts w:ascii="맑은 고딕" w:hAnsi="맑은 고딕" w:eastAsia="맑은 고딕"/>
          <w:b/>
          <w:sz w:val="24"/>
        </w:rPr>
        <w:t>자문 요청 사항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1.  </w:t>
      </w:r>
      <w:r>
        <w:rPr>
          <w:rFonts w:ascii="맑은 고딕" w:hAnsi="맑은 고딕" w:eastAsia="맑은 고딕"/>
          <w:b w:val="0"/>
          <w:sz w:val="22"/>
        </w:rPr>
        <w:t>Min-Max 정규화 적절성 — KOWAS copies/mL를 0~100 Min-Max 정규화로 변환할 때 이상치(outlier) 시즌에 전체 스케일이 왜곡되는 문제가 발생할 수 있는지, 더 적절한 정규화 방법(robust scaling, log 변환 등)을 환경공학 데이터 관점에서 권고해 주시면 감사하겠습니다.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2.  </w:t>
      </w:r>
      <w:r>
        <w:rPr>
          <w:rFonts w:ascii="맑은 고딕" w:hAnsi="맑은 고딕" w:eastAsia="맑은 고딕"/>
          <w:b w:val="0"/>
          <w:sz w:val="22"/>
        </w:rPr>
        <w:t>검출 하한(LOD) 처리 — copies/mL=0 또는 검출 하한 이하 값이 있을 때 통계적으로 올바른 대체값 처리 방법(LOD/2, LOD/√2 등)을 학부 PoC 수준에서 어떻게 적용하는 것이 적절한지 의견을 청합니다.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3.  </w:t>
      </w:r>
      <w:r>
        <w:rPr>
          <w:rFonts w:ascii="맑은 고딕" w:hAnsi="맑은 고딕" w:eastAsia="맑은 고딕"/>
          <w:b w:val="0"/>
          <w:sz w:val="22"/>
        </w:rPr>
        <w:t>시즌 간 비교 기준 — 2024~25 시즌과 2025~26 시즌을 동일 스케일로 비교하려면 시즌 내 Min-Max가 아닌 시즌 통합 기준 정규화가 필요한지, 방법론적 권고를 부탁드립니다.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답변 방식 및 기한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답변은 이메일 회신으로 부탁드리며, 가능하시다면 30분 내외의 화상 면담도 환영합니다. 캡스톤 일정상 2026년 6월 13일까지 회신해 주시면 큰 도움이 되겠습니다. 자문 내용은 캡스톤 최종 보고서 사사(謝辭)에 정중히 표기하겠으며, 추후 학술 투고로 발전 시 별도 협의 드리겠습니다.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※ 별첨: UIS 전문가 자문 요약 V11 (A4 4매)</w:t>
      </w:r>
    </w:p>
    <w:p>
      <w:pPr>
        <w:spacing w:after="240"/>
      </w:pPr>
      <w:r>
        <w:rPr>
          <w:rFonts w:ascii="맑은 고딕" w:hAnsi="맑은 고딕" w:eastAsia="맑은 고딕"/>
          <w:b w:val="0"/>
          <w:sz w:val="20"/>
        </w:rPr>
        <w:t>※ 본 자료는 학술 자문 목적으로만 활용 부탁드리며, 사전 협의 없는 외부 공개를 삼가 주시기 바랍니다. 저장소는 자문 회신 후 공개 예정입니다.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OOO (영문 이름)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소속: 동신대학교 컴퓨터공학과 [학번 ○○○○○○○]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지도교수: [○○○ 교수]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이메일: [발송자 이메일]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저장소(공개 예정): https://github.com/zln02/urban-immune-system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