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5EA21" w14:textId="77777777" w:rsidR="00B40782" w:rsidRPr="00B40782" w:rsidRDefault="00B40782" w:rsidP="00B40782">
      <w:pPr>
        <w:rPr>
          <w:b/>
          <w:bCs/>
          <w:sz w:val="22"/>
          <w:szCs w:val="22"/>
        </w:rPr>
      </w:pPr>
      <w:r w:rsidRPr="00B40782">
        <w:rPr>
          <w:b/>
          <w:bCs/>
          <w:sz w:val="22"/>
          <w:szCs w:val="22"/>
        </w:rPr>
        <w:t>Credit Risk Analysis Report</w:t>
      </w:r>
    </w:p>
    <w:p w14:paraId="0353B7E1" w14:textId="77777777" w:rsidR="00B40782" w:rsidRPr="00B40782" w:rsidRDefault="00B40782" w:rsidP="00B40782">
      <w:pPr>
        <w:rPr>
          <w:b/>
          <w:bCs/>
          <w:sz w:val="22"/>
          <w:szCs w:val="22"/>
        </w:rPr>
      </w:pPr>
      <w:r w:rsidRPr="00B40782">
        <w:rPr>
          <w:b/>
          <w:bCs/>
          <w:sz w:val="22"/>
          <w:szCs w:val="22"/>
        </w:rPr>
        <w:t>Overview of the Analysis</w:t>
      </w:r>
    </w:p>
    <w:p w14:paraId="3DC1D595" w14:textId="77777777" w:rsidR="00B40782" w:rsidRPr="00B40782" w:rsidRDefault="00B40782" w:rsidP="00B40782">
      <w:pPr>
        <w:rPr>
          <w:sz w:val="22"/>
          <w:szCs w:val="22"/>
        </w:rPr>
      </w:pPr>
      <w:r w:rsidRPr="00B40782">
        <w:rPr>
          <w:sz w:val="22"/>
          <w:szCs w:val="22"/>
        </w:rPr>
        <w:t>The purpose of this analysis is to predict the likelihood of loan applicants defaulting on their loans. By using machine learning, financial institutions can assess the credit risk of applicants more effectively and reduce the risk of lending to high-risk individuals.</w:t>
      </w:r>
    </w:p>
    <w:p w14:paraId="502B7A5D" w14:textId="77777777" w:rsidR="00B40782" w:rsidRPr="00B40782" w:rsidRDefault="00B40782" w:rsidP="00B40782">
      <w:pPr>
        <w:rPr>
          <w:sz w:val="22"/>
          <w:szCs w:val="22"/>
        </w:rPr>
      </w:pPr>
      <w:r w:rsidRPr="00B40782">
        <w:rPr>
          <w:sz w:val="22"/>
          <w:szCs w:val="22"/>
        </w:rPr>
        <w:t xml:space="preserve">For this task, we utilized a </w:t>
      </w:r>
      <w:r w:rsidRPr="00B40782">
        <w:rPr>
          <w:b/>
          <w:bCs/>
          <w:sz w:val="22"/>
          <w:szCs w:val="22"/>
        </w:rPr>
        <w:t>Logistic Regression</w:t>
      </w:r>
      <w:r w:rsidRPr="00B40782">
        <w:rPr>
          <w:sz w:val="22"/>
          <w:szCs w:val="22"/>
        </w:rPr>
        <w:t xml:space="preserve"> model to classify loan applicants into two categories: "non-default" (0) and "default" (1). The model was trained on a dataset containing various features like applicant income, employment status, and education level. The performance of the model was evaluated using common metrics such as </w:t>
      </w:r>
      <w:r w:rsidRPr="00B40782">
        <w:rPr>
          <w:b/>
          <w:bCs/>
          <w:sz w:val="22"/>
          <w:szCs w:val="22"/>
        </w:rPr>
        <w:t>precision</w:t>
      </w:r>
      <w:r w:rsidRPr="00B40782">
        <w:rPr>
          <w:sz w:val="22"/>
          <w:szCs w:val="22"/>
        </w:rPr>
        <w:t xml:space="preserve">, </w:t>
      </w:r>
      <w:r w:rsidRPr="00B40782">
        <w:rPr>
          <w:b/>
          <w:bCs/>
          <w:sz w:val="22"/>
          <w:szCs w:val="22"/>
        </w:rPr>
        <w:t>recall</w:t>
      </w:r>
      <w:r w:rsidRPr="00B40782">
        <w:rPr>
          <w:sz w:val="22"/>
          <w:szCs w:val="22"/>
        </w:rPr>
        <w:t xml:space="preserve">, and </w:t>
      </w:r>
      <w:r w:rsidRPr="00B40782">
        <w:rPr>
          <w:b/>
          <w:bCs/>
          <w:sz w:val="22"/>
          <w:szCs w:val="22"/>
        </w:rPr>
        <w:t>f1-score</w:t>
      </w:r>
      <w:r w:rsidRPr="00B40782">
        <w:rPr>
          <w:sz w:val="22"/>
          <w:szCs w:val="22"/>
        </w:rPr>
        <w:t>.</w:t>
      </w:r>
    </w:p>
    <w:p w14:paraId="2F022C56" w14:textId="77777777" w:rsidR="00B40782" w:rsidRPr="00B40782" w:rsidRDefault="00B40782" w:rsidP="00B40782">
      <w:pPr>
        <w:rPr>
          <w:b/>
          <w:bCs/>
          <w:sz w:val="22"/>
          <w:szCs w:val="22"/>
        </w:rPr>
      </w:pPr>
      <w:r w:rsidRPr="00B40782">
        <w:rPr>
          <w:b/>
          <w:bCs/>
          <w:sz w:val="22"/>
          <w:szCs w:val="22"/>
        </w:rPr>
        <w:t>Results</w:t>
      </w:r>
    </w:p>
    <w:p w14:paraId="016B9DF6" w14:textId="77777777" w:rsidR="00B40782" w:rsidRPr="00B40782" w:rsidRDefault="00B40782" w:rsidP="00B40782">
      <w:pPr>
        <w:rPr>
          <w:sz w:val="22"/>
          <w:szCs w:val="22"/>
        </w:rPr>
      </w:pPr>
      <w:r w:rsidRPr="00B40782">
        <w:rPr>
          <w:sz w:val="22"/>
          <w:szCs w:val="22"/>
        </w:rPr>
        <w:t>The performance of the Logistic Regression model on the test set is as follows:</w:t>
      </w:r>
    </w:p>
    <w:p w14:paraId="18979B1F" w14:textId="77777777" w:rsidR="00B40782" w:rsidRPr="00B40782" w:rsidRDefault="00B40782" w:rsidP="00B40782">
      <w:pPr>
        <w:numPr>
          <w:ilvl w:val="0"/>
          <w:numId w:val="1"/>
        </w:numPr>
        <w:rPr>
          <w:sz w:val="22"/>
          <w:szCs w:val="22"/>
        </w:rPr>
      </w:pPr>
      <w:r w:rsidRPr="00B40782">
        <w:rPr>
          <w:b/>
          <w:bCs/>
          <w:sz w:val="22"/>
          <w:szCs w:val="22"/>
        </w:rPr>
        <w:t>Accuracy Score</w:t>
      </w:r>
      <w:r w:rsidRPr="00B40782">
        <w:rPr>
          <w:sz w:val="22"/>
          <w:szCs w:val="22"/>
        </w:rPr>
        <w:t>: 80%</w:t>
      </w:r>
      <w:r w:rsidRPr="00B40782">
        <w:rPr>
          <w:sz w:val="22"/>
          <w:szCs w:val="22"/>
        </w:rPr>
        <w:br/>
        <w:t>The model correctly predicted 80% of loan applicants' default status.</w:t>
      </w:r>
    </w:p>
    <w:p w14:paraId="0B26A2F2" w14:textId="77777777" w:rsidR="00B40782" w:rsidRPr="00B40782" w:rsidRDefault="00B40782" w:rsidP="00B40782">
      <w:pPr>
        <w:rPr>
          <w:b/>
          <w:bCs/>
          <w:sz w:val="22"/>
          <w:szCs w:val="22"/>
        </w:rPr>
      </w:pPr>
      <w:r w:rsidRPr="00B40782">
        <w:rPr>
          <w:b/>
          <w:bCs/>
          <w:sz w:val="22"/>
          <w:szCs w:val="22"/>
        </w:rPr>
        <w:t>Detailed Classification Report:</w:t>
      </w:r>
    </w:p>
    <w:p w14:paraId="6445E31C" w14:textId="77777777" w:rsidR="00B40782" w:rsidRPr="00B40782" w:rsidRDefault="00B40782" w:rsidP="00B40782">
      <w:pPr>
        <w:numPr>
          <w:ilvl w:val="0"/>
          <w:numId w:val="2"/>
        </w:numPr>
        <w:rPr>
          <w:sz w:val="22"/>
          <w:szCs w:val="22"/>
        </w:rPr>
      </w:pPr>
      <w:r w:rsidRPr="00B40782">
        <w:rPr>
          <w:b/>
          <w:bCs/>
          <w:sz w:val="22"/>
          <w:szCs w:val="22"/>
        </w:rPr>
        <w:t>Precision (for non-default applicants)</w:t>
      </w:r>
      <w:r w:rsidRPr="00B40782">
        <w:rPr>
          <w:sz w:val="22"/>
          <w:szCs w:val="22"/>
        </w:rPr>
        <w:t>: 0.85</w:t>
      </w:r>
      <w:r w:rsidRPr="00B40782">
        <w:rPr>
          <w:sz w:val="22"/>
          <w:szCs w:val="22"/>
        </w:rPr>
        <w:br/>
        <w:t>This means that when the model predicted "non-default," it was correct 85% of the time.</w:t>
      </w:r>
    </w:p>
    <w:p w14:paraId="68268C6A" w14:textId="77777777" w:rsidR="00B40782" w:rsidRPr="00B40782" w:rsidRDefault="00B40782" w:rsidP="00B40782">
      <w:pPr>
        <w:numPr>
          <w:ilvl w:val="0"/>
          <w:numId w:val="2"/>
        </w:numPr>
        <w:rPr>
          <w:sz w:val="22"/>
          <w:szCs w:val="22"/>
        </w:rPr>
      </w:pPr>
      <w:r w:rsidRPr="00B40782">
        <w:rPr>
          <w:b/>
          <w:bCs/>
          <w:sz w:val="22"/>
          <w:szCs w:val="22"/>
        </w:rPr>
        <w:t>Recall (for non-default applicants)</w:t>
      </w:r>
      <w:r w:rsidRPr="00B40782">
        <w:rPr>
          <w:sz w:val="22"/>
          <w:szCs w:val="22"/>
        </w:rPr>
        <w:t>: 0.80</w:t>
      </w:r>
      <w:r w:rsidRPr="00B40782">
        <w:rPr>
          <w:sz w:val="22"/>
          <w:szCs w:val="22"/>
        </w:rPr>
        <w:br/>
        <w:t>The model correctly identified 80% of all actual non-default applicants.</w:t>
      </w:r>
    </w:p>
    <w:p w14:paraId="29E59B92" w14:textId="77777777" w:rsidR="00B40782" w:rsidRPr="00B40782" w:rsidRDefault="00B40782" w:rsidP="00B40782">
      <w:pPr>
        <w:numPr>
          <w:ilvl w:val="0"/>
          <w:numId w:val="2"/>
        </w:numPr>
        <w:rPr>
          <w:sz w:val="22"/>
          <w:szCs w:val="22"/>
        </w:rPr>
      </w:pPr>
      <w:r w:rsidRPr="00B40782">
        <w:rPr>
          <w:b/>
          <w:bCs/>
          <w:sz w:val="22"/>
          <w:szCs w:val="22"/>
        </w:rPr>
        <w:t>F1-Score (for non-default applicants)</w:t>
      </w:r>
      <w:r w:rsidRPr="00B40782">
        <w:rPr>
          <w:sz w:val="22"/>
          <w:szCs w:val="22"/>
        </w:rPr>
        <w:t>: 0.82</w:t>
      </w:r>
      <w:r w:rsidRPr="00B40782">
        <w:rPr>
          <w:sz w:val="22"/>
          <w:szCs w:val="22"/>
        </w:rPr>
        <w:br/>
        <w:t>This is the balance between precision and recall for non-default applicants.</w:t>
      </w:r>
    </w:p>
    <w:p w14:paraId="688DFA71" w14:textId="77777777" w:rsidR="00B40782" w:rsidRPr="00B40782" w:rsidRDefault="00B40782" w:rsidP="00B40782">
      <w:pPr>
        <w:numPr>
          <w:ilvl w:val="0"/>
          <w:numId w:val="2"/>
        </w:numPr>
        <w:rPr>
          <w:sz w:val="22"/>
          <w:szCs w:val="22"/>
        </w:rPr>
      </w:pPr>
      <w:r w:rsidRPr="00B40782">
        <w:rPr>
          <w:b/>
          <w:bCs/>
          <w:sz w:val="22"/>
          <w:szCs w:val="22"/>
        </w:rPr>
        <w:t>Precision (for default applicants)</w:t>
      </w:r>
      <w:r w:rsidRPr="00B40782">
        <w:rPr>
          <w:sz w:val="22"/>
          <w:szCs w:val="22"/>
        </w:rPr>
        <w:t>: 0.75</w:t>
      </w:r>
      <w:r w:rsidRPr="00B40782">
        <w:rPr>
          <w:sz w:val="22"/>
          <w:szCs w:val="22"/>
        </w:rPr>
        <w:br/>
        <w:t>When the model predicted "default," it was correct 75% of the time.</w:t>
      </w:r>
    </w:p>
    <w:p w14:paraId="29CDA90E" w14:textId="77777777" w:rsidR="00B40782" w:rsidRPr="00B40782" w:rsidRDefault="00B40782" w:rsidP="00B40782">
      <w:pPr>
        <w:numPr>
          <w:ilvl w:val="0"/>
          <w:numId w:val="2"/>
        </w:numPr>
        <w:rPr>
          <w:sz w:val="22"/>
          <w:szCs w:val="22"/>
        </w:rPr>
      </w:pPr>
      <w:r w:rsidRPr="00B40782">
        <w:rPr>
          <w:b/>
          <w:bCs/>
          <w:sz w:val="22"/>
          <w:szCs w:val="22"/>
        </w:rPr>
        <w:t>Recall (for default applicants)</w:t>
      </w:r>
      <w:r w:rsidRPr="00B40782">
        <w:rPr>
          <w:sz w:val="22"/>
          <w:szCs w:val="22"/>
        </w:rPr>
        <w:t>: 0.82</w:t>
      </w:r>
      <w:r w:rsidRPr="00B40782">
        <w:rPr>
          <w:sz w:val="22"/>
          <w:szCs w:val="22"/>
        </w:rPr>
        <w:br/>
        <w:t>The model correctly identified 82% of all actual default applicants.</w:t>
      </w:r>
    </w:p>
    <w:p w14:paraId="51DB360E" w14:textId="77777777" w:rsidR="00B40782" w:rsidRPr="00B40782" w:rsidRDefault="00B40782" w:rsidP="00B40782">
      <w:pPr>
        <w:numPr>
          <w:ilvl w:val="0"/>
          <w:numId w:val="2"/>
        </w:numPr>
        <w:rPr>
          <w:sz w:val="22"/>
          <w:szCs w:val="22"/>
        </w:rPr>
      </w:pPr>
      <w:r w:rsidRPr="00B40782">
        <w:rPr>
          <w:b/>
          <w:bCs/>
          <w:sz w:val="22"/>
          <w:szCs w:val="22"/>
        </w:rPr>
        <w:t>F1-Score (for default applicants)</w:t>
      </w:r>
      <w:r w:rsidRPr="00B40782">
        <w:rPr>
          <w:sz w:val="22"/>
          <w:szCs w:val="22"/>
        </w:rPr>
        <w:t>: 0.78</w:t>
      </w:r>
      <w:r w:rsidRPr="00B40782">
        <w:rPr>
          <w:sz w:val="22"/>
          <w:szCs w:val="22"/>
        </w:rPr>
        <w:br/>
        <w:t>This is the balance between precision and recall for default applicants.</w:t>
      </w:r>
    </w:p>
    <w:p w14:paraId="61B5AB39" w14:textId="77777777" w:rsidR="00B40782" w:rsidRPr="00B40782" w:rsidRDefault="00B40782" w:rsidP="00B40782">
      <w:pPr>
        <w:rPr>
          <w:b/>
          <w:bCs/>
          <w:sz w:val="22"/>
          <w:szCs w:val="22"/>
        </w:rPr>
      </w:pPr>
      <w:r w:rsidRPr="00B40782">
        <w:rPr>
          <w:b/>
          <w:bCs/>
          <w:sz w:val="22"/>
          <w:szCs w:val="22"/>
        </w:rPr>
        <w:t>Additional Metrics:</w:t>
      </w:r>
    </w:p>
    <w:p w14:paraId="11769861" w14:textId="77777777" w:rsidR="00B40782" w:rsidRPr="00B40782" w:rsidRDefault="00B40782" w:rsidP="00B40782">
      <w:pPr>
        <w:numPr>
          <w:ilvl w:val="0"/>
          <w:numId w:val="3"/>
        </w:numPr>
        <w:rPr>
          <w:sz w:val="22"/>
          <w:szCs w:val="22"/>
        </w:rPr>
      </w:pPr>
      <w:r w:rsidRPr="00B40782">
        <w:rPr>
          <w:b/>
          <w:bCs/>
          <w:sz w:val="22"/>
          <w:szCs w:val="22"/>
        </w:rPr>
        <w:t>Accuracy</w:t>
      </w:r>
      <w:r w:rsidRPr="00B40782">
        <w:rPr>
          <w:sz w:val="22"/>
          <w:szCs w:val="22"/>
        </w:rPr>
        <w:t>: 80%</w:t>
      </w:r>
      <w:r w:rsidRPr="00B40782">
        <w:rPr>
          <w:sz w:val="22"/>
          <w:szCs w:val="22"/>
        </w:rPr>
        <w:br/>
        <w:t>The overall accuracy of the model on the test data was 80%.</w:t>
      </w:r>
    </w:p>
    <w:p w14:paraId="0DC07F95" w14:textId="77777777" w:rsidR="00B40782" w:rsidRPr="00B40782" w:rsidRDefault="00B40782" w:rsidP="00B40782">
      <w:pPr>
        <w:numPr>
          <w:ilvl w:val="0"/>
          <w:numId w:val="3"/>
        </w:numPr>
        <w:rPr>
          <w:sz w:val="22"/>
          <w:szCs w:val="22"/>
        </w:rPr>
      </w:pPr>
      <w:r w:rsidRPr="00B40782">
        <w:rPr>
          <w:b/>
          <w:bCs/>
          <w:sz w:val="22"/>
          <w:szCs w:val="22"/>
        </w:rPr>
        <w:t>Macro Average</w:t>
      </w:r>
      <w:r w:rsidRPr="00B40782">
        <w:rPr>
          <w:sz w:val="22"/>
          <w:szCs w:val="22"/>
        </w:rPr>
        <w:t>:</w:t>
      </w:r>
    </w:p>
    <w:p w14:paraId="2CEB2F67" w14:textId="77777777" w:rsidR="00B40782" w:rsidRPr="00B40782" w:rsidRDefault="00B40782" w:rsidP="00B40782">
      <w:pPr>
        <w:numPr>
          <w:ilvl w:val="1"/>
          <w:numId w:val="3"/>
        </w:numPr>
        <w:rPr>
          <w:sz w:val="22"/>
          <w:szCs w:val="22"/>
        </w:rPr>
      </w:pPr>
      <w:r w:rsidRPr="00B40782">
        <w:rPr>
          <w:sz w:val="22"/>
          <w:szCs w:val="22"/>
        </w:rPr>
        <w:t>Precision: 0.80</w:t>
      </w:r>
    </w:p>
    <w:p w14:paraId="558645B4" w14:textId="77777777" w:rsidR="00B40782" w:rsidRPr="00B40782" w:rsidRDefault="00B40782" w:rsidP="00B40782">
      <w:pPr>
        <w:numPr>
          <w:ilvl w:val="1"/>
          <w:numId w:val="3"/>
        </w:numPr>
        <w:rPr>
          <w:sz w:val="22"/>
          <w:szCs w:val="22"/>
        </w:rPr>
      </w:pPr>
      <w:r w:rsidRPr="00B40782">
        <w:rPr>
          <w:sz w:val="22"/>
          <w:szCs w:val="22"/>
        </w:rPr>
        <w:t>Recall: 0.81</w:t>
      </w:r>
    </w:p>
    <w:p w14:paraId="1B2CE894" w14:textId="77777777" w:rsidR="00B40782" w:rsidRPr="00B40782" w:rsidRDefault="00B40782" w:rsidP="00B40782">
      <w:pPr>
        <w:numPr>
          <w:ilvl w:val="1"/>
          <w:numId w:val="3"/>
        </w:numPr>
        <w:rPr>
          <w:sz w:val="22"/>
          <w:szCs w:val="22"/>
        </w:rPr>
      </w:pPr>
      <w:r w:rsidRPr="00B40782">
        <w:rPr>
          <w:sz w:val="22"/>
          <w:szCs w:val="22"/>
        </w:rPr>
        <w:lastRenderedPageBreak/>
        <w:t>F1-Score: 0.80</w:t>
      </w:r>
    </w:p>
    <w:p w14:paraId="24E3359B" w14:textId="77777777" w:rsidR="00B40782" w:rsidRPr="00B40782" w:rsidRDefault="00B40782" w:rsidP="00B40782">
      <w:pPr>
        <w:numPr>
          <w:ilvl w:val="0"/>
          <w:numId w:val="3"/>
        </w:numPr>
        <w:rPr>
          <w:sz w:val="22"/>
          <w:szCs w:val="22"/>
        </w:rPr>
      </w:pPr>
      <w:r w:rsidRPr="00B40782">
        <w:rPr>
          <w:b/>
          <w:bCs/>
          <w:sz w:val="22"/>
          <w:szCs w:val="22"/>
        </w:rPr>
        <w:t>Weighted Average</w:t>
      </w:r>
      <w:r w:rsidRPr="00B40782">
        <w:rPr>
          <w:sz w:val="22"/>
          <w:szCs w:val="22"/>
        </w:rPr>
        <w:t>:</w:t>
      </w:r>
    </w:p>
    <w:p w14:paraId="3B8C4BDB" w14:textId="77777777" w:rsidR="00B40782" w:rsidRPr="00B40782" w:rsidRDefault="00B40782" w:rsidP="00B40782">
      <w:pPr>
        <w:numPr>
          <w:ilvl w:val="1"/>
          <w:numId w:val="3"/>
        </w:numPr>
        <w:rPr>
          <w:sz w:val="22"/>
          <w:szCs w:val="22"/>
        </w:rPr>
      </w:pPr>
      <w:r w:rsidRPr="00B40782">
        <w:rPr>
          <w:sz w:val="22"/>
          <w:szCs w:val="22"/>
        </w:rPr>
        <w:t>Precision: 0.80</w:t>
      </w:r>
    </w:p>
    <w:p w14:paraId="1046F484" w14:textId="77777777" w:rsidR="00B40782" w:rsidRPr="00B40782" w:rsidRDefault="00B40782" w:rsidP="00B40782">
      <w:pPr>
        <w:numPr>
          <w:ilvl w:val="1"/>
          <w:numId w:val="3"/>
        </w:numPr>
        <w:rPr>
          <w:sz w:val="22"/>
          <w:szCs w:val="22"/>
        </w:rPr>
      </w:pPr>
      <w:r w:rsidRPr="00B40782">
        <w:rPr>
          <w:sz w:val="22"/>
          <w:szCs w:val="22"/>
        </w:rPr>
        <w:t>Recall: 0.80</w:t>
      </w:r>
    </w:p>
    <w:p w14:paraId="0D1F2B45" w14:textId="77777777" w:rsidR="00B40782" w:rsidRPr="00B40782" w:rsidRDefault="00B40782" w:rsidP="00B40782">
      <w:pPr>
        <w:numPr>
          <w:ilvl w:val="1"/>
          <w:numId w:val="3"/>
        </w:numPr>
        <w:rPr>
          <w:sz w:val="22"/>
          <w:szCs w:val="22"/>
        </w:rPr>
      </w:pPr>
      <w:r w:rsidRPr="00B40782">
        <w:rPr>
          <w:sz w:val="22"/>
          <w:szCs w:val="22"/>
        </w:rPr>
        <w:t>F1-Score: 0.80</w:t>
      </w:r>
    </w:p>
    <w:p w14:paraId="7FCBBC32" w14:textId="77777777" w:rsidR="00B40782" w:rsidRPr="00B40782" w:rsidRDefault="00B40782" w:rsidP="00B40782">
      <w:pPr>
        <w:rPr>
          <w:b/>
          <w:bCs/>
          <w:sz w:val="22"/>
          <w:szCs w:val="22"/>
        </w:rPr>
      </w:pPr>
      <w:r w:rsidRPr="00B40782">
        <w:rPr>
          <w:b/>
          <w:bCs/>
          <w:sz w:val="22"/>
          <w:szCs w:val="22"/>
        </w:rPr>
        <w:t>Summary</w:t>
      </w:r>
    </w:p>
    <w:p w14:paraId="45FFCAF7" w14:textId="77777777" w:rsidR="00B40782" w:rsidRPr="00B40782" w:rsidRDefault="00B40782" w:rsidP="00B40782">
      <w:pPr>
        <w:rPr>
          <w:sz w:val="22"/>
          <w:szCs w:val="22"/>
        </w:rPr>
      </w:pPr>
      <w:r w:rsidRPr="00B40782">
        <w:rPr>
          <w:sz w:val="22"/>
          <w:szCs w:val="22"/>
        </w:rPr>
        <w:t xml:space="preserve">The Logistic Regression model performed reasonably well with an </w:t>
      </w:r>
      <w:r w:rsidRPr="00B40782">
        <w:rPr>
          <w:b/>
          <w:bCs/>
          <w:sz w:val="22"/>
          <w:szCs w:val="22"/>
        </w:rPr>
        <w:t>overall accuracy of 80%</w:t>
      </w:r>
      <w:r w:rsidRPr="00B40782">
        <w:rPr>
          <w:sz w:val="22"/>
          <w:szCs w:val="22"/>
        </w:rPr>
        <w:t>, indicating it was able to predict loan defaults and non-defaults correctly for 80% of the test dataset.</w:t>
      </w:r>
    </w:p>
    <w:p w14:paraId="011A48DD" w14:textId="77777777" w:rsidR="00B40782" w:rsidRPr="00B40782" w:rsidRDefault="00B40782" w:rsidP="00B40782">
      <w:pPr>
        <w:numPr>
          <w:ilvl w:val="0"/>
          <w:numId w:val="4"/>
        </w:numPr>
        <w:rPr>
          <w:sz w:val="22"/>
          <w:szCs w:val="22"/>
        </w:rPr>
      </w:pPr>
      <w:r w:rsidRPr="00B40782">
        <w:rPr>
          <w:sz w:val="22"/>
          <w:szCs w:val="22"/>
        </w:rPr>
        <w:t xml:space="preserve">The </w:t>
      </w:r>
      <w:r w:rsidRPr="00B40782">
        <w:rPr>
          <w:b/>
          <w:bCs/>
          <w:sz w:val="22"/>
          <w:szCs w:val="22"/>
        </w:rPr>
        <w:t>precision</w:t>
      </w:r>
      <w:r w:rsidRPr="00B40782">
        <w:rPr>
          <w:sz w:val="22"/>
          <w:szCs w:val="22"/>
        </w:rPr>
        <w:t xml:space="preserve"> for non-default applicants was relatively high (85%), meaning the model is good at identifying applicants who are not likely to default.</w:t>
      </w:r>
    </w:p>
    <w:p w14:paraId="686A05AC" w14:textId="77777777" w:rsidR="00B40782" w:rsidRPr="00B40782" w:rsidRDefault="00B40782" w:rsidP="00B40782">
      <w:pPr>
        <w:numPr>
          <w:ilvl w:val="0"/>
          <w:numId w:val="4"/>
        </w:numPr>
        <w:rPr>
          <w:sz w:val="22"/>
          <w:szCs w:val="22"/>
        </w:rPr>
      </w:pPr>
      <w:r w:rsidRPr="00B40782">
        <w:rPr>
          <w:sz w:val="22"/>
          <w:szCs w:val="22"/>
        </w:rPr>
        <w:t xml:space="preserve">The </w:t>
      </w:r>
      <w:r w:rsidRPr="00B40782">
        <w:rPr>
          <w:b/>
          <w:bCs/>
          <w:sz w:val="22"/>
          <w:szCs w:val="22"/>
        </w:rPr>
        <w:t>recall</w:t>
      </w:r>
      <w:r w:rsidRPr="00B40782">
        <w:rPr>
          <w:sz w:val="22"/>
          <w:szCs w:val="22"/>
        </w:rPr>
        <w:t xml:space="preserve"> for default applicants was also strong (82%), meaning the model did a good job of identifying applicants who will default.</w:t>
      </w:r>
    </w:p>
    <w:p w14:paraId="46688AF3" w14:textId="77777777" w:rsidR="00B40782" w:rsidRPr="00B40782" w:rsidRDefault="00B40782" w:rsidP="00B40782">
      <w:pPr>
        <w:numPr>
          <w:ilvl w:val="0"/>
          <w:numId w:val="4"/>
        </w:numPr>
        <w:rPr>
          <w:sz w:val="22"/>
          <w:szCs w:val="22"/>
        </w:rPr>
      </w:pPr>
      <w:r w:rsidRPr="00B40782">
        <w:rPr>
          <w:sz w:val="22"/>
          <w:szCs w:val="22"/>
        </w:rPr>
        <w:t xml:space="preserve">However, the </w:t>
      </w:r>
      <w:r w:rsidRPr="00B40782">
        <w:rPr>
          <w:b/>
          <w:bCs/>
          <w:sz w:val="22"/>
          <w:szCs w:val="22"/>
        </w:rPr>
        <w:t>precision</w:t>
      </w:r>
      <w:r w:rsidRPr="00B40782">
        <w:rPr>
          <w:sz w:val="22"/>
          <w:szCs w:val="22"/>
        </w:rPr>
        <w:t xml:space="preserve"> for default applicants was somewhat lower (75%), suggesting that there is room for improvement in minimizing false positives (non-default applicants being incorrectly labeled as defaults).</w:t>
      </w:r>
    </w:p>
    <w:p w14:paraId="467E7779" w14:textId="77777777" w:rsidR="00400402" w:rsidRPr="00B40782" w:rsidRDefault="00400402" w:rsidP="00B40782">
      <w:pPr>
        <w:rPr>
          <w:sz w:val="20"/>
          <w:szCs w:val="20"/>
        </w:rPr>
      </w:pPr>
    </w:p>
    <w:sectPr w:rsidR="00400402" w:rsidRPr="00B4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F061F"/>
    <w:multiLevelType w:val="multilevel"/>
    <w:tmpl w:val="0DD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90BD7"/>
    <w:multiLevelType w:val="multilevel"/>
    <w:tmpl w:val="C62C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86F3C"/>
    <w:multiLevelType w:val="multilevel"/>
    <w:tmpl w:val="2E16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944CE"/>
    <w:multiLevelType w:val="multilevel"/>
    <w:tmpl w:val="B4F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35F98"/>
    <w:multiLevelType w:val="multilevel"/>
    <w:tmpl w:val="0E18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218036">
    <w:abstractNumId w:val="3"/>
  </w:num>
  <w:num w:numId="2" w16cid:durableId="270284878">
    <w:abstractNumId w:val="4"/>
  </w:num>
  <w:num w:numId="3" w16cid:durableId="1758821362">
    <w:abstractNumId w:val="2"/>
  </w:num>
  <w:num w:numId="4" w16cid:durableId="728656103">
    <w:abstractNumId w:val="0"/>
  </w:num>
  <w:num w:numId="5" w16cid:durableId="1702170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42"/>
    <w:rsid w:val="002423C8"/>
    <w:rsid w:val="00400402"/>
    <w:rsid w:val="0069491E"/>
    <w:rsid w:val="00774CE4"/>
    <w:rsid w:val="00B40782"/>
    <w:rsid w:val="00B9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AA92"/>
  <w15:chartTrackingRefBased/>
  <w15:docId w15:val="{81D02BDE-4117-42BE-8E5F-36D99D53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C42"/>
    <w:rPr>
      <w:rFonts w:eastAsiaTheme="majorEastAsia" w:cstheme="majorBidi"/>
      <w:color w:val="272727" w:themeColor="text1" w:themeTint="D8"/>
    </w:rPr>
  </w:style>
  <w:style w:type="paragraph" w:styleId="Title">
    <w:name w:val="Title"/>
    <w:basedOn w:val="Normal"/>
    <w:next w:val="Normal"/>
    <w:link w:val="TitleChar"/>
    <w:uiPriority w:val="10"/>
    <w:qFormat/>
    <w:rsid w:val="00B90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C42"/>
    <w:pPr>
      <w:spacing w:before="160"/>
      <w:jc w:val="center"/>
    </w:pPr>
    <w:rPr>
      <w:i/>
      <w:iCs/>
      <w:color w:val="404040" w:themeColor="text1" w:themeTint="BF"/>
    </w:rPr>
  </w:style>
  <w:style w:type="character" w:customStyle="1" w:styleId="QuoteChar">
    <w:name w:val="Quote Char"/>
    <w:basedOn w:val="DefaultParagraphFont"/>
    <w:link w:val="Quote"/>
    <w:uiPriority w:val="29"/>
    <w:rsid w:val="00B90C42"/>
    <w:rPr>
      <w:i/>
      <w:iCs/>
      <w:color w:val="404040" w:themeColor="text1" w:themeTint="BF"/>
    </w:rPr>
  </w:style>
  <w:style w:type="paragraph" w:styleId="ListParagraph">
    <w:name w:val="List Paragraph"/>
    <w:basedOn w:val="Normal"/>
    <w:uiPriority w:val="34"/>
    <w:qFormat/>
    <w:rsid w:val="00B90C42"/>
    <w:pPr>
      <w:ind w:left="720"/>
      <w:contextualSpacing/>
    </w:pPr>
  </w:style>
  <w:style w:type="character" w:styleId="IntenseEmphasis">
    <w:name w:val="Intense Emphasis"/>
    <w:basedOn w:val="DefaultParagraphFont"/>
    <w:uiPriority w:val="21"/>
    <w:qFormat/>
    <w:rsid w:val="00B90C42"/>
    <w:rPr>
      <w:i/>
      <w:iCs/>
      <w:color w:val="0F4761" w:themeColor="accent1" w:themeShade="BF"/>
    </w:rPr>
  </w:style>
  <w:style w:type="paragraph" w:styleId="IntenseQuote">
    <w:name w:val="Intense Quote"/>
    <w:basedOn w:val="Normal"/>
    <w:next w:val="Normal"/>
    <w:link w:val="IntenseQuoteChar"/>
    <w:uiPriority w:val="30"/>
    <w:qFormat/>
    <w:rsid w:val="00B90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C42"/>
    <w:rPr>
      <w:i/>
      <w:iCs/>
      <w:color w:val="0F4761" w:themeColor="accent1" w:themeShade="BF"/>
    </w:rPr>
  </w:style>
  <w:style w:type="character" w:styleId="IntenseReference">
    <w:name w:val="Intense Reference"/>
    <w:basedOn w:val="DefaultParagraphFont"/>
    <w:uiPriority w:val="32"/>
    <w:qFormat/>
    <w:rsid w:val="00B90C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150258">
      <w:bodyDiv w:val="1"/>
      <w:marLeft w:val="0"/>
      <w:marRight w:val="0"/>
      <w:marTop w:val="0"/>
      <w:marBottom w:val="0"/>
      <w:divBdr>
        <w:top w:val="none" w:sz="0" w:space="0" w:color="auto"/>
        <w:left w:val="none" w:sz="0" w:space="0" w:color="auto"/>
        <w:bottom w:val="none" w:sz="0" w:space="0" w:color="auto"/>
        <w:right w:val="none" w:sz="0" w:space="0" w:color="auto"/>
      </w:divBdr>
    </w:div>
    <w:div w:id="191577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Zilan YILDIZ</dc:creator>
  <cp:keywords/>
  <dc:description/>
  <cp:lastModifiedBy>Zilan YILDIZ</cp:lastModifiedBy>
  <cp:revision>3</cp:revision>
  <dcterms:created xsi:type="dcterms:W3CDTF">2025-03-11T02:35:00Z</dcterms:created>
  <dcterms:modified xsi:type="dcterms:W3CDTF">2025-03-11T02:38:00Z</dcterms:modified>
</cp:coreProperties>
</file>