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Request</w:t>
            </w:r>
            <w:r w:rsidR="00E7789E" w:rsidRPr="000D041F">
              <w:rPr>
                <w:rStyle w:val="aa"/>
                <w:rFonts w:hint="eastAsia"/>
                <w:noProof/>
              </w:rPr>
              <w:t>请求规范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Response</w:t>
            </w:r>
            <w:r w:rsidR="00E7789E" w:rsidRPr="000D041F">
              <w:rPr>
                <w:rStyle w:val="aa"/>
                <w:rFonts w:hint="eastAsia"/>
                <w:noProof/>
              </w:rPr>
              <w:t>返回规范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="00E7789E" w:rsidRPr="000D041F">
              <w:rPr>
                <w:rStyle w:val="aa"/>
                <w:rFonts w:hint="eastAsia"/>
                <w:noProof/>
              </w:rPr>
              <w:t>二、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登录页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用户登录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用户登出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修改</w:t>
            </w:r>
            <w:r w:rsidR="00E7789E" w:rsidRPr="000D041F">
              <w:rPr>
                <w:rStyle w:val="aa"/>
                <w:noProof/>
              </w:rPr>
              <w:t>/</w:t>
            </w:r>
            <w:r w:rsidR="00E7789E" w:rsidRPr="000D041F">
              <w:rPr>
                <w:rStyle w:val="aa"/>
                <w:rFonts w:hint="eastAsia"/>
                <w:noProof/>
              </w:rPr>
              <w:t>重置</w:t>
            </w:r>
            <w:r w:rsidR="00E7789E" w:rsidRPr="000D041F">
              <w:rPr>
                <w:rStyle w:val="aa"/>
                <w:noProof/>
              </w:rPr>
              <w:t>admin</w:t>
            </w:r>
            <w:r w:rsidR="00E7789E" w:rsidRPr="000D041F">
              <w:rPr>
                <w:rStyle w:val="aa"/>
                <w:rFonts w:hint="eastAsia"/>
                <w:noProof/>
              </w:rPr>
              <w:t>用户密码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查询服务器状态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="00E7789E" w:rsidRPr="000D041F">
              <w:rPr>
                <w:rStyle w:val="aa"/>
                <w:noProof/>
              </w:rPr>
              <w:t>6.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="00E7789E" w:rsidRPr="000D041F">
              <w:rPr>
                <w:rStyle w:val="aa"/>
                <w:rFonts w:hint="eastAsia"/>
                <w:noProof/>
              </w:rPr>
              <w:t>三、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默认</w:t>
            </w:r>
            <w:r w:rsidR="00E7789E" w:rsidRPr="000D041F">
              <w:rPr>
                <w:rStyle w:val="aa"/>
                <w:noProof/>
              </w:rPr>
              <w:t>(default)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更新放大器地址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="00E7789E" w:rsidRPr="000D041F">
              <w:rPr>
                <w:rStyle w:val="aa"/>
                <w:rFonts w:hint="eastAsia"/>
                <w:noProof/>
              </w:rPr>
              <w:t>四、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Detail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查询放大器详情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="00E7789E" w:rsidRPr="000D041F">
              <w:rPr>
                <w:rStyle w:val="aa"/>
                <w:rFonts w:hint="eastAsia"/>
                <w:noProof/>
              </w:rPr>
              <w:t>五、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="00E7789E" w:rsidRPr="000D041F">
              <w:rPr>
                <w:rStyle w:val="aa"/>
                <w:rFonts w:hint="eastAsia"/>
                <w:noProof/>
              </w:rPr>
              <w:t>六、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Configuration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9D080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查询配置信息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9D080C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9005409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9005409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90054095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9005409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790E5A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</w:p>
          <w:p w:rsidR="005F1B39" w:rsidRPr="00A67174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4" w:name="_Toc490054097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/amps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237517" w:rsidRDefault="00237517" w:rsidP="007E26B9">
      <w:pPr>
        <w:pStyle w:val="1"/>
      </w:pPr>
      <w:bookmarkStart w:id="15" w:name="_Toc490054099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5"/>
    </w:p>
    <w:p w:rsidR="00AC48CF" w:rsidRDefault="00463947" w:rsidP="004071AB">
      <w:pPr>
        <w:pStyle w:val="2"/>
        <w:numPr>
          <w:ilvl w:val="0"/>
          <w:numId w:val="22"/>
        </w:numPr>
      </w:pPr>
      <w:bookmarkStart w:id="16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7" w:name="_Toc490054101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8" w:name="_Toc490054102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8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19" w:name="_Toc490054103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2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20"/>
            <w:r w:rsidR="0055493B">
              <w:rPr>
                <w:rStyle w:val="ab"/>
              </w:rPr>
              <w:commentReference w:id="20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21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21"/>
            <w:r w:rsidR="001B514E" w:rsidRPr="00C22AE8">
              <w:rPr>
                <w:rStyle w:val="ab"/>
              </w:rPr>
              <w:commentReference w:id="21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2" w:name="_Toc490054104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2"/>
    </w:p>
    <w:p w:rsidR="00AF4E15" w:rsidRDefault="00952318" w:rsidP="004071AB">
      <w:pPr>
        <w:pStyle w:val="2"/>
        <w:numPr>
          <w:ilvl w:val="0"/>
          <w:numId w:val="23"/>
        </w:numPr>
      </w:pPr>
      <w:bookmarkStart w:id="23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9D080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4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5"/>
            <w:r w:rsidRPr="009D080C"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9D080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9D080C"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9D080C">
              <w:rPr>
                <w:rFonts w:ascii="Consolas" w:eastAsia="宋体" w:hAnsi="Consolas" w:cs="Consolas"/>
                <w:kern w:val="0"/>
                <w:sz w:val="14"/>
                <w:szCs w:val="14"/>
                <w:rPrChange w:id="29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5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5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30" w:name="_Toc490054106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  <w:r w:rsidR="00795FC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E816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2B5D19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</w:t>
            </w:r>
            <w:r w:rsidR="00D0350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或</w:t>
            </w:r>
            <w:r w:rsidR="006A36D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0CE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0CE4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10CE4" w:rsidRPr="00410CE4" w:rsidRDefault="00410CE4" w:rsidP="00410CE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410CE4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0CE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A86403" w:rsidRDefault="00A86403" w:rsidP="00A86403">
      <w:pPr>
        <w:pStyle w:val="2"/>
        <w:numPr>
          <w:ilvl w:val="0"/>
          <w:numId w:val="23"/>
        </w:numPr>
      </w:pPr>
      <w:bookmarkStart w:id="31" w:name="_Toc490054107"/>
      <w:r>
        <w:rPr>
          <w:rFonts w:hint="eastAsia"/>
        </w:rPr>
        <w:t>更新放大器</w:t>
      </w:r>
      <w:r>
        <w:rPr>
          <w:rFonts w:hint="eastAsia"/>
        </w:rPr>
        <w:t>UserSettings</w:t>
      </w:r>
      <w:bookmarkEnd w:id="3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711B08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711B0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711B08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11B08" w:rsidTr="00711B0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放大器UserSettings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711B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711B08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Default="00711B08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711B08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11B08" w:rsidRPr="00A902B8" w:rsidRDefault="00711B08" w:rsidP="00711B0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711B08" w:rsidRPr="00A902B8" w:rsidRDefault="00711B08" w:rsidP="00711B0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711B08" w:rsidRPr="0023525A" w:rsidRDefault="00711B08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11B08" w:rsidRDefault="00711B0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572D" w:rsidRDefault="009A572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A572D" w:rsidRDefault="009A572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2" w:name="_Toc490054108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32"/>
      <w:r w:rsidR="00C37F12">
        <w:rPr>
          <w:rFonts w:hint="eastAsia"/>
        </w:rPr>
        <w:t>-FullSettings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],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</w:t>
            </w:r>
            <w:r w:rsidRPr="00687F40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, </w:t>
            </w:r>
            <w:r w:rsidRPr="00687F40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]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687F40" w:rsidRPr="00687F40" w:rsidRDefault="00687F40" w:rsidP="00687F40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687F40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3" w:name="_Toc490054109"/>
      <w:r>
        <w:rPr>
          <w:rFonts w:hint="eastAsia"/>
        </w:rPr>
        <w:lastRenderedPageBreak/>
        <w:t>更新放大器</w:t>
      </w:r>
      <w:r>
        <w:rPr>
          <w:rFonts w:hint="eastAsia"/>
        </w:rPr>
        <w:t>SystemSettings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38765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System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="000551F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system</w:t>
            </w:r>
            <w:r w:rsidRPr="00711B0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1F3D31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F3D31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Pr="00A902B8" w:rsidRDefault="001F3D31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F3D31" w:rsidRPr="00A902B8" w:rsidRDefault="001F3D31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1F3D31" w:rsidRPr="0023525A" w:rsidRDefault="001F3D31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Pr="0010138E" w:rsidRDefault="002E5E13" w:rsidP="002E5E13">
      <w:pPr>
        <w:pStyle w:val="2"/>
      </w:pPr>
      <w:bookmarkStart w:id="34" w:name="_Toc490054098"/>
      <w:r>
        <w:rPr>
          <w:rFonts w:hint="eastAsia"/>
        </w:rPr>
        <w:lastRenderedPageBreak/>
        <w:t>查询放大器硬件配置变化历史</w:t>
      </w:r>
      <w:bookmarkEnd w:id="3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E5E13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/ampchanges?</w:t>
            </w: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变化历史起始时间</w:t>
            </w:r>
          </w:p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E5E13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"rows"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: [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{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"name"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"A0"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"timestamp"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"amp_id"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"1"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"confirm"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569CD6"/>
                <w:kern w:val="0"/>
                <w:sz w:val="13"/>
                <w:szCs w:val="13"/>
              </w:rPr>
              <w:t>false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},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{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"name"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"A1"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"timestamp"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"amp_id"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"1"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,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"confirm"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569CD6"/>
                <w:kern w:val="0"/>
                <w:sz w:val="13"/>
                <w:szCs w:val="13"/>
              </w:rPr>
              <w:t>false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    }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]</w:t>
            </w:r>
          </w:p>
          <w:p w:rsidR="002E5E13" w:rsidRPr="003608BD" w:rsidRDefault="002E5E13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2E5E13" w:rsidRDefault="002E5E13" w:rsidP="002E5E13"/>
    <w:p w:rsidR="002E5E13" w:rsidRDefault="002E5E13" w:rsidP="002E5E13"/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E0C9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detail/{ampName}/</w:t>
            </w:r>
            <w:r w:rsidR="008E0C9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full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settings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5" w:name="_Toc490054110"/>
      <w:r>
        <w:rPr>
          <w:rFonts w:hint="eastAsia"/>
        </w:rPr>
        <w:lastRenderedPageBreak/>
        <w:t>Alarm</w:t>
      </w:r>
      <w:r w:rsidR="00AF4E15">
        <w:rPr>
          <w:rFonts w:hint="eastAsia"/>
        </w:rPr>
        <w:t>页</w:t>
      </w:r>
      <w:bookmarkEnd w:id="35"/>
    </w:p>
    <w:p w:rsidR="00AF4E15" w:rsidRDefault="004E4C4B" w:rsidP="00716680">
      <w:pPr>
        <w:pStyle w:val="2"/>
        <w:numPr>
          <w:ilvl w:val="0"/>
          <w:numId w:val="29"/>
        </w:numPr>
      </w:pPr>
      <w:bookmarkStart w:id="36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7" w:name="_Toc490054112"/>
      <w:r w:rsidRPr="00FF2463">
        <w:lastRenderedPageBreak/>
        <w:t>Configuration</w:t>
      </w:r>
      <w:r>
        <w:rPr>
          <w:rFonts w:hint="eastAsia"/>
        </w:rPr>
        <w:t>页</w:t>
      </w:r>
      <w:bookmarkEnd w:id="37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8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20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21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5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DEC" w:rsidRDefault="00090DEC" w:rsidP="00996347">
      <w:r>
        <w:separator/>
      </w:r>
    </w:p>
  </w:endnote>
  <w:endnote w:type="continuationSeparator" w:id="1">
    <w:p w:rsidR="00090DEC" w:rsidRDefault="00090DEC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DEC" w:rsidRDefault="00090DEC" w:rsidP="00996347">
      <w:r>
        <w:separator/>
      </w:r>
    </w:p>
  </w:footnote>
  <w:footnote w:type="continuationSeparator" w:id="1">
    <w:p w:rsidR="00090DEC" w:rsidRDefault="00090DEC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21FFA"/>
    <w:rsid w:val="000222EA"/>
    <w:rsid w:val="0002382A"/>
    <w:rsid w:val="00023881"/>
    <w:rsid w:val="000246B0"/>
    <w:rsid w:val="00024F0D"/>
    <w:rsid w:val="0003539B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0DEC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141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9D6"/>
    <w:rsid w:val="002C375C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104E"/>
    <w:rsid w:val="0031721E"/>
    <w:rsid w:val="003228C2"/>
    <w:rsid w:val="00322FD9"/>
    <w:rsid w:val="00323167"/>
    <w:rsid w:val="003313DB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8765A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179B"/>
    <w:rsid w:val="00453B58"/>
    <w:rsid w:val="00453EE5"/>
    <w:rsid w:val="00455137"/>
    <w:rsid w:val="0045523B"/>
    <w:rsid w:val="00455C6D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4801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64"/>
    <w:rsid w:val="00947CB8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6347"/>
    <w:rsid w:val="00996C7D"/>
    <w:rsid w:val="009A0F5A"/>
    <w:rsid w:val="009A2CB6"/>
    <w:rsid w:val="009A572D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49B5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EEA47-83B6-418A-90E9-23497B1E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30</Pages>
  <Words>2993</Words>
  <Characters>17064</Characters>
  <Application>Microsoft Office Word</Application>
  <DocSecurity>0</DocSecurity>
  <Lines>142</Lines>
  <Paragraphs>40</Paragraphs>
  <ScaleCrop>false</ScaleCrop>
  <Company>Microsoft</Company>
  <LinksUpToDate>false</LinksUpToDate>
  <CharactersWithSpaces>20017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144</cp:revision>
  <dcterms:created xsi:type="dcterms:W3CDTF">2017-07-28T02:28:00Z</dcterms:created>
  <dcterms:modified xsi:type="dcterms:W3CDTF">2017-09-01T02:27:00Z</dcterms:modified>
</cp:coreProperties>
</file>