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B499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lang w:eastAsia="ru-RU"/>
        </w:rPr>
        <w:t>Министерство науки и высшего образования Российской Федерации</w:t>
      </w:r>
    </w:p>
    <w:p w14:paraId="5C924319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szCs w:val="24"/>
          <w:lang w:eastAsia="ru-RU"/>
        </w:rPr>
        <w:t>Федеральное государственное образовательное учреждение</w:t>
      </w:r>
    </w:p>
    <w:p w14:paraId="7224F709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napToGrid w:val="0"/>
          <w:sz w:val="28"/>
          <w:szCs w:val="24"/>
          <w:lang w:eastAsia="ru-RU"/>
        </w:rPr>
        <w:t>высшего образования</w:t>
      </w:r>
    </w:p>
    <w:p w14:paraId="0F261620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napToGrid w:val="0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b/>
          <w:bCs/>
          <w:snapToGrid w:val="0"/>
          <w:sz w:val="28"/>
          <w:szCs w:val="24"/>
          <w:lang w:eastAsia="ru-RU"/>
        </w:rPr>
        <w:t>ВЯТСКИЙ ГОСУДАРСТВЕННЫЙ УНИВЕРСИТЕТ</w:t>
      </w:r>
    </w:p>
    <w:p w14:paraId="432B74DC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752EEE57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247A7851" w14:textId="77777777" w:rsidR="00EB0D9B" w:rsidRPr="00EB0D9B" w:rsidRDefault="00EB0D9B" w:rsidP="00EB0D9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Кафедра систем автоматизации управления</w:t>
      </w:r>
    </w:p>
    <w:p w14:paraId="096686E2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3D513C35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707F8841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679B1EFF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4501005E" w14:textId="77777777" w:rsidR="00F305AA" w:rsidRPr="00A41880" w:rsidRDefault="00F305AA" w:rsidP="00F305AA">
      <w:pPr>
        <w:spacing w:after="0" w:line="360" w:lineRule="auto"/>
        <w:jc w:val="center"/>
        <w:rPr>
          <w:rFonts w:ascii="Comic Sans MS" w:eastAsia="Times New Roman" w:hAnsi="Comic Sans MS"/>
          <w:b/>
          <w:sz w:val="28"/>
          <w:szCs w:val="20"/>
          <w:lang w:eastAsia="ru-RU"/>
        </w:rPr>
      </w:pPr>
    </w:p>
    <w:p w14:paraId="5277E6EC" w14:textId="35396103" w:rsidR="00F305AA" w:rsidRPr="00CA4DD3" w:rsidRDefault="00CA4DD3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CA4DD3"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Дисциплина: </w:t>
      </w:r>
      <w:r w:rsidR="005923D7">
        <w:rPr>
          <w:rFonts w:ascii="Times New Roman" w:eastAsia="Times New Roman" w:hAnsi="Times New Roman"/>
          <w:b/>
          <w:sz w:val="36"/>
          <w:szCs w:val="36"/>
          <w:lang w:eastAsia="ru-RU"/>
        </w:rPr>
        <w:t>Проектирование информационного обеспечения</w:t>
      </w:r>
    </w:p>
    <w:p w14:paraId="01A8B6C1" w14:textId="05FAAAFE" w:rsidR="00F305AA" w:rsidRPr="0036065E" w:rsidRDefault="00F305AA" w:rsidP="0036065E">
      <w:pPr>
        <w:spacing w:after="0" w:line="360" w:lineRule="auto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  <w:r w:rsidRPr="009C50DA"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Тема: </w:t>
      </w:r>
      <w:r w:rsidR="002726C5">
        <w:rPr>
          <w:rFonts w:ascii="Times New Roman" w:eastAsia="Times New Roman" w:hAnsi="Times New Roman"/>
          <w:b/>
          <w:sz w:val="36"/>
          <w:szCs w:val="36"/>
          <w:lang w:eastAsia="ru-RU"/>
        </w:rPr>
        <w:t>«</w:t>
      </w:r>
      <w:r w:rsidR="0036065E" w:rsidRPr="0036065E">
        <w:rPr>
          <w:rFonts w:ascii="Times New Roman" w:eastAsia="Times New Roman" w:hAnsi="Times New Roman"/>
          <w:sz w:val="36"/>
          <w:szCs w:val="36"/>
          <w:lang w:eastAsia="ru-RU"/>
        </w:rPr>
        <w:t xml:space="preserve">Проектирование </w:t>
      </w:r>
      <w:r w:rsidR="0036065E">
        <w:rPr>
          <w:rFonts w:ascii="Times New Roman" w:eastAsia="Times New Roman" w:hAnsi="Times New Roman"/>
          <w:sz w:val="36"/>
          <w:szCs w:val="36"/>
          <w:lang w:eastAsia="ru-RU"/>
        </w:rPr>
        <w:t>базы данных</w:t>
      </w:r>
      <w:r w:rsidR="002726C5">
        <w:rPr>
          <w:rFonts w:ascii="Times New Roman" w:eastAsia="Times New Roman" w:hAnsi="Times New Roman"/>
          <w:b/>
          <w:sz w:val="36"/>
          <w:szCs w:val="36"/>
          <w:lang w:eastAsia="ru-RU"/>
        </w:rPr>
        <w:t>»</w:t>
      </w:r>
    </w:p>
    <w:p w14:paraId="49E83B9A" w14:textId="326DDF39" w:rsidR="003E1D5B" w:rsidRDefault="003E1D5B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</w:p>
    <w:p w14:paraId="3C195F28" w14:textId="34644604" w:rsidR="0036065E" w:rsidRDefault="0036065E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</w:p>
    <w:p w14:paraId="05DEE20C" w14:textId="52928AA0" w:rsidR="0036065E" w:rsidRDefault="0036065E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</w:p>
    <w:p w14:paraId="5ADCF2AA" w14:textId="77777777" w:rsidR="0036065E" w:rsidRPr="002726C5" w:rsidRDefault="0036065E" w:rsidP="00F305A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14:paraId="6D435A02" w14:textId="77777777" w:rsidR="00EB0D9B" w:rsidRPr="00EB0D9B" w:rsidRDefault="00EB0D9B" w:rsidP="00EB0D9B">
      <w:pPr>
        <w:spacing w:after="0" w:line="24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tbl>
      <w:tblPr>
        <w:tblW w:w="6656" w:type="dxa"/>
        <w:tblInd w:w="30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22"/>
        <w:gridCol w:w="3180"/>
        <w:gridCol w:w="419"/>
      </w:tblGrid>
      <w:tr w:rsidR="00EB0D9B" w:rsidRPr="00EB0D9B" w14:paraId="2FD87988" w14:textId="77777777" w:rsidTr="0036065E">
        <w:trPr>
          <w:trHeight w:val="318"/>
        </w:trPr>
        <w:tc>
          <w:tcPr>
            <w:tcW w:w="2835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14:paraId="4BE1017A" w14:textId="77777777" w:rsidR="00EB0D9B" w:rsidRPr="00EB0D9B" w:rsidRDefault="00223675" w:rsidP="00EB0D9B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Выполнил</w:t>
            </w:r>
            <w:r w:rsidR="00EB0D9B"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студент </w:t>
            </w:r>
          </w:p>
          <w:p w14:paraId="12027DD0" w14:textId="4D667A7C" w:rsidR="00EB0D9B" w:rsidRPr="00EB0D9B" w:rsidRDefault="00EB0D9B" w:rsidP="006914C4">
            <w:pPr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B0D9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группы </w:t>
            </w:r>
            <w:r w:rsidR="002236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ИТ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</w:t>
            </w:r>
            <w:r w:rsidR="002236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</w:t>
            </w:r>
            <w:r w:rsidR="005923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</w:t>
            </w:r>
            <w:r w:rsidR="005923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  <w:r w:rsidR="006914C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-00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04A15BE6" w14:textId="77777777" w:rsidR="00EB0D9B" w:rsidRPr="00EB0D9B" w:rsidRDefault="00EB0D9B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3D4F3709" w14:textId="19BFA82C" w:rsidR="00EB0D9B" w:rsidRPr="00EB0D9B" w:rsidRDefault="005923D7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Плюснин Д.А.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14:paraId="22FF1BC1" w14:textId="77777777" w:rsidR="00EB0D9B" w:rsidRPr="00EB0D9B" w:rsidRDefault="00EB0D9B" w:rsidP="00EB0D9B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EB0D9B" w:rsidRPr="00EB0D9B" w14:paraId="65E56336" w14:textId="77777777" w:rsidTr="0036065E">
        <w:trPr>
          <w:trHeight w:val="318"/>
        </w:trPr>
        <w:tc>
          <w:tcPr>
            <w:tcW w:w="2835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1EBB15A6" w14:textId="77777777" w:rsidR="00EB0D9B" w:rsidRPr="00EB0D9B" w:rsidRDefault="00EB0D9B" w:rsidP="00EB0D9B">
            <w:pPr>
              <w:spacing w:after="0" w:line="240" w:lineRule="auto"/>
              <w:ind w:left="-851"/>
              <w:jc w:val="center"/>
              <w:rPr>
                <w:rFonts w:ascii="Times New Roman" w:hAnsi="Times New Roman" w:cs="Calibri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0A3A4079" w14:textId="77777777" w:rsidR="00EB0D9B" w:rsidRPr="00EB0D9B" w:rsidRDefault="00EB0D9B" w:rsidP="00EB0D9B">
            <w:pPr>
              <w:spacing w:after="0" w:line="240" w:lineRule="auto"/>
              <w:ind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top w:val="single" w:sz="4" w:space="0" w:color="auto"/>
            </w:tcBorders>
            <w:shd w:val="clear" w:color="000000" w:fill="FFFFFF"/>
          </w:tcPr>
          <w:p w14:paraId="77C81A26" w14:textId="77777777" w:rsidR="00EB0D9B" w:rsidRPr="00EB0D9B" w:rsidRDefault="00EB0D9B" w:rsidP="00EB0D9B">
            <w:pPr>
              <w:spacing w:after="0" w:line="240" w:lineRule="auto"/>
              <w:ind w:left="-108" w:right="-129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52A02CD9" w14:textId="77777777" w:rsidR="00EB0D9B" w:rsidRPr="00EB0D9B" w:rsidRDefault="00EB0D9B" w:rsidP="00EB0D9B">
            <w:pPr>
              <w:spacing w:after="0" w:line="240" w:lineRule="auto"/>
              <w:ind w:left="-851"/>
              <w:jc w:val="center"/>
              <w:rPr>
                <w:rFonts w:ascii="Times New Roman" w:hAnsi="Times New Roman" w:cs="Calibri"/>
                <w:sz w:val="24"/>
                <w:szCs w:val="24"/>
                <w:lang w:eastAsia="ru-RU"/>
              </w:rPr>
            </w:pPr>
          </w:p>
        </w:tc>
      </w:tr>
    </w:tbl>
    <w:p w14:paraId="737E34A6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BB6B2C0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238D39B" w14:textId="69565C17" w:rsid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117D39F" w14:textId="77777777" w:rsidR="0036065E" w:rsidRPr="00EB0D9B" w:rsidRDefault="0036065E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91AA5F1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E5CF713" w14:textId="77777777" w:rsidR="00EB0D9B" w:rsidRPr="00EB0D9B" w:rsidRDefault="00EB0D9B" w:rsidP="00EB0D9B">
      <w:pPr>
        <w:spacing w:after="0" w:line="240" w:lineRule="auto"/>
        <w:ind w:firstLine="1326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F7F93A7" w14:textId="77777777" w:rsidR="00EB0D9B" w:rsidRDefault="00EB0D9B" w:rsidP="00EB0D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C506254" w14:textId="77777777" w:rsidR="00EB0D9B" w:rsidRPr="00EB0D9B" w:rsidRDefault="00EB0D9B" w:rsidP="00EB0D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2D929AE" w14:textId="77777777" w:rsidR="00EB0D9B" w:rsidRPr="00EB0D9B" w:rsidRDefault="00EB0D9B" w:rsidP="00EB0D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3020A0AC" w14:textId="77777777" w:rsidR="00A02E77" w:rsidRDefault="00A02E77" w:rsidP="00EB0D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EC0C39E" w14:textId="14082F8B" w:rsidR="00EB0D9B" w:rsidRPr="00EB0D9B" w:rsidRDefault="00EB0D9B" w:rsidP="00EB0D9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B0D9B">
        <w:rPr>
          <w:rFonts w:ascii="Times New Roman" w:eastAsia="Times New Roman" w:hAnsi="Times New Roman"/>
          <w:sz w:val="28"/>
          <w:szCs w:val="24"/>
          <w:lang w:eastAsia="ru-RU"/>
        </w:rPr>
        <w:t>Киров 20</w:t>
      </w:r>
      <w:r w:rsidR="00311424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5923D7">
        <w:rPr>
          <w:rFonts w:ascii="Times New Roman" w:eastAsia="Times New Roman" w:hAnsi="Times New Roman"/>
          <w:sz w:val="28"/>
          <w:szCs w:val="24"/>
          <w:lang w:eastAsia="ru-RU"/>
        </w:rPr>
        <w:t>1</w:t>
      </w:r>
    </w:p>
    <w:p w14:paraId="741D7C22" w14:textId="7DB5A403" w:rsidR="0036065E" w:rsidRPr="0036065E" w:rsidRDefault="00EB0D9B" w:rsidP="0036065E">
      <w:pPr>
        <w:spacing w:after="0" w:line="360" w:lineRule="auto"/>
        <w:rPr>
          <w:rFonts w:ascii="Comic Sans MS" w:eastAsia="Times New Roman" w:hAnsi="Comic Sans MS"/>
          <w:b/>
          <w:sz w:val="28"/>
          <w:szCs w:val="20"/>
          <w:lang w:eastAsia="ru-RU"/>
        </w:rPr>
      </w:pPr>
      <w:r w:rsidRPr="00EB0D9B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="0036065E" w:rsidRPr="0036065E">
        <w:rPr>
          <w:rFonts w:ascii="Comic Sans MS" w:eastAsia="Times New Roman" w:hAnsi="Comic Sans MS"/>
          <w:b/>
          <w:sz w:val="28"/>
          <w:szCs w:val="20"/>
          <w:lang w:eastAsia="ru-RU"/>
        </w:rPr>
        <w:lastRenderedPageBreak/>
        <w:t xml:space="preserve"> </w:t>
      </w:r>
    </w:p>
    <w:p w14:paraId="760E3B4A" w14:textId="77777777" w:rsidR="005923D7" w:rsidRPr="0049161F" w:rsidRDefault="005923D7" w:rsidP="005923D7">
      <w:pPr>
        <w:pStyle w:val="Heading1"/>
        <w:jc w:val="both"/>
        <w:rPr>
          <w:rFonts w:asciiTheme="minorHAnsi" w:hAnsiTheme="minorHAnsi" w:cstheme="minorHAnsi"/>
        </w:rPr>
      </w:pPr>
      <w:r w:rsidRPr="0049161F">
        <w:rPr>
          <w:rFonts w:asciiTheme="minorHAnsi" w:hAnsiTheme="minorHAnsi" w:cstheme="minorHAnsi"/>
        </w:rPr>
        <w:t>Кейс 12. Учет медикаментов и изделий медицинского назначения в стоматологии</w:t>
      </w:r>
    </w:p>
    <w:p w14:paraId="1B058E54" w14:textId="77777777" w:rsidR="005923D7" w:rsidRPr="0049161F" w:rsidRDefault="005923D7" w:rsidP="005923D7">
      <w:p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>Для ответственного за материальные запасы в стоматологической клинике необходимо в любой момент знать актуальное количество медикаментов и расходных материалов на складе и в кабинетах врачей, отслеживать сроки годности и иметь возможность расчета необходимого минимального остатка с учетом среднего расхода.  Проведение постоянного контроля над складскими остатками позволяет избежать сложности при инвентаризации.</w:t>
      </w:r>
    </w:p>
    <w:p w14:paraId="3F31FD83" w14:textId="77777777" w:rsidR="005923D7" w:rsidRPr="0049161F" w:rsidRDefault="005923D7" w:rsidP="005923D7">
      <w:pPr>
        <w:spacing w:line="259" w:lineRule="auto"/>
        <w:jc w:val="both"/>
        <w:rPr>
          <w:rFonts w:cstheme="minorHAnsi"/>
          <w:b/>
          <w:bCs/>
        </w:rPr>
      </w:pPr>
      <w:r w:rsidRPr="0049161F">
        <w:rPr>
          <w:rFonts w:cstheme="minorHAnsi"/>
          <w:b/>
          <w:bCs/>
        </w:rPr>
        <w:t>Требования</w:t>
      </w:r>
    </w:p>
    <w:p w14:paraId="7BD771FD" w14:textId="77777777" w:rsidR="005923D7" w:rsidRPr="0049161F" w:rsidRDefault="005923D7" w:rsidP="005923D7">
      <w:p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 xml:space="preserve">Разработать автоматизированную систему учета </w:t>
      </w:r>
      <w:r>
        <w:rPr>
          <w:rFonts w:cstheme="minorHAnsi"/>
        </w:rPr>
        <w:t>лекарственных препаратов (ЛП)</w:t>
      </w:r>
      <w:r w:rsidRPr="0049161F">
        <w:rPr>
          <w:rFonts w:cstheme="minorHAnsi"/>
        </w:rPr>
        <w:t xml:space="preserve"> и </w:t>
      </w:r>
      <w:r>
        <w:rPr>
          <w:rFonts w:cstheme="minorHAnsi"/>
        </w:rPr>
        <w:t>изделий медицинского назначения (ИМН)</w:t>
      </w:r>
      <w:r w:rsidRPr="0049161F">
        <w:rPr>
          <w:rFonts w:cstheme="minorHAnsi"/>
        </w:rPr>
        <w:t xml:space="preserve"> для стоматологической клиники, включающую в себя следующие возможности:</w:t>
      </w:r>
    </w:p>
    <w:p w14:paraId="133CEA3A" w14:textId="77777777" w:rsidR="005923D7" w:rsidRPr="0049161F" w:rsidRDefault="005923D7" w:rsidP="005923D7">
      <w:pPr>
        <w:pStyle w:val="ListParagraph"/>
        <w:numPr>
          <w:ilvl w:val="0"/>
          <w:numId w:val="4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 xml:space="preserve">Ведение каталогов </w:t>
      </w:r>
      <w:r>
        <w:rPr>
          <w:rFonts w:cstheme="minorHAnsi"/>
        </w:rPr>
        <w:t>ЛП</w:t>
      </w:r>
      <w:r w:rsidRPr="0049161F">
        <w:rPr>
          <w:rFonts w:cstheme="minorHAnsi"/>
        </w:rPr>
        <w:t xml:space="preserve"> и ИМН ;</w:t>
      </w:r>
    </w:p>
    <w:p w14:paraId="22F27B87" w14:textId="77777777" w:rsidR="005923D7" w:rsidRPr="0049161F" w:rsidRDefault="005923D7" w:rsidP="005923D7">
      <w:pPr>
        <w:pStyle w:val="ListParagraph"/>
        <w:numPr>
          <w:ilvl w:val="0"/>
          <w:numId w:val="4"/>
        </w:numPr>
        <w:spacing w:line="259" w:lineRule="auto"/>
        <w:jc w:val="both"/>
        <w:rPr>
          <w:rFonts w:cstheme="minorHAnsi"/>
        </w:rPr>
      </w:pPr>
      <w:r>
        <w:rPr>
          <w:rFonts w:cstheme="minorHAnsi"/>
        </w:rPr>
        <w:t>Учёт</w:t>
      </w:r>
      <w:r w:rsidRPr="0049161F">
        <w:rPr>
          <w:rFonts w:cstheme="minorHAnsi"/>
        </w:rPr>
        <w:t xml:space="preserve"> остатков </w:t>
      </w:r>
      <w:r>
        <w:rPr>
          <w:rFonts w:cstheme="minorHAnsi"/>
        </w:rPr>
        <w:t>ЛП</w:t>
      </w:r>
      <w:r w:rsidRPr="0049161F">
        <w:rPr>
          <w:rFonts w:cstheme="minorHAnsi"/>
        </w:rPr>
        <w:t xml:space="preserve"> и ИМН;</w:t>
      </w:r>
    </w:p>
    <w:p w14:paraId="4B79B652" w14:textId="77777777" w:rsidR="005923D7" w:rsidRPr="0049161F" w:rsidRDefault="005923D7" w:rsidP="005923D7">
      <w:pPr>
        <w:pStyle w:val="ListParagraph"/>
        <w:numPr>
          <w:ilvl w:val="0"/>
          <w:numId w:val="4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>Возможность заносить поступление новых товаров;</w:t>
      </w:r>
    </w:p>
    <w:p w14:paraId="17543E2F" w14:textId="77777777" w:rsidR="005923D7" w:rsidRPr="0049161F" w:rsidRDefault="005923D7" w:rsidP="005923D7">
      <w:pPr>
        <w:pStyle w:val="ListParagraph"/>
        <w:numPr>
          <w:ilvl w:val="0"/>
          <w:numId w:val="4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 xml:space="preserve">При списании </w:t>
      </w:r>
      <w:r>
        <w:rPr>
          <w:rFonts w:cstheme="minorHAnsi"/>
        </w:rPr>
        <w:t>ЛП</w:t>
      </w:r>
      <w:r w:rsidRPr="0049161F">
        <w:rPr>
          <w:rFonts w:cstheme="minorHAnsi"/>
        </w:rPr>
        <w:t xml:space="preserve"> и ИМН  на пациента предусмотреть возможность списания базового перечня препаратов, которые пригодятся при выполнении определенной стоматологической услуги (шаблон списания);</w:t>
      </w:r>
    </w:p>
    <w:p w14:paraId="15E2551D" w14:textId="77777777" w:rsidR="005923D7" w:rsidRDefault="005923D7" w:rsidP="005923D7">
      <w:pPr>
        <w:pStyle w:val="ListParagraph"/>
        <w:numPr>
          <w:ilvl w:val="0"/>
          <w:numId w:val="4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>Возможность редактирования выбранного шаблона для персонализированного списания на пациента</w:t>
      </w:r>
      <w:r>
        <w:rPr>
          <w:rFonts w:cstheme="minorHAnsi"/>
        </w:rPr>
        <w:t>.</w:t>
      </w:r>
    </w:p>
    <w:p w14:paraId="2A14E26B" w14:textId="77777777" w:rsidR="005923D7" w:rsidRPr="0049161F" w:rsidRDefault="005923D7" w:rsidP="005923D7">
      <w:pPr>
        <w:spacing w:line="259" w:lineRule="auto"/>
        <w:jc w:val="both"/>
        <w:rPr>
          <w:rFonts w:cstheme="minorHAnsi"/>
          <w:b/>
          <w:bCs/>
        </w:rPr>
      </w:pPr>
      <w:r w:rsidRPr="0049161F">
        <w:rPr>
          <w:rFonts w:cstheme="minorHAnsi"/>
          <w:b/>
          <w:bCs/>
        </w:rPr>
        <w:t>Бизнес-правила и ограничения.</w:t>
      </w:r>
    </w:p>
    <w:p w14:paraId="7E3EF729" w14:textId="77777777" w:rsidR="005923D7" w:rsidRPr="0049161F" w:rsidRDefault="005923D7" w:rsidP="005923D7">
      <w:pPr>
        <w:pStyle w:val="ListParagraph"/>
        <w:numPr>
          <w:ilvl w:val="0"/>
          <w:numId w:val="5"/>
        </w:numPr>
        <w:spacing w:line="259" w:lineRule="auto"/>
        <w:jc w:val="both"/>
        <w:rPr>
          <w:rFonts w:cstheme="minorHAnsi"/>
        </w:rPr>
      </w:pPr>
      <w:r>
        <w:rPr>
          <w:rFonts w:cstheme="minorHAnsi"/>
        </w:rPr>
        <w:t xml:space="preserve">Нельзя принимать и списывать ЛП и ИМН с истёкшим сроком годности. </w:t>
      </w:r>
    </w:p>
    <w:p w14:paraId="509CED5C" w14:textId="77777777" w:rsidR="005923D7" w:rsidRPr="0049161F" w:rsidRDefault="005923D7" w:rsidP="005923D7">
      <w:pPr>
        <w:pStyle w:val="ListParagraph"/>
        <w:numPr>
          <w:ilvl w:val="0"/>
          <w:numId w:val="5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 xml:space="preserve">При наличии </w:t>
      </w:r>
      <w:r>
        <w:rPr>
          <w:rFonts w:cstheme="minorHAnsi"/>
        </w:rPr>
        <w:t xml:space="preserve">на складе </w:t>
      </w:r>
      <w:r w:rsidRPr="0049161F">
        <w:rPr>
          <w:rFonts w:cstheme="minorHAnsi"/>
        </w:rPr>
        <w:t>нескольких</w:t>
      </w:r>
      <w:r>
        <w:rPr>
          <w:rFonts w:cstheme="minorHAnsi"/>
        </w:rPr>
        <w:t xml:space="preserve"> партий ЛП </w:t>
      </w:r>
      <w:r w:rsidRPr="0049161F">
        <w:rPr>
          <w:rFonts w:cstheme="minorHAnsi"/>
        </w:rPr>
        <w:t>или ИМН с разными сроками годности  на складе списанию подлежит позиция с наи</w:t>
      </w:r>
      <w:r>
        <w:rPr>
          <w:rFonts w:cstheme="minorHAnsi"/>
        </w:rPr>
        <w:t>меньшим</w:t>
      </w:r>
      <w:r w:rsidRPr="0049161F">
        <w:rPr>
          <w:rFonts w:cstheme="minorHAnsi"/>
        </w:rPr>
        <w:t xml:space="preserve"> сроком годности</w:t>
      </w:r>
      <w:r>
        <w:rPr>
          <w:rFonts w:cstheme="minorHAnsi"/>
        </w:rPr>
        <w:t xml:space="preserve">. </w:t>
      </w:r>
      <w:r w:rsidRPr="0049161F">
        <w:rPr>
          <w:rFonts w:cstheme="minorHAnsi"/>
        </w:rPr>
        <w:t xml:space="preserve"> </w:t>
      </w:r>
    </w:p>
    <w:p w14:paraId="2F4AB9DD" w14:textId="77777777" w:rsidR="005923D7" w:rsidRPr="0049161F" w:rsidRDefault="005923D7" w:rsidP="005923D7">
      <w:pPr>
        <w:spacing w:line="259" w:lineRule="auto"/>
        <w:jc w:val="both"/>
        <w:rPr>
          <w:rFonts w:cstheme="minorHAnsi"/>
          <w:b/>
          <w:bCs/>
        </w:rPr>
      </w:pPr>
      <w:r w:rsidRPr="0049161F">
        <w:rPr>
          <w:rFonts w:cstheme="minorHAnsi"/>
          <w:b/>
          <w:bCs/>
        </w:rPr>
        <w:t>Модель предметной области:</w:t>
      </w:r>
    </w:p>
    <w:p w14:paraId="60C92C26" w14:textId="77777777" w:rsidR="005923D7" w:rsidRDefault="005923D7" w:rsidP="005923D7">
      <w:pPr>
        <w:spacing w:line="259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«Поступление товара на склад»</w:t>
      </w:r>
    </w:p>
    <w:p w14:paraId="20AF97FB" w14:textId="77777777" w:rsidR="005923D7" w:rsidRPr="0049161F" w:rsidRDefault="005923D7" w:rsidP="005923D7">
      <w:pPr>
        <w:pStyle w:val="ListParagraph"/>
        <w:numPr>
          <w:ilvl w:val="0"/>
          <w:numId w:val="6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>Наименование</w:t>
      </w:r>
      <w:r>
        <w:rPr>
          <w:rFonts w:cstheme="minorHAnsi"/>
        </w:rPr>
        <w:t xml:space="preserve"> ЛП или ИМН</w:t>
      </w:r>
    </w:p>
    <w:p w14:paraId="0B663A6C" w14:textId="77777777" w:rsidR="005923D7" w:rsidRPr="0049161F" w:rsidRDefault="005923D7" w:rsidP="005923D7">
      <w:pPr>
        <w:pStyle w:val="ListParagraph"/>
        <w:numPr>
          <w:ilvl w:val="0"/>
          <w:numId w:val="6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>Серия</w:t>
      </w:r>
    </w:p>
    <w:p w14:paraId="6BDC0A96" w14:textId="77777777" w:rsidR="005923D7" w:rsidRPr="0049161F" w:rsidRDefault="005923D7" w:rsidP="005923D7">
      <w:pPr>
        <w:pStyle w:val="ListParagraph"/>
        <w:numPr>
          <w:ilvl w:val="0"/>
          <w:numId w:val="6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>Срок годности</w:t>
      </w:r>
    </w:p>
    <w:p w14:paraId="738F1606" w14:textId="77777777" w:rsidR="005923D7" w:rsidRPr="0049161F" w:rsidRDefault="005923D7" w:rsidP="005923D7">
      <w:pPr>
        <w:pStyle w:val="ListParagraph"/>
        <w:numPr>
          <w:ilvl w:val="0"/>
          <w:numId w:val="6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>Цена</w:t>
      </w:r>
    </w:p>
    <w:p w14:paraId="534CD5FF" w14:textId="77777777" w:rsidR="005923D7" w:rsidRPr="0049161F" w:rsidRDefault="005923D7" w:rsidP="005923D7">
      <w:pPr>
        <w:pStyle w:val="ListParagraph"/>
        <w:numPr>
          <w:ilvl w:val="0"/>
          <w:numId w:val="6"/>
        </w:numPr>
        <w:spacing w:line="259" w:lineRule="auto"/>
        <w:jc w:val="both"/>
        <w:rPr>
          <w:rFonts w:cstheme="minorHAnsi"/>
        </w:rPr>
      </w:pPr>
      <w:r>
        <w:rPr>
          <w:rFonts w:cstheme="minorHAnsi"/>
        </w:rPr>
        <w:t>Количество</w:t>
      </w:r>
    </w:p>
    <w:p w14:paraId="45BA6E2E" w14:textId="77777777" w:rsidR="005923D7" w:rsidRPr="0049161F" w:rsidRDefault="005923D7" w:rsidP="005923D7">
      <w:pPr>
        <w:spacing w:line="259" w:lineRule="auto"/>
        <w:jc w:val="both"/>
        <w:rPr>
          <w:rFonts w:cstheme="minorHAnsi"/>
          <w:b/>
          <w:bCs/>
        </w:rPr>
      </w:pPr>
      <w:r w:rsidRPr="0049161F">
        <w:rPr>
          <w:rFonts w:cstheme="minorHAnsi"/>
          <w:b/>
          <w:bCs/>
        </w:rPr>
        <w:t>«</w:t>
      </w:r>
      <w:r>
        <w:rPr>
          <w:rFonts w:cstheme="minorHAnsi"/>
          <w:b/>
          <w:bCs/>
        </w:rPr>
        <w:t>Товарные остатки</w:t>
      </w:r>
      <w:r w:rsidRPr="0049161F">
        <w:rPr>
          <w:rFonts w:cstheme="minorHAnsi"/>
          <w:b/>
          <w:bCs/>
        </w:rPr>
        <w:t>»</w:t>
      </w:r>
    </w:p>
    <w:p w14:paraId="1C21ACAF" w14:textId="77777777" w:rsidR="005923D7" w:rsidRPr="0049161F" w:rsidRDefault="005923D7" w:rsidP="005923D7">
      <w:pPr>
        <w:pStyle w:val="ListParagraph"/>
        <w:numPr>
          <w:ilvl w:val="0"/>
          <w:numId w:val="6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>Наименование</w:t>
      </w:r>
      <w:r>
        <w:rPr>
          <w:rFonts w:cstheme="minorHAnsi"/>
        </w:rPr>
        <w:t xml:space="preserve"> ЛП или ИМН</w:t>
      </w:r>
    </w:p>
    <w:p w14:paraId="52EA8479" w14:textId="77777777" w:rsidR="005923D7" w:rsidRPr="0049161F" w:rsidRDefault="005923D7" w:rsidP="005923D7">
      <w:pPr>
        <w:pStyle w:val="ListParagraph"/>
        <w:numPr>
          <w:ilvl w:val="0"/>
          <w:numId w:val="6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>Серия</w:t>
      </w:r>
    </w:p>
    <w:p w14:paraId="09E8FA11" w14:textId="77777777" w:rsidR="005923D7" w:rsidRPr="0049161F" w:rsidRDefault="005923D7" w:rsidP="005923D7">
      <w:pPr>
        <w:pStyle w:val="ListParagraph"/>
        <w:numPr>
          <w:ilvl w:val="0"/>
          <w:numId w:val="6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>Срок годности</w:t>
      </w:r>
    </w:p>
    <w:p w14:paraId="49CE0510" w14:textId="77777777" w:rsidR="005923D7" w:rsidRPr="0049161F" w:rsidRDefault="005923D7" w:rsidP="005923D7">
      <w:pPr>
        <w:pStyle w:val="ListParagraph"/>
        <w:numPr>
          <w:ilvl w:val="0"/>
          <w:numId w:val="6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>Цена</w:t>
      </w:r>
    </w:p>
    <w:p w14:paraId="7FA51B10" w14:textId="77777777" w:rsidR="005923D7" w:rsidRPr="0049161F" w:rsidRDefault="005923D7" w:rsidP="005923D7">
      <w:pPr>
        <w:pStyle w:val="ListParagraph"/>
        <w:numPr>
          <w:ilvl w:val="0"/>
          <w:numId w:val="6"/>
        </w:numPr>
        <w:spacing w:line="259" w:lineRule="auto"/>
        <w:jc w:val="both"/>
        <w:rPr>
          <w:rFonts w:cstheme="minorHAnsi"/>
        </w:rPr>
      </w:pPr>
      <w:r>
        <w:rPr>
          <w:rFonts w:cstheme="minorHAnsi"/>
        </w:rPr>
        <w:t>Количество</w:t>
      </w:r>
    </w:p>
    <w:p w14:paraId="33E3BB43" w14:textId="77777777" w:rsidR="005923D7" w:rsidRDefault="005923D7" w:rsidP="005923D7">
      <w:pPr>
        <w:spacing w:line="259" w:lineRule="auto"/>
        <w:jc w:val="both"/>
        <w:rPr>
          <w:rFonts w:cstheme="minorHAnsi"/>
          <w:b/>
          <w:bCs/>
        </w:rPr>
      </w:pPr>
    </w:p>
    <w:p w14:paraId="7C0C365C" w14:textId="361A8EC4" w:rsidR="005923D7" w:rsidRPr="00EB2164" w:rsidRDefault="005923D7" w:rsidP="005923D7">
      <w:pPr>
        <w:spacing w:line="259" w:lineRule="auto"/>
        <w:jc w:val="both"/>
        <w:rPr>
          <w:rFonts w:cstheme="minorHAnsi"/>
          <w:b/>
          <w:bCs/>
        </w:rPr>
      </w:pPr>
      <w:r w:rsidRPr="0049161F">
        <w:rPr>
          <w:rFonts w:cstheme="minorHAnsi"/>
          <w:b/>
          <w:bCs/>
        </w:rPr>
        <w:lastRenderedPageBreak/>
        <w:t>«Списание»</w:t>
      </w:r>
    </w:p>
    <w:p w14:paraId="7B8E69DE" w14:textId="77777777" w:rsidR="005923D7" w:rsidRPr="0049161F" w:rsidRDefault="005923D7" w:rsidP="005923D7">
      <w:pPr>
        <w:pStyle w:val="ListParagraph"/>
        <w:numPr>
          <w:ilvl w:val="0"/>
          <w:numId w:val="7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>Медицинская услуга</w:t>
      </w:r>
    </w:p>
    <w:p w14:paraId="218072FF" w14:textId="77777777" w:rsidR="005923D7" w:rsidRPr="0049161F" w:rsidRDefault="005923D7" w:rsidP="005923D7">
      <w:pPr>
        <w:pStyle w:val="ListParagraph"/>
        <w:numPr>
          <w:ilvl w:val="0"/>
          <w:numId w:val="7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>Пациент</w:t>
      </w:r>
    </w:p>
    <w:p w14:paraId="57C8522A" w14:textId="77777777" w:rsidR="005923D7" w:rsidRPr="0049161F" w:rsidRDefault="005923D7" w:rsidP="005923D7">
      <w:pPr>
        <w:pStyle w:val="ListParagraph"/>
        <w:numPr>
          <w:ilvl w:val="0"/>
          <w:numId w:val="7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 xml:space="preserve">Наименование </w:t>
      </w:r>
      <w:r>
        <w:rPr>
          <w:rFonts w:cstheme="minorHAnsi"/>
        </w:rPr>
        <w:t xml:space="preserve">ЛП или </w:t>
      </w:r>
      <w:r w:rsidRPr="0049161F">
        <w:rPr>
          <w:rFonts w:cstheme="minorHAnsi"/>
        </w:rPr>
        <w:t>ИМН</w:t>
      </w:r>
    </w:p>
    <w:p w14:paraId="3B04F192" w14:textId="77777777" w:rsidR="005923D7" w:rsidRDefault="005923D7" w:rsidP="005923D7">
      <w:pPr>
        <w:pStyle w:val="ListParagraph"/>
        <w:numPr>
          <w:ilvl w:val="0"/>
          <w:numId w:val="7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>Количество</w:t>
      </w:r>
    </w:p>
    <w:p w14:paraId="47B43F7C" w14:textId="4293CCCF" w:rsidR="005923D7" w:rsidRPr="00EB2164" w:rsidRDefault="005923D7" w:rsidP="005923D7">
      <w:pPr>
        <w:spacing w:line="259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«</w:t>
      </w:r>
      <w:r w:rsidRPr="00C32F40">
        <w:rPr>
          <w:rFonts w:cstheme="minorHAnsi"/>
          <w:b/>
          <w:bCs/>
        </w:rPr>
        <w:t>Шаблон списания</w:t>
      </w:r>
      <w:r>
        <w:rPr>
          <w:rFonts w:cstheme="minorHAnsi"/>
          <w:b/>
          <w:bCs/>
        </w:rPr>
        <w:t xml:space="preserve">» </w:t>
      </w:r>
    </w:p>
    <w:p w14:paraId="68F462E4" w14:textId="77777777" w:rsidR="005923D7" w:rsidRPr="00C32F40" w:rsidRDefault="005923D7" w:rsidP="005923D7">
      <w:pPr>
        <w:pStyle w:val="ListParagraph"/>
        <w:numPr>
          <w:ilvl w:val="0"/>
          <w:numId w:val="7"/>
        </w:numPr>
        <w:spacing w:line="259" w:lineRule="auto"/>
        <w:jc w:val="both"/>
        <w:rPr>
          <w:rFonts w:cstheme="minorHAnsi"/>
        </w:rPr>
      </w:pPr>
      <w:r w:rsidRPr="00C32F40">
        <w:rPr>
          <w:rFonts w:cstheme="minorHAnsi"/>
        </w:rPr>
        <w:t>Медицинская услуга</w:t>
      </w:r>
    </w:p>
    <w:p w14:paraId="0282C5C9" w14:textId="77777777" w:rsidR="005923D7" w:rsidRPr="0049161F" w:rsidRDefault="005923D7" w:rsidP="005923D7">
      <w:pPr>
        <w:pStyle w:val="ListParagraph"/>
        <w:numPr>
          <w:ilvl w:val="0"/>
          <w:numId w:val="7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 xml:space="preserve">Наименование </w:t>
      </w:r>
      <w:r>
        <w:rPr>
          <w:rFonts w:cstheme="minorHAnsi"/>
        </w:rPr>
        <w:t xml:space="preserve">ЛП или </w:t>
      </w:r>
      <w:r w:rsidRPr="0049161F">
        <w:rPr>
          <w:rFonts w:cstheme="minorHAnsi"/>
        </w:rPr>
        <w:t>ИМН</w:t>
      </w:r>
    </w:p>
    <w:p w14:paraId="6DEA5448" w14:textId="77777777" w:rsidR="005923D7" w:rsidRDefault="005923D7" w:rsidP="005923D7">
      <w:pPr>
        <w:pStyle w:val="ListParagraph"/>
        <w:numPr>
          <w:ilvl w:val="0"/>
          <w:numId w:val="7"/>
        </w:numPr>
        <w:spacing w:line="259" w:lineRule="auto"/>
        <w:jc w:val="both"/>
        <w:rPr>
          <w:rFonts w:cstheme="minorHAnsi"/>
        </w:rPr>
      </w:pPr>
      <w:r w:rsidRPr="0049161F">
        <w:rPr>
          <w:rFonts w:cstheme="minorHAnsi"/>
        </w:rPr>
        <w:t>Количество</w:t>
      </w:r>
    </w:p>
    <w:p w14:paraId="013F2D42" w14:textId="0F05F9AB" w:rsidR="0036065E" w:rsidRDefault="0036065E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347C1A0" w14:textId="22DC1349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FDC8A3E" w14:textId="7AB06B99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D1CCF2E" w14:textId="354508A1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468D810" w14:textId="3535B3E8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84399CE" w14:textId="04705B77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5719FB9" w14:textId="53095E96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97E8D4A" w14:textId="76FF1FD4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47500F3" w14:textId="07B24AB7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DE8F930" w14:textId="4DAC94CE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0D59207" w14:textId="4C5005A9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4F60C9F" w14:textId="5E4EFCA3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3EE0FE" w14:textId="624A39B4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4948887" w14:textId="61469096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B25B9C2" w14:textId="21543D91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7CAA158" w14:textId="739C7340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3FE46A0" w14:textId="5CE84303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55FB097" w14:textId="53067D47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B00E044" w14:textId="2BA85185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34C135C" w14:textId="488FAB87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AB444AA" w14:textId="00BB19CF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4D9CAD4" w14:textId="5246FC6F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84F165E" w14:textId="5D19BC75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F5FCA11" w14:textId="58D7C7CA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9187383" w14:textId="6A144E57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80E5312" w14:textId="4895AFDB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18847FD" w14:textId="543E902C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F2DCAF6" w14:textId="1AD03D8D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1D5F934" w14:textId="77777777" w:rsidR="00FE62C2" w:rsidRDefault="00FE62C2" w:rsidP="0036065E">
      <w:pPr>
        <w:spacing w:after="0" w:line="360" w:lineRule="auto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23213F9" w14:textId="77777777" w:rsidR="00FE62C2" w:rsidRDefault="00FE62C2" w:rsidP="005923D7">
      <w:pPr>
        <w:spacing w:after="0" w:line="360" w:lineRule="auto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F711182" w14:textId="48C61575" w:rsidR="0036065E" w:rsidRPr="005923D7" w:rsidRDefault="0036065E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  <w:r w:rsidRPr="005923D7"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  <w:lastRenderedPageBreak/>
        <w:t xml:space="preserve">Диаграмма IDEF1x с названиями </w:t>
      </w:r>
      <w:r w:rsidR="00E34A92">
        <w:rPr>
          <w:rFonts w:asciiTheme="minorHAnsi" w:eastAsia="Times New Roman" w:hAnsiTheme="minorHAnsi" w:cstheme="minorHAnsi"/>
          <w:bCs/>
          <w:sz w:val="28"/>
          <w:szCs w:val="20"/>
          <w:lang w:val="en-US" w:eastAsia="ru-RU"/>
        </w:rPr>
        <w:t>c</w:t>
      </w:r>
      <w:r w:rsidR="00E34A92"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  <w:t>ущностей и полей</w:t>
      </w:r>
      <w:r w:rsidRPr="005923D7"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  <w:t xml:space="preserve"> на русском языке</w:t>
      </w:r>
    </w:p>
    <w:p w14:paraId="0BD95297" w14:textId="21F6AADF" w:rsidR="0036065E" w:rsidRDefault="00FE62C2" w:rsidP="00E34A92">
      <w:pPr>
        <w:spacing w:after="0" w:line="360" w:lineRule="auto"/>
        <w:ind w:left="-993"/>
        <w:jc w:val="center"/>
        <w:rPr>
          <w:rFonts w:ascii="Comic Sans MS" w:eastAsia="Times New Roman" w:hAnsi="Comic Sans MS"/>
          <w:bCs/>
          <w:sz w:val="28"/>
          <w:szCs w:val="20"/>
          <w:lang w:eastAsia="ru-RU"/>
        </w:rPr>
      </w:pPr>
      <w:r>
        <w:rPr>
          <w:rFonts w:ascii="Comic Sans MS" w:eastAsia="Times New Roman" w:hAnsi="Comic Sans MS"/>
          <w:bCs/>
          <w:noProof/>
          <w:sz w:val="28"/>
          <w:szCs w:val="20"/>
          <w:lang w:eastAsia="ru-RU"/>
        </w:rPr>
        <w:drawing>
          <wp:inline distT="0" distB="0" distL="0" distR="0" wp14:anchorId="2CE431E3" wp14:editId="701CF52D">
            <wp:extent cx="5922645" cy="3081655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9A00" w14:textId="77777777" w:rsidR="005923D7" w:rsidRDefault="005923D7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2935859B" w14:textId="77777777" w:rsidR="005923D7" w:rsidRDefault="005923D7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67658220" w14:textId="77777777" w:rsidR="005923D7" w:rsidRDefault="005923D7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60AF7E12" w14:textId="77777777" w:rsidR="00E34A92" w:rsidRDefault="00E34A92" w:rsidP="00E34A92">
      <w:pPr>
        <w:spacing w:after="0" w:line="360" w:lineRule="auto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4348F8B2" w14:textId="77777777" w:rsidR="00FE62C2" w:rsidRDefault="00FE62C2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10FC3576" w14:textId="77777777" w:rsidR="00FE62C2" w:rsidRDefault="00FE62C2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0E237E22" w14:textId="77777777" w:rsidR="00FE62C2" w:rsidRDefault="00FE62C2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647865E2" w14:textId="77777777" w:rsidR="00FE62C2" w:rsidRDefault="00FE62C2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0F1A784D" w14:textId="77777777" w:rsidR="00FE62C2" w:rsidRDefault="00FE62C2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7A20F108" w14:textId="77777777" w:rsidR="00FE62C2" w:rsidRDefault="00FE62C2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105EFADE" w14:textId="77777777" w:rsidR="00FE62C2" w:rsidRDefault="00FE62C2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5076343B" w14:textId="77777777" w:rsidR="00FE62C2" w:rsidRDefault="00FE62C2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68B081BF" w14:textId="77777777" w:rsidR="00FE62C2" w:rsidRDefault="00FE62C2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624D9C79" w14:textId="77777777" w:rsidR="00FE62C2" w:rsidRDefault="00FE62C2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7056916C" w14:textId="77777777" w:rsidR="00FE62C2" w:rsidRDefault="00FE62C2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136F009E" w14:textId="77777777" w:rsidR="00FE62C2" w:rsidRDefault="00FE62C2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119E70A1" w14:textId="77777777" w:rsidR="00FE62C2" w:rsidRDefault="00FE62C2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</w:p>
    <w:p w14:paraId="4FEFB2E1" w14:textId="24775902" w:rsidR="005923D7" w:rsidRDefault="005923D7" w:rsidP="005923D7">
      <w:pPr>
        <w:spacing w:after="0" w:line="360" w:lineRule="auto"/>
        <w:jc w:val="center"/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</w:pPr>
      <w:r w:rsidRPr="005923D7"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  <w:lastRenderedPageBreak/>
        <w:t>Диаграмма IDEF1x с названиями</w:t>
      </w:r>
      <w:r w:rsidR="00E34A92"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  <w:t xml:space="preserve"> сущностей и</w:t>
      </w:r>
      <w:r w:rsidRPr="005923D7"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  <w:t xml:space="preserve"> полей на </w:t>
      </w:r>
      <w:r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  <w:t>английском</w:t>
      </w:r>
      <w:r w:rsidRPr="005923D7">
        <w:rPr>
          <w:rFonts w:asciiTheme="minorHAnsi" w:eastAsia="Times New Roman" w:hAnsiTheme="minorHAnsi" w:cstheme="minorHAnsi"/>
          <w:bCs/>
          <w:sz w:val="28"/>
          <w:szCs w:val="20"/>
          <w:lang w:eastAsia="ru-RU"/>
        </w:rPr>
        <w:t xml:space="preserve"> языке</w:t>
      </w:r>
    </w:p>
    <w:p w14:paraId="60FEB5A6" w14:textId="354296DE" w:rsidR="005923D7" w:rsidRPr="00E34A92" w:rsidRDefault="00FE62C2" w:rsidP="00E34A92">
      <w:pPr>
        <w:spacing w:after="0" w:line="360" w:lineRule="auto"/>
        <w:ind w:left="-1134"/>
        <w:jc w:val="center"/>
        <w:rPr>
          <w:rFonts w:asciiTheme="minorHAnsi" w:eastAsia="Times New Roman" w:hAnsiTheme="minorHAnsi" w:cstheme="minorHAnsi"/>
          <w:bCs/>
          <w:sz w:val="28"/>
          <w:szCs w:val="20"/>
          <w:lang w:val="en-US" w:eastAsia="ru-RU"/>
        </w:rPr>
      </w:pPr>
      <w:r>
        <w:rPr>
          <w:rFonts w:asciiTheme="minorHAnsi" w:eastAsia="Times New Roman" w:hAnsiTheme="minorHAnsi" w:cstheme="minorHAnsi"/>
          <w:bCs/>
          <w:noProof/>
          <w:sz w:val="28"/>
          <w:szCs w:val="20"/>
          <w:lang w:val="en-US" w:eastAsia="ru-RU"/>
        </w:rPr>
        <w:drawing>
          <wp:inline distT="0" distB="0" distL="0" distR="0" wp14:anchorId="25D71FF7" wp14:editId="392E0355">
            <wp:extent cx="5939155" cy="317055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B0E1" w14:textId="77777777" w:rsidR="005923D7" w:rsidRPr="005923D7" w:rsidRDefault="005923D7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eastAsia="ru-RU"/>
        </w:rPr>
      </w:pPr>
    </w:p>
    <w:p w14:paraId="2E0ADEC9" w14:textId="77777777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26E6082B" w14:textId="77777777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2151AF60" w14:textId="77777777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01F7EE75" w14:textId="77777777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19C5C211" w14:textId="77777777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31D03C11" w14:textId="77777777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55EDB11D" w14:textId="77777777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03DC0BF8" w14:textId="77777777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12B84CCF" w14:textId="77777777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722A7459" w14:textId="6EF6F8DC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13B60B2F" w14:textId="49D7B5E8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736A6915" w14:textId="544E48BB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5A4922BF" w14:textId="42C6DA0B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61A7BDF9" w14:textId="7B2FDB76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76032E2F" w14:textId="730FA5B3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511101BC" w14:textId="147C799E" w:rsidR="00E34A92" w:rsidRDefault="00E34A92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p w14:paraId="4E843AAF" w14:textId="77777777" w:rsidR="00FE62C2" w:rsidRDefault="00FE62C2" w:rsidP="00E34A92">
      <w:pPr>
        <w:spacing w:after="0" w:line="360" w:lineRule="auto"/>
        <w:ind w:left="-709"/>
        <w:jc w:val="center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</w:p>
    <w:p w14:paraId="5153B334" w14:textId="77777777" w:rsidR="00FE62C2" w:rsidRDefault="00FE62C2" w:rsidP="00E34A92">
      <w:pPr>
        <w:spacing w:after="0" w:line="360" w:lineRule="auto"/>
        <w:ind w:left="-709"/>
        <w:jc w:val="center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</w:p>
    <w:p w14:paraId="353252DB" w14:textId="77777777" w:rsidR="00FE62C2" w:rsidRDefault="00FE62C2" w:rsidP="00E34A92">
      <w:pPr>
        <w:spacing w:after="0" w:line="360" w:lineRule="auto"/>
        <w:ind w:left="-709"/>
        <w:jc w:val="center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</w:p>
    <w:p w14:paraId="5A66C422" w14:textId="77777777" w:rsidR="00FE62C2" w:rsidRDefault="00FE62C2" w:rsidP="00E34A92">
      <w:pPr>
        <w:spacing w:after="0" w:line="360" w:lineRule="auto"/>
        <w:ind w:left="-709"/>
        <w:jc w:val="center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</w:p>
    <w:p w14:paraId="73F4CF2C" w14:textId="66A17086" w:rsidR="00E34A92" w:rsidRPr="00E34A92" w:rsidRDefault="00E34A92" w:rsidP="00E34A92">
      <w:pPr>
        <w:spacing w:after="0" w:line="360" w:lineRule="auto"/>
        <w:ind w:left="-709"/>
        <w:jc w:val="center"/>
        <w:rPr>
          <w:rFonts w:asciiTheme="minorHAnsi" w:eastAsia="Times New Roman" w:hAnsiTheme="minorHAnsi" w:cstheme="minorHAnsi"/>
          <w:bCs/>
          <w:sz w:val="28"/>
          <w:szCs w:val="28"/>
          <w:u w:val="single"/>
          <w:lang w:val="en-US" w:eastAsia="ru-RU"/>
        </w:rPr>
      </w:pPr>
      <w:r w:rsidRPr="00E34A92"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  <w:lastRenderedPageBreak/>
        <w:t>Листинг</w:t>
      </w:r>
      <w:r w:rsidRPr="00E34A92">
        <w:rPr>
          <w:rFonts w:asciiTheme="minorHAnsi" w:eastAsia="Times New Roman" w:hAnsiTheme="minorHAnsi" w:cstheme="minorHAnsi"/>
          <w:bCs/>
          <w:sz w:val="28"/>
          <w:szCs w:val="28"/>
          <w:lang w:val="en-US" w:eastAsia="ru-RU"/>
        </w:rPr>
        <w:t xml:space="preserve"> </w:t>
      </w:r>
      <w:r w:rsidRPr="00E34A92"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  <w:t>базы</w:t>
      </w:r>
      <w:r w:rsidRPr="00E34A92">
        <w:rPr>
          <w:rFonts w:asciiTheme="minorHAnsi" w:eastAsia="Times New Roman" w:hAnsiTheme="minorHAnsi" w:cstheme="minorHAnsi"/>
          <w:bCs/>
          <w:sz w:val="28"/>
          <w:szCs w:val="28"/>
          <w:lang w:val="en-US" w:eastAsia="ru-RU"/>
        </w:rPr>
        <w:t xml:space="preserve"> </w:t>
      </w:r>
      <w:r w:rsidRPr="00E34A92"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  <w:t>данных</w:t>
      </w:r>
      <w:r w:rsidRPr="00E34A92">
        <w:rPr>
          <w:rFonts w:asciiTheme="minorHAnsi" w:eastAsia="Times New Roman" w:hAnsiTheme="minorHAnsi" w:cstheme="minorHAnsi"/>
          <w:bCs/>
          <w:sz w:val="28"/>
          <w:szCs w:val="28"/>
          <w:lang w:val="en-US" w:eastAsia="ru-RU"/>
        </w:rPr>
        <w:t xml:space="preserve"> </w:t>
      </w:r>
      <w:r w:rsidRPr="00E34A92">
        <w:rPr>
          <w:rFonts w:asciiTheme="minorHAnsi" w:eastAsia="Times New Roman" w:hAnsiTheme="minorHAnsi" w:cstheme="minorHAnsi"/>
          <w:bCs/>
          <w:sz w:val="28"/>
          <w:szCs w:val="28"/>
          <w:u w:val="single"/>
          <w:lang w:val="en-US" w:eastAsia="ru-RU"/>
        </w:rPr>
        <w:t>Dentistry</w:t>
      </w:r>
    </w:p>
    <w:p w14:paraId="62B99E8E" w14:textId="77777777" w:rsidR="00B23EAD" w:rsidRPr="00B23EAD" w:rsidRDefault="00B23EAD" w:rsidP="00B23EA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Role_list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role_id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     NOT NULL PRIMARY KEY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role_name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(20)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Application_user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user_id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     NOT NULL PRIMARY KEY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EF596F"/>
          <w:sz w:val="20"/>
          <w:szCs w:val="20"/>
          <w:lang w:val="en-US" w:eastAsia="ru-RU"/>
        </w:rPr>
        <w:t xml:space="preserve">login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(20)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 UNIQUE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EF596F"/>
          <w:sz w:val="20"/>
          <w:szCs w:val="20"/>
          <w:lang w:val="en-US" w:eastAsia="ru-RU"/>
        </w:rPr>
        <w:t xml:space="preserve">password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(20)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EF596F"/>
          <w:sz w:val="20"/>
          <w:szCs w:val="20"/>
          <w:lang w:val="en-US" w:eastAsia="ru-RU"/>
        </w:rPr>
        <w:t xml:space="preserve">role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(20)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role_id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     NOT NULL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Patient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patient_id   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     NOT NULL PRIMARY KEY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firstname    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(30)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midname      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(30)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lastname     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(30)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date_of_birth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date     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passport_data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(10)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UNIQUE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email        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(40)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phone_number 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(15)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child_birth_cert_data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(20)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UNIQUE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international_passport_data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(20)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UNIQUE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user_id      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     NOT NULL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Doctor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doctor_id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     NOT NULL PRIMARY KEY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firstname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(30)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midname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(30)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lastname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(30)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date_of_birth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date     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passport_data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(10)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UNIQUE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email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(40)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phone_number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(15)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specialization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(40)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user_id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     NOT NULL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Cabinet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cabinet_number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(10)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 PRIMARY KEY UNIQUE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cabinet_name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(30)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Total_writeoff_list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total_writeoff_list_id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NOT NULL PRIMARY KEY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writeoff_ammount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total_price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object_id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NOT NULL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Visit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visit_id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     NOT NULL PRIMARY KEY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date_of_visit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date     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patient_id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  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total_writeoff_list_id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cabinet_number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(10)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doctor_id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     NOT NULL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Service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service_id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     NOT NULL PRIMARY KEY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service_name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(20)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service_price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  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writeoff_list_id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     NOT NULL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Writeoff_list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writeoff_list_id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NOT NULL PRIMARY KEY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writeoff_amount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object_id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service_id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not null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Service_visit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ServiceVisit_id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NOT NULL PRIMARY KEY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service_id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visit_id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NOT NULL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Medical_object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object_id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NOT NULL PRIMARY KEY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date_of_object_release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date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shelf_life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date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price   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ammount 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series  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(40)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object_name_id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supply_id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NOT NULL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Object_name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object_name_id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     NOT NULL PRIMARY KEY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EF596F"/>
          <w:sz w:val="20"/>
          <w:szCs w:val="20"/>
          <w:lang w:val="en-US" w:eastAsia="ru-RU"/>
        </w:rPr>
        <w:t xml:space="preserve">type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(10)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object_name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(40)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Suppliers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suppliers_id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     NOT NULL PRIMARY KEY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suppliers_name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(50)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INN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(10)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 UNIQUE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OGRN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(13)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NOT NULL UNIQUE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URL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Supply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supply_id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NOT NULL PRIMARY KEY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suppliers_id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date_of_supply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date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supply_list_id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NOT NULL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Supply_list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supply_list_id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NOT NULL PRIMARY KEY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object_name_id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series  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varchar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(40)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date_of_device_release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date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shelf_life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date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price   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NOT NULL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ammount            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   NOT NULL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Application_user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fk_role_id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role_id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Role_list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role_id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Patient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fk_user_id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user_id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Application_user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user_id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Doctor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fk_user_id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user_id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Application_user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user_id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Total_writeoff_list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fk_object_id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object_id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Medical_object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object_id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Total_writeoff_list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check_total_price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CHECK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total_price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&gt;=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0 )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Total_writeoff_list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check_amount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CHECK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writeoff_ammount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&gt;=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Service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check_service_price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CHECK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service_price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&gt;=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0 )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Visit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fk_total_writeoff_list_id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total_writeoff_list_id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Total_writeoff_list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total_writeoff_list_id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Visit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fk_patient_id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patient_id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Patient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patient_id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Visit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fk_cabinet_number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cabinet_number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Cabinet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cabinet_number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Visit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fk_doctor_id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doctor_id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Doctor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doctor_id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Writeoff_list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fk_service_id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service_id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Service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service_id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Writeoff_list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fk_object_id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object_id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Medical_object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object_id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Service_visit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fk_service_id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service_id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Service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service_id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Service_visit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fk_visit_id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visit_id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Visit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visit_id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Medical_object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fk_object_id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object_name_id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Object_name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object_name_id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Medical_object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fk_supply_id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supply_id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supply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supply_id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Medical_object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check_price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CHECK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price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&gt;=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0 )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Medical_object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lastRenderedPageBreak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check_amount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CHECK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ammount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&gt;=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0 )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Supply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fk_suppliers_id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suppliers_id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Suppliers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suppliers_id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Supply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fk_supply_list_id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supply_list_id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Supply_list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supply_list_id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Supply_list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fk_object_name_id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FOREIGN KEY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object_name_id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)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REFERENCES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Object_name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(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object_name_id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Supply_list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check_price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CHECK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price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&gt;=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0 )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ALTER TABLE 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Supply_list</w:t>
      </w:r>
      <w:r w:rsidRPr="00B23EAD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ADD CONSTRAINT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check_ammount </w:t>
      </w:r>
      <w:r w:rsidRPr="00B23EA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CHECK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( </w:t>
      </w:r>
      <w:r w:rsidRPr="00B23EAD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ammount 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&gt;= </w:t>
      </w:r>
      <w:r w:rsidRPr="00B23EAD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0 )</w:t>
      </w:r>
      <w:r w:rsidRPr="00B23EAD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</w:p>
    <w:p w14:paraId="69A0DD48" w14:textId="74BDFD03" w:rsidR="00752F41" w:rsidRPr="0080539E" w:rsidRDefault="00752F41" w:rsidP="00F54278">
      <w:pPr>
        <w:spacing w:after="0" w:line="360" w:lineRule="auto"/>
        <w:ind w:left="-709"/>
        <w:rPr>
          <w:rFonts w:ascii="Times New Roman" w:eastAsia="Times New Roman" w:hAnsi="Times New Roman"/>
          <w:bCs/>
          <w:lang w:val="en-US" w:eastAsia="ru-RU"/>
        </w:rPr>
      </w:pPr>
    </w:p>
    <w:sectPr w:rsidR="00752F41" w:rsidRPr="0080539E" w:rsidSect="00D84DED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7269" w14:textId="77777777" w:rsidR="0015703E" w:rsidRDefault="0015703E" w:rsidP="00D84DED">
      <w:pPr>
        <w:spacing w:after="0" w:line="240" w:lineRule="auto"/>
      </w:pPr>
      <w:r>
        <w:separator/>
      </w:r>
    </w:p>
  </w:endnote>
  <w:endnote w:type="continuationSeparator" w:id="0">
    <w:p w14:paraId="41330599" w14:textId="77777777" w:rsidR="0015703E" w:rsidRDefault="0015703E" w:rsidP="00D8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259260"/>
      <w:docPartObj>
        <w:docPartGallery w:val="Page Numbers (Bottom of Page)"/>
        <w:docPartUnique/>
      </w:docPartObj>
    </w:sdtPr>
    <w:sdtEndPr/>
    <w:sdtContent>
      <w:p w14:paraId="6643914F" w14:textId="3EBD0696" w:rsidR="00D84DED" w:rsidRDefault="00D84DE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0695">
          <w:rPr>
            <w:noProof/>
          </w:rPr>
          <w:t>4</w:t>
        </w:r>
        <w:r>
          <w:fldChar w:fldCharType="end"/>
        </w:r>
      </w:p>
    </w:sdtContent>
  </w:sdt>
  <w:p w14:paraId="492A71EB" w14:textId="77777777" w:rsidR="00D84DED" w:rsidRDefault="00D84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BA8D5" w14:textId="77777777" w:rsidR="0015703E" w:rsidRDefault="0015703E" w:rsidP="00D84DED">
      <w:pPr>
        <w:spacing w:after="0" w:line="240" w:lineRule="auto"/>
      </w:pPr>
      <w:r>
        <w:separator/>
      </w:r>
    </w:p>
  </w:footnote>
  <w:footnote w:type="continuationSeparator" w:id="0">
    <w:p w14:paraId="5BB10D64" w14:textId="77777777" w:rsidR="0015703E" w:rsidRDefault="0015703E" w:rsidP="00D8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5FEB"/>
    <w:multiLevelType w:val="hybridMultilevel"/>
    <w:tmpl w:val="2DF44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47DB"/>
    <w:multiLevelType w:val="hybridMultilevel"/>
    <w:tmpl w:val="972038C8"/>
    <w:lvl w:ilvl="0" w:tplc="04190001">
      <w:start w:val="1"/>
      <w:numFmt w:val="bullet"/>
      <w:lvlText w:val=""/>
      <w:lvlJc w:val="left"/>
      <w:pPr>
        <w:tabs>
          <w:tab w:val="num" w:pos="857"/>
        </w:tabs>
        <w:ind w:left="85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77"/>
        </w:tabs>
        <w:ind w:left="15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97"/>
        </w:tabs>
        <w:ind w:left="229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37"/>
        </w:tabs>
        <w:ind w:left="373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57"/>
        </w:tabs>
        <w:ind w:left="445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77"/>
        </w:tabs>
        <w:ind w:left="517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97"/>
        </w:tabs>
        <w:ind w:left="589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17"/>
        </w:tabs>
        <w:ind w:left="661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580C2C"/>
    <w:multiLevelType w:val="hybridMultilevel"/>
    <w:tmpl w:val="5D841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A2BAE"/>
    <w:multiLevelType w:val="hybridMultilevel"/>
    <w:tmpl w:val="E70EA22C"/>
    <w:lvl w:ilvl="0" w:tplc="469E7F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457E5"/>
    <w:multiLevelType w:val="hybridMultilevel"/>
    <w:tmpl w:val="4470F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21AE7"/>
    <w:multiLevelType w:val="hybridMultilevel"/>
    <w:tmpl w:val="85826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074BC"/>
    <w:multiLevelType w:val="hybridMultilevel"/>
    <w:tmpl w:val="E70EA22C"/>
    <w:lvl w:ilvl="0" w:tplc="469E7F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AA"/>
    <w:rsid w:val="000034F5"/>
    <w:rsid w:val="00063364"/>
    <w:rsid w:val="00094238"/>
    <w:rsid w:val="000A6E3A"/>
    <w:rsid w:val="000D5D29"/>
    <w:rsid w:val="000F1A61"/>
    <w:rsid w:val="0010095C"/>
    <w:rsid w:val="00126600"/>
    <w:rsid w:val="0015703E"/>
    <w:rsid w:val="00161709"/>
    <w:rsid w:val="001A7A89"/>
    <w:rsid w:val="001C1E69"/>
    <w:rsid w:val="00223675"/>
    <w:rsid w:val="002726C5"/>
    <w:rsid w:val="00276D1F"/>
    <w:rsid w:val="0029472E"/>
    <w:rsid w:val="002B2157"/>
    <w:rsid w:val="002E3430"/>
    <w:rsid w:val="00311424"/>
    <w:rsid w:val="0036065E"/>
    <w:rsid w:val="003815E0"/>
    <w:rsid w:val="003A3EB0"/>
    <w:rsid w:val="003E1D5B"/>
    <w:rsid w:val="003F5A89"/>
    <w:rsid w:val="0046644A"/>
    <w:rsid w:val="00482AB9"/>
    <w:rsid w:val="004C448F"/>
    <w:rsid w:val="004F3421"/>
    <w:rsid w:val="00584BB8"/>
    <w:rsid w:val="005923D7"/>
    <w:rsid w:val="005E147A"/>
    <w:rsid w:val="00601198"/>
    <w:rsid w:val="006914C4"/>
    <w:rsid w:val="006C17BF"/>
    <w:rsid w:val="006C4E6F"/>
    <w:rsid w:val="00721191"/>
    <w:rsid w:val="00742B18"/>
    <w:rsid w:val="00752F41"/>
    <w:rsid w:val="007E23F5"/>
    <w:rsid w:val="0080539E"/>
    <w:rsid w:val="00810C5F"/>
    <w:rsid w:val="0084515D"/>
    <w:rsid w:val="00892A4C"/>
    <w:rsid w:val="0096258F"/>
    <w:rsid w:val="0099229E"/>
    <w:rsid w:val="009A0806"/>
    <w:rsid w:val="009A3202"/>
    <w:rsid w:val="009B3B35"/>
    <w:rsid w:val="009C50DA"/>
    <w:rsid w:val="009D0F81"/>
    <w:rsid w:val="009F0733"/>
    <w:rsid w:val="00A02E77"/>
    <w:rsid w:val="00A17320"/>
    <w:rsid w:val="00A41880"/>
    <w:rsid w:val="00A53090"/>
    <w:rsid w:val="00B10695"/>
    <w:rsid w:val="00B2126E"/>
    <w:rsid w:val="00B23EAD"/>
    <w:rsid w:val="00B70DDB"/>
    <w:rsid w:val="00BD0B25"/>
    <w:rsid w:val="00BD0CE0"/>
    <w:rsid w:val="00C27833"/>
    <w:rsid w:val="00C603A1"/>
    <w:rsid w:val="00C94F3B"/>
    <w:rsid w:val="00CA4DD3"/>
    <w:rsid w:val="00CC0EA4"/>
    <w:rsid w:val="00CD0825"/>
    <w:rsid w:val="00D00857"/>
    <w:rsid w:val="00D65FCB"/>
    <w:rsid w:val="00D84DED"/>
    <w:rsid w:val="00D87B4D"/>
    <w:rsid w:val="00DC6494"/>
    <w:rsid w:val="00DD6F78"/>
    <w:rsid w:val="00DE26B9"/>
    <w:rsid w:val="00E132BB"/>
    <w:rsid w:val="00E212ED"/>
    <w:rsid w:val="00E34A92"/>
    <w:rsid w:val="00EA0703"/>
    <w:rsid w:val="00EB0D9B"/>
    <w:rsid w:val="00EC00DA"/>
    <w:rsid w:val="00EC5A23"/>
    <w:rsid w:val="00ED5C0C"/>
    <w:rsid w:val="00EF57F9"/>
    <w:rsid w:val="00F24951"/>
    <w:rsid w:val="00F305AA"/>
    <w:rsid w:val="00F54278"/>
    <w:rsid w:val="00FE4242"/>
    <w:rsid w:val="00F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E699"/>
  <w15:docId w15:val="{0B34192B-486C-4764-AA6B-91D42C5D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5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305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05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05AA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305AA"/>
    <w:rPr>
      <w:rFonts w:ascii="Arial" w:eastAsia="Calibri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F305A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305AA"/>
  </w:style>
  <w:style w:type="paragraph" w:styleId="TOC2">
    <w:name w:val="toc 2"/>
    <w:basedOn w:val="Normal"/>
    <w:next w:val="Normal"/>
    <w:autoRedefine/>
    <w:uiPriority w:val="39"/>
    <w:rsid w:val="00F305AA"/>
    <w:pPr>
      <w:ind w:left="220"/>
    </w:pPr>
  </w:style>
  <w:style w:type="paragraph" w:styleId="Header">
    <w:name w:val="header"/>
    <w:basedOn w:val="Normal"/>
    <w:link w:val="HeaderChar"/>
    <w:uiPriority w:val="99"/>
    <w:unhideWhenUsed/>
    <w:rsid w:val="00D84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E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84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DE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923D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E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1336</Words>
  <Characters>7616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Plusnin Dmuitry</cp:lastModifiedBy>
  <cp:revision>3</cp:revision>
  <dcterms:created xsi:type="dcterms:W3CDTF">2021-12-19T20:24:00Z</dcterms:created>
  <dcterms:modified xsi:type="dcterms:W3CDTF">2021-12-20T14:16:00Z</dcterms:modified>
</cp:coreProperties>
</file>