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775A" w14:textId="77777777" w:rsidR="001C630E" w:rsidRDefault="00000000">
      <w:pPr>
        <w:jc w:val="center"/>
        <w:rPr>
          <w:rFonts w:ascii="仿宋_GB2312" w:eastAsia="仿宋_GB2312"/>
          <w:b/>
          <w:bCs/>
          <w:color w:val="FF0000"/>
          <w:sz w:val="72"/>
          <w:szCs w:val="72"/>
        </w:rPr>
      </w:pPr>
      <w:bookmarkStart w:id="0" w:name="_Hlk134437369"/>
      <w:bookmarkEnd w:id="0"/>
      <w:r>
        <w:rPr>
          <w:rFonts w:ascii="仿宋_GB2312" w:eastAsia="仿宋_GB2312" w:hint="eastAsia"/>
          <w:b/>
          <w:bCs/>
          <w:color w:val="FF0000"/>
          <w:sz w:val="72"/>
          <w:szCs w:val="72"/>
        </w:rPr>
        <w:t>天津市人影作业</w:t>
      </w:r>
    </w:p>
    <w:p w14:paraId="145B810E" w14:textId="77777777" w:rsidR="001C630E" w:rsidRDefault="00000000">
      <w:pPr>
        <w:jc w:val="center"/>
        <w:rPr>
          <w:rFonts w:ascii="仿宋_GB2312" w:eastAsia="仿宋_GB2312"/>
          <w:b/>
          <w:bCs/>
          <w:color w:val="FF0000"/>
          <w:sz w:val="52"/>
          <w:szCs w:val="52"/>
        </w:rPr>
      </w:pPr>
      <w:r>
        <w:rPr>
          <w:rFonts w:ascii="仿宋_GB2312" w:eastAsia="仿宋_GB2312" w:hint="eastAsia"/>
          <w:b/>
          <w:bCs/>
          <w:color w:val="FF0000"/>
          <w:sz w:val="72"/>
          <w:szCs w:val="72"/>
        </w:rPr>
        <w:t>过程预报和作业展望</w:t>
      </w:r>
    </w:p>
    <w:p w14:paraId="1572A2E5" w14:textId="77777777" w:rsidR="001C630E" w:rsidRDefault="00000000">
      <w:pPr>
        <w:jc w:val="center"/>
        <w:rPr>
          <w:rFonts w:ascii="Times New Roman" w:eastAsia="仿宋_GB2312" w:hAnsi="Times New Roman" w:cs="Times New Roman"/>
          <w:color w:val="000000"/>
          <w:sz w:val="32"/>
        </w:rPr>
      </w:pPr>
      <w:r>
        <w:rPr>
          <w:rFonts w:ascii="Times New Roman" w:eastAsia="仿宋_GB2312" w:hAnsi="Times New Roman" w:cs="Times New Roman"/>
          <w:color w:val="000000"/>
          <w:sz w:val="32"/>
        </w:rPr>
        <w:t>20</w:t>
      </w:r>
      <w:r>
        <w:rPr>
          <w:rFonts w:ascii="Times New Roman" w:eastAsia="仿宋_GB2312" w:hAnsi="Times New Roman" w:cs="Times New Roman" w:hint="eastAsia"/>
          <w:color w:val="000000"/>
          <w:sz w:val="32"/>
        </w:rPr>
        <w:t>26</w:t>
      </w:r>
      <w:r>
        <w:rPr>
          <w:rFonts w:ascii="Times New Roman" w:eastAsia="仿宋_GB2312" w:hAnsi="Times New Roman" w:cs="Times New Roman"/>
          <w:color w:val="000000"/>
          <w:sz w:val="32"/>
        </w:rPr>
        <w:t>年第</w:t>
      </w:r>
      <w:r>
        <w:rPr>
          <w:rFonts w:ascii="Times New Roman" w:eastAsia="仿宋_GB2312" w:hAnsi="Times New Roman" w:cs="Times New Roman" w:hint="eastAsia"/>
          <w:color w:val="000000"/>
          <w:sz w:val="32"/>
        </w:rPr>
        <w:t>16</w:t>
      </w:r>
      <w:r>
        <w:rPr>
          <w:rFonts w:ascii="Times New Roman" w:eastAsia="仿宋_GB2312" w:hAnsi="Times New Roman" w:cs="Times New Roman"/>
          <w:color w:val="000000"/>
          <w:sz w:val="32"/>
        </w:rPr>
        <w:t>期</w:t>
      </w:r>
    </w:p>
    <w:p w14:paraId="69DFF67E" w14:textId="77777777" w:rsidR="001C630E" w:rsidRDefault="00000000">
      <w:pPr>
        <w:jc w:val="center"/>
        <w:rPr>
          <w:rFonts w:ascii="Times New Roman" w:eastAsia="仿宋_GB2312" w:hAnsi="Times New Roman" w:cs="Times New Roman"/>
          <w:b/>
          <w:bCs/>
          <w:color w:val="FF0000"/>
          <w:sz w:val="52"/>
          <w:szCs w:val="52"/>
        </w:rPr>
      </w:pPr>
      <w:r>
        <w:rPr>
          <w:rFonts w:ascii="Times New Roman" w:eastAsia="仿宋_GB2312" w:hAnsi="Times New Roman" w:cs="Times New Roman"/>
          <w:color w:val="000000"/>
          <w:sz w:val="32"/>
        </w:rPr>
        <w:t>天津市人工影响天气办公室</w:t>
      </w:r>
      <w:r>
        <w:rPr>
          <w:rFonts w:ascii="Times New Roman" w:eastAsia="仿宋_GB2312" w:hAnsi="Times New Roman" w:cs="Times New Roman"/>
          <w:color w:val="000000"/>
          <w:sz w:val="32"/>
        </w:rPr>
        <w:t xml:space="preserve">     20</w:t>
      </w:r>
      <w:r>
        <w:rPr>
          <w:rFonts w:ascii="Times New Roman" w:eastAsia="仿宋_GB2312" w:hAnsi="Times New Roman" w:cs="Times New Roman" w:hint="eastAsia"/>
          <w:color w:val="000000"/>
          <w:sz w:val="32"/>
        </w:rPr>
        <w:t>26</w:t>
      </w:r>
      <w:r>
        <w:rPr>
          <w:rFonts w:ascii="Times New Roman" w:eastAsia="仿宋_GB2312" w:hAnsi="Times New Roman" w:cs="Times New Roman"/>
          <w:color w:val="000000"/>
          <w:sz w:val="32"/>
        </w:rPr>
        <w:t>年</w:t>
      </w:r>
      <w:r>
        <w:rPr>
          <w:rFonts w:ascii="Times New Roman" w:eastAsia="仿宋_GB2312" w:hAnsi="Times New Roman" w:cs="Times New Roman" w:hint="eastAsia"/>
          <w:color w:val="000000"/>
          <w:sz w:val="32"/>
        </w:rPr>
        <w:t>4</w:t>
      </w:r>
      <w:r>
        <w:rPr>
          <w:rFonts w:ascii="Times New Roman" w:eastAsia="仿宋_GB2312" w:hAnsi="Times New Roman" w:cs="Times New Roman"/>
          <w:color w:val="000000"/>
          <w:sz w:val="32"/>
        </w:rPr>
        <w:t>月</w:t>
      </w:r>
      <w:r>
        <w:rPr>
          <w:rFonts w:ascii="Times New Roman" w:eastAsia="仿宋_GB2312" w:hAnsi="Times New Roman" w:cs="Times New Roman" w:hint="eastAsia"/>
          <w:color w:val="000000"/>
          <w:sz w:val="32"/>
        </w:rPr>
        <w:t>20</w:t>
      </w:r>
      <w:r>
        <w:rPr>
          <w:rFonts w:ascii="Times New Roman" w:eastAsia="仿宋_GB2312" w:hAnsi="Times New Roman" w:cs="Times New Roman"/>
          <w:color w:val="000000"/>
          <w:sz w:val="32"/>
        </w:rPr>
        <w:t>日</w:t>
      </w:r>
    </w:p>
    <w:p w14:paraId="50002EAB" w14:textId="77777777" w:rsidR="001C630E" w:rsidRDefault="00000000">
      <w:pPr>
        <w:spacing w:line="300" w:lineRule="exact"/>
        <w:ind w:firstLine="400"/>
        <w:rPr>
          <w:rFonts w:ascii="黑体" w:eastAsia="黑体"/>
          <w:sz w:val="30"/>
          <w:szCs w:val="30"/>
        </w:rPr>
      </w:pPr>
      <w:bookmarkStart w:id="1" w:name="OLE_LINK1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AE44D0" wp14:editId="6892E30F">
                <wp:simplePos x="0" y="0"/>
                <wp:positionH relativeFrom="column">
                  <wp:posOffset>-122555</wp:posOffset>
                </wp:positionH>
                <wp:positionV relativeFrom="paragraph">
                  <wp:posOffset>0</wp:posOffset>
                </wp:positionV>
                <wp:extent cx="5486400" cy="0"/>
                <wp:effectExtent l="10795" t="12700" r="8255" b="6350"/>
                <wp:wrapNone/>
                <wp:docPr id="923081061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BF79A2" id="直接连接符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65pt,0" to="422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" strokecolor="red"/>
            </w:pict>
          </mc:Fallback>
        </mc:AlternateContent>
      </w:r>
    </w:p>
    <w:p w14:paraId="320B295E" w14:textId="77777777" w:rsidR="001C630E" w:rsidRDefault="00000000">
      <w:pPr>
        <w:rPr>
          <w:rFonts w:ascii="黑体" w:eastAsia="黑体" w:hAnsi="黑体" w:hint="eastAsia"/>
          <w:bCs/>
          <w:sz w:val="32"/>
          <w:szCs w:val="32"/>
          <w:bdr w:val="single" w:sz="4" w:space="0" w:color="auto"/>
          <w:shd w:val="pct10" w:color="auto" w:fill="FFFFFF"/>
        </w:rPr>
      </w:pPr>
      <w:r>
        <w:rPr>
          <w:rFonts w:ascii="黑体" w:eastAsia="黑体" w:hAnsi="黑体" w:hint="eastAsia"/>
          <w:bCs/>
          <w:sz w:val="32"/>
          <w:szCs w:val="32"/>
          <w:bdr w:val="single" w:sz="4" w:space="0" w:color="auto"/>
          <w:shd w:val="pct10" w:color="auto" w:fill="FFFFFF"/>
        </w:rPr>
        <w:t>一、人影作业需求分析</w:t>
      </w:r>
    </w:p>
    <w:bookmarkEnd w:id="1"/>
    <w:p w14:paraId="713ECD6B" w14:textId="77777777" w:rsidR="001C630E" w:rsidRDefault="00000000">
      <w:pPr>
        <w:widowControl/>
        <w:spacing w:line="560" w:lineRule="exact"/>
        <w:ind w:firstLineChars="200" w:firstLine="640"/>
        <w:rPr>
          <w:sz w:val="32"/>
          <w:szCs w:val="32"/>
        </w:rPr>
      </w:pP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综合利用</w:t>
      </w:r>
      <w:r>
        <w:rPr>
          <w:rFonts w:ascii="仿宋_GB2312" w:eastAsia="仿宋_GB2312" w:hAnsi="宋体" w:cs="仿宋_GB2312"/>
          <w:color w:val="000000"/>
          <w:kern w:val="0"/>
          <w:sz w:val="32"/>
          <w:szCs w:val="32"/>
          <w:lang w:bidi="ar"/>
        </w:rPr>
        <w:t>全国土壤</w:t>
      </w: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墒情</w:t>
      </w:r>
      <w:r>
        <w:rPr>
          <w:rFonts w:ascii="仿宋_GB2312" w:eastAsia="仿宋_GB2312" w:hAnsi="宋体" w:cs="仿宋_GB2312"/>
          <w:color w:val="000000"/>
          <w:kern w:val="0"/>
          <w:sz w:val="32"/>
          <w:szCs w:val="32"/>
          <w:lang w:bidi="ar"/>
        </w:rPr>
        <w:t>监测</w:t>
      </w: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、</w:t>
      </w:r>
      <w:r>
        <w:rPr>
          <w:rFonts w:ascii="仿宋_GB2312" w:eastAsia="仿宋_GB2312" w:hAnsi="宋体" w:cs="仿宋_GB2312"/>
          <w:color w:val="000000"/>
          <w:kern w:val="0"/>
          <w:sz w:val="32"/>
          <w:szCs w:val="32"/>
          <w:lang w:bidi="ar"/>
        </w:rPr>
        <w:t>农业干旱</w:t>
      </w: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综合</w:t>
      </w:r>
      <w:r>
        <w:rPr>
          <w:rFonts w:ascii="仿宋_GB2312" w:eastAsia="仿宋_GB2312" w:hAnsi="宋体" w:cs="仿宋_GB2312"/>
          <w:color w:val="000000"/>
          <w:kern w:val="0"/>
          <w:sz w:val="32"/>
          <w:szCs w:val="32"/>
          <w:lang w:bidi="ar"/>
        </w:rPr>
        <w:t>监测</w:t>
      </w: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、全国空气污染气象条件预报及天津森林火险气象等级预报产品，</w:t>
      </w:r>
      <w:r w:rsidRPr="003C7447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highlight w:val="yellow"/>
          <w:lang w:bidi="ar"/>
        </w:rPr>
        <w:t>未来一周，我市北部土壤轻度缺熵</w:t>
      </w: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，空气污染气象条件预报等级最高为</w:t>
      </w:r>
      <w:r w:rsidRPr="003C7447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highlight w:val="yellow"/>
          <w:lang w:bidi="ar"/>
        </w:rPr>
        <w:t>三级</w:t>
      </w: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，森林火险气象等级最高为</w:t>
      </w:r>
      <w:r w:rsidRPr="00E84EFB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highlight w:val="yellow"/>
          <w:lang w:bidi="ar"/>
        </w:rPr>
        <w:t>五级</w:t>
      </w: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，</w:t>
      </w:r>
      <w:r w:rsidRPr="003C7447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highlight w:val="yellow"/>
          <w:lang w:bidi="ar"/>
        </w:rPr>
        <w:t>有一定的增雨作业需求</w:t>
      </w: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  <w:lang w:bidi="ar"/>
        </w:rPr>
        <w:t>。我办将持续关注天气形势变化，根据实际情况调整作业需求。</w:t>
      </w:r>
    </w:p>
    <w:p w14:paraId="115B6CA6" w14:textId="77777777" w:rsidR="001C630E" w:rsidRDefault="00000000">
      <w:pPr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114300" distR="114300" wp14:anchorId="661DAE42" wp14:editId="1BB304D4">
            <wp:extent cx="2314575" cy="1878965"/>
            <wp:effectExtent l="0" t="0" r="9525" b="6985"/>
            <wp:docPr id="1" name="图片 1" descr="SEVP_NMC_AMSM_CAGMSS_ESRH_ACHN_L10CM_PS_202604200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EVP_NMC_AMSM_CAGMSS_ESRH_ACHN_L10CM_PS_20260420000000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114300" distR="114300" wp14:anchorId="3DCCED3E" wp14:editId="79B62E26">
            <wp:extent cx="2305050" cy="1871345"/>
            <wp:effectExtent l="0" t="0" r="0" b="14605"/>
            <wp:docPr id="2" name="图片 2" descr="SEVP_NMC_AMDF_SFER_EDRF_ACHN_L88_P9_202604200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EVP_NMC_AMDF_SFER_EDRF_ACHN_L88_P9_20260420000000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C9A2" w14:textId="77777777" w:rsidR="001C630E" w:rsidRDefault="00000000">
      <w:pPr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114300" distR="114300" wp14:anchorId="5D1564B5" wp14:editId="18C56C2B">
            <wp:extent cx="2309495" cy="1851025"/>
            <wp:effectExtent l="0" t="0" r="14605" b="15875"/>
            <wp:docPr id="3" name="图片 3" descr="SEVP_NMC_APWF_SFER_EAIRP_ACHN_LNO_P9_20260420000002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EVP_NMC_APWF_SFER_EAIRP_ACHN_LNO_P9_202604200000024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114300" distR="114300" wp14:anchorId="68D35D20" wp14:editId="0FA8749D">
            <wp:extent cx="2326640" cy="1850390"/>
            <wp:effectExtent l="0" t="0" r="16510" b="16510"/>
            <wp:docPr id="4" name="图片 4" descr="屏幕截图 2026-04-20 14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4-20 1412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47EF" w14:textId="77777777" w:rsidR="001C630E" w:rsidRDefault="00000000">
      <w:pPr>
        <w:jc w:val="center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/>
          <w:sz w:val="24"/>
          <w:szCs w:val="24"/>
        </w:rPr>
        <w:t>图</w:t>
      </w:r>
      <w:r>
        <w:rPr>
          <w:rFonts w:ascii="Times New Roman" w:eastAsia="仿宋_GB2312" w:hAnsi="Times New Roman" w:cs="Times New Roman"/>
          <w:sz w:val="24"/>
          <w:szCs w:val="24"/>
        </w:rPr>
        <w:t xml:space="preserve">1 </w:t>
      </w:r>
      <w:r>
        <w:rPr>
          <w:rFonts w:ascii="Times New Roman" w:eastAsia="仿宋_GB2312" w:hAnsi="Times New Roman" w:cs="Times New Roman"/>
          <w:sz w:val="24"/>
          <w:szCs w:val="24"/>
        </w:rPr>
        <w:t>未来一周土壤水分、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农业</w:t>
      </w:r>
      <w:r>
        <w:rPr>
          <w:rFonts w:ascii="Times New Roman" w:eastAsia="仿宋_GB2312" w:hAnsi="Times New Roman" w:cs="Times New Roman"/>
          <w:sz w:val="24"/>
          <w:szCs w:val="24"/>
        </w:rPr>
        <w:t>干旱、空气污染及森林火险气象预报产品</w:t>
      </w:r>
    </w:p>
    <w:p w14:paraId="03436DE0" w14:textId="77777777" w:rsidR="001C630E" w:rsidRDefault="00000000">
      <w:pPr>
        <w:rPr>
          <w:rFonts w:ascii="黑体" w:eastAsia="黑体" w:hAnsi="黑体" w:hint="eastAsia"/>
          <w:bCs/>
          <w:sz w:val="32"/>
          <w:szCs w:val="32"/>
          <w:bdr w:val="single" w:sz="4" w:space="0" w:color="auto"/>
          <w:shd w:val="pct10" w:color="auto" w:fill="FFFFFF"/>
        </w:rPr>
      </w:pPr>
      <w:r>
        <w:rPr>
          <w:rFonts w:ascii="黑体" w:eastAsia="黑体" w:hAnsi="黑体" w:hint="eastAsia"/>
          <w:bCs/>
          <w:sz w:val="32"/>
          <w:szCs w:val="32"/>
          <w:bdr w:val="single" w:sz="4" w:space="0" w:color="auto"/>
          <w:shd w:val="pct10" w:color="auto" w:fill="FFFFFF"/>
        </w:rPr>
        <w:lastRenderedPageBreak/>
        <w:t>二、未来一周人影作业展望</w:t>
      </w:r>
    </w:p>
    <w:p w14:paraId="4CDAD9E1" w14:textId="77777777" w:rsidR="001C630E" w:rsidRDefault="00000000">
      <w:pPr>
        <w:widowControl/>
        <w:ind w:firstLineChars="200" w:firstLine="640"/>
        <w:jc w:val="left"/>
      </w:pPr>
      <w:r>
        <w:rPr>
          <w:rFonts w:ascii="Times New Roman" w:eastAsia="仿宋_GB2312" w:hAnsi="Times New Roman" w:cs="Times New Roman"/>
          <w:sz w:val="32"/>
          <w:szCs w:val="32"/>
        </w:rPr>
        <w:t>根据天津市气象台预报，</w:t>
      </w:r>
      <w:r w:rsidRPr="00983674">
        <w:rPr>
          <w:rFonts w:ascii="Times New Roman" w:eastAsia="仿宋_GB2312" w:hAnsi="Times New Roman" w:cs="Times New Roman" w:hint="eastAsia"/>
          <w:sz w:val="32"/>
          <w:szCs w:val="32"/>
          <w:highlight w:val="yellow"/>
        </w:rPr>
        <w:t>受高空槽影响，</w:t>
      </w:r>
      <w:r w:rsidRPr="00983674">
        <w:rPr>
          <w:rFonts w:ascii="Times New Roman" w:eastAsia="仿宋_GB2312" w:hAnsi="Times New Roman" w:cs="Times New Roman" w:hint="eastAsia"/>
          <w:sz w:val="32"/>
          <w:szCs w:val="32"/>
          <w:highlight w:val="yellow"/>
        </w:rPr>
        <w:t>25-26</w:t>
      </w:r>
      <w:r w:rsidRPr="00983674">
        <w:rPr>
          <w:rFonts w:ascii="Times New Roman" w:eastAsia="仿宋_GB2312" w:hAnsi="Times New Roman" w:cs="Times New Roman" w:hint="eastAsia"/>
          <w:sz w:val="32"/>
          <w:szCs w:val="32"/>
          <w:highlight w:val="yellow"/>
        </w:rPr>
        <w:t>日我市有降水过程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，请飞机外场作业人员和</w:t>
      </w:r>
      <w:r>
        <w:rPr>
          <w:rFonts w:ascii="仿宋_GB2312" w:eastAsia="仿宋_GB2312" w:hAnsi="仿宋_GB2312" w:cs="仿宋_GB2312"/>
          <w:color w:val="000000"/>
          <w:kern w:val="0"/>
          <w:sz w:val="31"/>
          <w:szCs w:val="31"/>
          <w:lang w:bidi="ar"/>
        </w:rPr>
        <w:t>各区</w:t>
      </w:r>
      <w:r>
        <w:rPr>
          <w:rFonts w:ascii="仿宋_GB2312" w:eastAsia="仿宋_GB2312" w:hAnsi="仿宋_GB2312" w:cs="仿宋_GB2312" w:hint="eastAsia"/>
          <w:color w:val="000000"/>
          <w:kern w:val="0"/>
          <w:sz w:val="31"/>
          <w:szCs w:val="31"/>
          <w:lang w:bidi="ar"/>
        </w:rPr>
        <w:t>人影部门密切关注预报调整，根据需求适时开展增雨作业</w:t>
      </w:r>
      <w:r>
        <w:rPr>
          <w:rFonts w:ascii="仿宋_GB2312" w:eastAsia="仿宋_GB2312" w:hAnsi="仿宋_GB2312" w:cs="仿宋_GB2312"/>
          <w:color w:val="000000"/>
          <w:kern w:val="0"/>
          <w:sz w:val="31"/>
          <w:szCs w:val="31"/>
          <w:lang w:bidi="ar"/>
        </w:rPr>
        <w:t>，</w:t>
      </w:r>
      <w:r>
        <w:rPr>
          <w:rFonts w:ascii="仿宋_GB2312" w:eastAsia="仿宋_GB2312" w:hAnsi="仿宋_GB2312" w:cs="仿宋_GB2312" w:hint="eastAsia"/>
          <w:color w:val="000000"/>
          <w:kern w:val="0"/>
          <w:sz w:val="31"/>
          <w:szCs w:val="31"/>
          <w:lang w:bidi="ar"/>
        </w:rPr>
        <w:t>务必</w:t>
      </w:r>
      <w:r>
        <w:rPr>
          <w:rFonts w:ascii="仿宋_GB2312" w:eastAsia="仿宋_GB2312" w:hAnsi="仿宋_GB2312" w:cs="仿宋_GB2312"/>
          <w:color w:val="000000"/>
          <w:kern w:val="0"/>
          <w:sz w:val="31"/>
          <w:szCs w:val="31"/>
          <w:lang w:bidi="ar"/>
        </w:rPr>
        <w:t>确保作业安全。</w:t>
      </w:r>
    </w:p>
    <w:p w14:paraId="02E56CBA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3688D9D6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3B19BE69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65AAA08D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5DDE3C54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31BD4D11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464243E4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77335CF0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08815E99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6616CD5A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13D0D143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4CF8A977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7A8A27EC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212A85F1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7761361B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6765958E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3F274A38" w14:textId="77777777" w:rsidR="001C630E" w:rsidRDefault="001C630E">
      <w:pPr>
        <w:rPr>
          <w:rFonts w:ascii="仿宋" w:eastAsia="仿宋" w:hAnsi="仿宋" w:hint="eastAsia"/>
          <w:sz w:val="32"/>
          <w:szCs w:val="32"/>
        </w:rPr>
      </w:pPr>
    </w:p>
    <w:p w14:paraId="615713D1" w14:textId="77777777" w:rsidR="001C630E" w:rsidRDefault="001C630E">
      <w:pPr>
        <w:rPr>
          <w:b/>
          <w:szCs w:val="21"/>
        </w:rPr>
      </w:pPr>
    </w:p>
    <w:p w14:paraId="64A03215" w14:textId="77777777" w:rsidR="001C630E" w:rsidRDefault="00000000">
      <w:pPr>
        <w:jc w:val="distribute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仿宋_GB2312" w:eastAsia="仿宋_GB2312" w:hAnsi="宋体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8E524C" wp14:editId="0AF80E58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5486400" cy="0"/>
                <wp:effectExtent l="0" t="4445" r="0" b="5080"/>
                <wp:wrapNone/>
                <wp:docPr id="479718315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A1A18" id="直接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25pt" to="6in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" strokecolor="red"/>
            </w:pict>
          </mc:Fallback>
        </mc:AlternateContent>
      </w:r>
      <w:r>
        <w:rPr>
          <w:rFonts w:ascii="仿宋_GB2312" w:eastAsia="仿宋_GB2312" w:hAnsi="宋体" w:cs="Times New Roman"/>
          <w:sz w:val="32"/>
          <w:szCs w:val="32"/>
        </w:rPr>
        <w:t>制作：</w:t>
      </w:r>
      <w:r>
        <w:rPr>
          <w:rFonts w:ascii="仿宋_GB2312" w:eastAsia="仿宋_GB2312" w:hAnsi="宋体" w:cs="Times New Roman" w:hint="eastAsia"/>
          <w:sz w:val="32"/>
          <w:szCs w:val="32"/>
        </w:rPr>
        <w:t>聂皓浩</w:t>
      </w:r>
      <w:r>
        <w:rPr>
          <w:rFonts w:ascii="仿宋_GB2312" w:eastAsia="仿宋_GB2312" w:hAnsi="宋体" w:cs="Times New Roman"/>
          <w:sz w:val="32"/>
          <w:szCs w:val="32"/>
        </w:rPr>
        <w:t xml:space="preserve">         审核：</w:t>
      </w:r>
      <w:r>
        <w:rPr>
          <w:rFonts w:ascii="仿宋_GB2312" w:eastAsia="仿宋_GB2312" w:hAnsi="宋体" w:cs="Times New Roman" w:hint="eastAsia"/>
          <w:sz w:val="32"/>
          <w:szCs w:val="32"/>
        </w:rPr>
        <w:t>宋薇</w:t>
      </w:r>
      <w:r>
        <w:rPr>
          <w:rFonts w:ascii="仿宋_GB2312" w:eastAsia="仿宋_GB2312" w:hAnsi="宋体" w:cs="Times New Roman"/>
          <w:sz w:val="32"/>
          <w:szCs w:val="32"/>
        </w:rPr>
        <w:t xml:space="preserve">         签发：</w:t>
      </w:r>
      <w:r>
        <w:rPr>
          <w:rFonts w:ascii="仿宋_GB2312" w:eastAsia="仿宋_GB2312" w:hAnsi="宋体" w:cs="Times New Roman" w:hint="eastAsia"/>
          <w:sz w:val="32"/>
          <w:szCs w:val="32"/>
        </w:rPr>
        <w:t>陈宏</w:t>
      </w:r>
    </w:p>
    <w:sectPr w:rsidR="001C630E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c3YzVmODM0NWQyODY4MWIyM2UxNmZiYzJlZmFmZDAifQ=="/>
  </w:docVars>
  <w:rsids>
    <w:rsidRoot w:val="00BA718C"/>
    <w:rsid w:val="000830BC"/>
    <w:rsid w:val="001C630E"/>
    <w:rsid w:val="002123F8"/>
    <w:rsid w:val="003015FA"/>
    <w:rsid w:val="003130AF"/>
    <w:rsid w:val="00357AAF"/>
    <w:rsid w:val="003C7447"/>
    <w:rsid w:val="00432CF7"/>
    <w:rsid w:val="00482D4B"/>
    <w:rsid w:val="00592D4E"/>
    <w:rsid w:val="00701DF3"/>
    <w:rsid w:val="007166B1"/>
    <w:rsid w:val="008C1507"/>
    <w:rsid w:val="009071EE"/>
    <w:rsid w:val="00983674"/>
    <w:rsid w:val="00B22BA0"/>
    <w:rsid w:val="00BA718C"/>
    <w:rsid w:val="00CA13CE"/>
    <w:rsid w:val="00CD2F8C"/>
    <w:rsid w:val="00D26F73"/>
    <w:rsid w:val="00E13B16"/>
    <w:rsid w:val="00E647F0"/>
    <w:rsid w:val="00E84EFB"/>
    <w:rsid w:val="00EA7718"/>
    <w:rsid w:val="00F610C7"/>
    <w:rsid w:val="01415CD2"/>
    <w:rsid w:val="01E7687A"/>
    <w:rsid w:val="020C4532"/>
    <w:rsid w:val="02A16372"/>
    <w:rsid w:val="03EF4840"/>
    <w:rsid w:val="04F75026"/>
    <w:rsid w:val="058645FB"/>
    <w:rsid w:val="07457CBE"/>
    <w:rsid w:val="084560A8"/>
    <w:rsid w:val="0895702F"/>
    <w:rsid w:val="08FC0E5C"/>
    <w:rsid w:val="09532A47"/>
    <w:rsid w:val="096469A0"/>
    <w:rsid w:val="099C619C"/>
    <w:rsid w:val="0BA65337"/>
    <w:rsid w:val="0C8A677F"/>
    <w:rsid w:val="0CA94973"/>
    <w:rsid w:val="0DA63A8D"/>
    <w:rsid w:val="0E2055ED"/>
    <w:rsid w:val="0E7B0A75"/>
    <w:rsid w:val="0EC341CA"/>
    <w:rsid w:val="0F36499C"/>
    <w:rsid w:val="0F5372FC"/>
    <w:rsid w:val="0F9D2C6D"/>
    <w:rsid w:val="0FC1695C"/>
    <w:rsid w:val="10582CA3"/>
    <w:rsid w:val="107B4D5D"/>
    <w:rsid w:val="11535CDA"/>
    <w:rsid w:val="13001549"/>
    <w:rsid w:val="1319260B"/>
    <w:rsid w:val="1332191F"/>
    <w:rsid w:val="13E52AAA"/>
    <w:rsid w:val="165006C0"/>
    <w:rsid w:val="16A62408"/>
    <w:rsid w:val="16E318AE"/>
    <w:rsid w:val="18251A52"/>
    <w:rsid w:val="19726F19"/>
    <w:rsid w:val="19F73F01"/>
    <w:rsid w:val="1A9E03E8"/>
    <w:rsid w:val="1B083691"/>
    <w:rsid w:val="1C1D13BE"/>
    <w:rsid w:val="1C6963B1"/>
    <w:rsid w:val="1CF814E3"/>
    <w:rsid w:val="1D28626C"/>
    <w:rsid w:val="1D5A03F0"/>
    <w:rsid w:val="1DC85359"/>
    <w:rsid w:val="1EBD29E4"/>
    <w:rsid w:val="209D2ACD"/>
    <w:rsid w:val="21A139CC"/>
    <w:rsid w:val="22740F7C"/>
    <w:rsid w:val="22925F36"/>
    <w:rsid w:val="233139A1"/>
    <w:rsid w:val="23471D7E"/>
    <w:rsid w:val="23E12CD1"/>
    <w:rsid w:val="241E5CD3"/>
    <w:rsid w:val="245A2893"/>
    <w:rsid w:val="24A3267C"/>
    <w:rsid w:val="252A5A7D"/>
    <w:rsid w:val="265A6D6B"/>
    <w:rsid w:val="27421CD9"/>
    <w:rsid w:val="27A74232"/>
    <w:rsid w:val="285443B9"/>
    <w:rsid w:val="2A3A75DF"/>
    <w:rsid w:val="2AFC4894"/>
    <w:rsid w:val="2CC030C1"/>
    <w:rsid w:val="2D55028C"/>
    <w:rsid w:val="2DAE631A"/>
    <w:rsid w:val="2E892F31"/>
    <w:rsid w:val="2F8A246F"/>
    <w:rsid w:val="30907F59"/>
    <w:rsid w:val="31526BA3"/>
    <w:rsid w:val="318C795F"/>
    <w:rsid w:val="31BE4652"/>
    <w:rsid w:val="32221084"/>
    <w:rsid w:val="342A4220"/>
    <w:rsid w:val="36121410"/>
    <w:rsid w:val="36C344B8"/>
    <w:rsid w:val="37270EEB"/>
    <w:rsid w:val="382D0783"/>
    <w:rsid w:val="386435A3"/>
    <w:rsid w:val="39A05B5B"/>
    <w:rsid w:val="39E41315"/>
    <w:rsid w:val="3C925059"/>
    <w:rsid w:val="3CEA279F"/>
    <w:rsid w:val="3D42172F"/>
    <w:rsid w:val="3DC56D68"/>
    <w:rsid w:val="3FDF6807"/>
    <w:rsid w:val="41285F8B"/>
    <w:rsid w:val="41B65345"/>
    <w:rsid w:val="42184256"/>
    <w:rsid w:val="422E312E"/>
    <w:rsid w:val="423544BC"/>
    <w:rsid w:val="42583A9E"/>
    <w:rsid w:val="42F14407"/>
    <w:rsid w:val="436E0A81"/>
    <w:rsid w:val="436F1C50"/>
    <w:rsid w:val="465B64BB"/>
    <w:rsid w:val="466E61EE"/>
    <w:rsid w:val="46780E1B"/>
    <w:rsid w:val="48660279"/>
    <w:rsid w:val="48B3438D"/>
    <w:rsid w:val="48E64762"/>
    <w:rsid w:val="4BEE392E"/>
    <w:rsid w:val="4C991AEB"/>
    <w:rsid w:val="4E593C28"/>
    <w:rsid w:val="4EAA4484"/>
    <w:rsid w:val="4F3B3392"/>
    <w:rsid w:val="4FD03A76"/>
    <w:rsid w:val="50F11EF6"/>
    <w:rsid w:val="520E0886"/>
    <w:rsid w:val="52D422E8"/>
    <w:rsid w:val="53285977"/>
    <w:rsid w:val="549B2CC3"/>
    <w:rsid w:val="54BF40B9"/>
    <w:rsid w:val="581A01E4"/>
    <w:rsid w:val="5847689F"/>
    <w:rsid w:val="58A27F7A"/>
    <w:rsid w:val="58AD704A"/>
    <w:rsid w:val="58D565A1"/>
    <w:rsid w:val="5A512A52"/>
    <w:rsid w:val="5A61633E"/>
    <w:rsid w:val="5A951B44"/>
    <w:rsid w:val="5ABE6869"/>
    <w:rsid w:val="5AF5766E"/>
    <w:rsid w:val="5B215116"/>
    <w:rsid w:val="5B70610D"/>
    <w:rsid w:val="5C180C7F"/>
    <w:rsid w:val="5C190553"/>
    <w:rsid w:val="5C242B40"/>
    <w:rsid w:val="5C49708A"/>
    <w:rsid w:val="6102368B"/>
    <w:rsid w:val="62DD22DA"/>
    <w:rsid w:val="62F14820"/>
    <w:rsid w:val="634405AB"/>
    <w:rsid w:val="63A479A6"/>
    <w:rsid w:val="6477050C"/>
    <w:rsid w:val="64D54FB3"/>
    <w:rsid w:val="6522491C"/>
    <w:rsid w:val="65827169"/>
    <w:rsid w:val="66F55A98"/>
    <w:rsid w:val="68CB6CF8"/>
    <w:rsid w:val="69BD2E65"/>
    <w:rsid w:val="69C03CF7"/>
    <w:rsid w:val="6A222CC8"/>
    <w:rsid w:val="6A5D1F52"/>
    <w:rsid w:val="6AE85CC0"/>
    <w:rsid w:val="6B792B4C"/>
    <w:rsid w:val="6BC229B5"/>
    <w:rsid w:val="6C482E88"/>
    <w:rsid w:val="6C8E2897"/>
    <w:rsid w:val="6CE4695B"/>
    <w:rsid w:val="6FE74798"/>
    <w:rsid w:val="703B6E36"/>
    <w:rsid w:val="713752AB"/>
    <w:rsid w:val="71E61B66"/>
    <w:rsid w:val="72A32B49"/>
    <w:rsid w:val="73132E3B"/>
    <w:rsid w:val="73337CF4"/>
    <w:rsid w:val="738642C8"/>
    <w:rsid w:val="74F171B7"/>
    <w:rsid w:val="75204C2D"/>
    <w:rsid w:val="7530273D"/>
    <w:rsid w:val="77C74EAF"/>
    <w:rsid w:val="78D45AD6"/>
    <w:rsid w:val="7973709D"/>
    <w:rsid w:val="7A4A3E83"/>
    <w:rsid w:val="7F5F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7F0E89"/>
  <w15:docId w15:val="{E7F31C11-8790-43A6-82BD-110AB83A1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uiPriority w:val="99"/>
    <w:qFormat/>
    <w:pPr>
      <w:spacing w:after="120"/>
    </w:pPr>
    <w:rPr>
      <w:rFonts w:ascii="Calibri" w:eastAsia="宋体" w:hAnsi="Calibri" w:cs="Times New Roman"/>
      <w:sz w:val="16"/>
      <w:szCs w:val="16"/>
    </w:rPr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Song</dc:creator>
  <cp:lastModifiedBy>l w</cp:lastModifiedBy>
  <cp:revision>12</cp:revision>
  <cp:lastPrinted>2025-07-21T07:36:00Z</cp:lastPrinted>
  <dcterms:created xsi:type="dcterms:W3CDTF">2024-01-02T01:25:00Z</dcterms:created>
  <dcterms:modified xsi:type="dcterms:W3CDTF">2026-06-08T06:08:00Z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38151151488A467486B2B252826F006E_13</vt:lpwstr>
  </property>
  <property fmtid="{D5CDD505-2E9C-101B-9397-08002B2CF9AE}" pid="4" name="KSOTemplateDocerSaveRecord">
    <vt:lpwstr>eyJoZGlkIjoiNzc3YzVmODM0NWQyODY4MWIyM2UxNmZiYzJlZmFmZDAiLCJ1c2VySWQiOiI0MjQ2NzY3NjYifQ==</vt:lpwstr>
  </property>
</Properties>
</file>