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hint="eastAsia" w:ascii="Arial" w:hAnsi="Arial"/>
        </w:rPr>
        <w:t>&lt;个人碳排放积分系统&gt;</w:t>
      </w:r>
      <w:r>
        <w:rPr>
          <w:rFonts w:ascii="Arial" w:hAnsi="Arial"/>
        </w:rPr>
        <w:fldChar w:fldCharType="end"/>
      </w:r>
    </w:p>
    <w:p>
      <w:pPr>
        <w:pStyle w:val="30"/>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lang w:val="en-US" w:eastAsia="zh-CN"/>
        </w:rPr>
        <w:t>项目总结</w:t>
      </w:r>
      <w:r>
        <w:rPr>
          <w:rFonts w:hint="eastAsia" w:ascii="Arial" w:hAnsi="Arial"/>
        </w:rPr>
        <w:t>文档</w:t>
      </w:r>
      <w:r>
        <w:rPr>
          <w:rFonts w:ascii="Arial" w:hAnsi="Arial"/>
        </w:rPr>
        <w:fldChar w:fldCharType="end"/>
      </w:r>
    </w:p>
    <w:p>
      <w:pPr>
        <w:pStyle w:val="30"/>
        <w:jc w:val="right"/>
      </w:pPr>
    </w:p>
    <w:p>
      <w:pPr>
        <w:pStyle w:val="30"/>
        <w:jc w:val="right"/>
        <w:rPr>
          <w:sz w:val="28"/>
        </w:rPr>
      </w:pPr>
      <w:r>
        <w:rPr>
          <w:rFonts w:hint="eastAsia"/>
          <w:sz w:val="28"/>
        </w:rPr>
        <w:t>版本</w:t>
      </w:r>
      <w:r>
        <w:rPr>
          <w:rFonts w:ascii="Arial" w:hAnsi="Arial"/>
          <w:sz w:val="28"/>
        </w:rPr>
        <w:t xml:space="preserve"> &lt;1.0&gt;</w:t>
      </w:r>
    </w:p>
    <w:p>
      <w:pPr>
        <w:pStyle w:val="48"/>
      </w:pPr>
    </w:p>
    <w:p>
      <w:pPr>
        <w:pStyle w:val="48"/>
      </w:pPr>
    </w:p>
    <w:p>
      <w:pPr>
        <w:pStyle w:val="30"/>
        <w:rPr>
          <w:sz w:val="28"/>
        </w:rPr>
      </w:pPr>
    </w:p>
    <w:p>
      <w:pPr>
        <w:sectPr>
          <w:headerReference r:id="rId5" w:type="default"/>
          <w:pgSz w:w="12240" w:h="15840"/>
          <w:pgMar w:top="1440" w:right="1440" w:bottom="1440" w:left="1440" w:header="720" w:footer="720" w:gutter="0"/>
          <w:cols w:space="720" w:num="1"/>
          <w:vAlign w:val="center"/>
        </w:sectPr>
      </w:pPr>
    </w:p>
    <w:p>
      <w:pPr>
        <w:pStyle w:val="30"/>
      </w:pPr>
      <w:r>
        <w:rPr>
          <w:rFonts w:hint="eastAsia"/>
        </w:rPr>
        <w:t>修订历史记录</w:t>
      </w:r>
    </w:p>
    <w:tbl>
      <w:tblPr>
        <w:tblStyle w:val="3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jc w:val="center"/>
              <w:rPr>
                <w:b/>
              </w:rPr>
            </w:pPr>
            <w:r>
              <w:rPr>
                <w:rFonts w:hint="eastAsia"/>
                <w:b/>
              </w:rPr>
              <w:t>日期</w:t>
            </w:r>
          </w:p>
        </w:tc>
        <w:tc>
          <w:tcPr>
            <w:tcW w:w="1152" w:type="dxa"/>
          </w:tcPr>
          <w:p>
            <w:pPr>
              <w:pStyle w:val="41"/>
              <w:jc w:val="center"/>
              <w:rPr>
                <w:b/>
              </w:rPr>
            </w:pPr>
            <w:r>
              <w:rPr>
                <w:rFonts w:hint="eastAsia"/>
                <w:b/>
              </w:rPr>
              <w:t>版本</w:t>
            </w:r>
          </w:p>
        </w:tc>
        <w:tc>
          <w:tcPr>
            <w:tcW w:w="3744" w:type="dxa"/>
          </w:tcPr>
          <w:p>
            <w:pPr>
              <w:pStyle w:val="41"/>
              <w:jc w:val="center"/>
              <w:rPr>
                <w:b/>
              </w:rPr>
            </w:pPr>
            <w:r>
              <w:rPr>
                <w:rFonts w:hint="eastAsia"/>
                <w:b/>
              </w:rPr>
              <w:t>说明</w:t>
            </w:r>
          </w:p>
        </w:tc>
        <w:tc>
          <w:tcPr>
            <w:tcW w:w="2304" w:type="dxa"/>
          </w:tcPr>
          <w:p>
            <w:pPr>
              <w:pStyle w:val="41"/>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rPr>
                <w:rFonts w:hint="default" w:eastAsia="宋体"/>
                <w:lang w:val="en-US" w:eastAsia="zh-CN"/>
              </w:rPr>
            </w:pPr>
            <w:r>
              <w:rPr>
                <w:rFonts w:hint="eastAsia" w:ascii="Times New Roman"/>
                <w:lang w:val="en-US" w:eastAsia="zh-CN"/>
              </w:rPr>
              <w:t>23.5.21</w:t>
            </w:r>
          </w:p>
        </w:tc>
        <w:tc>
          <w:tcPr>
            <w:tcW w:w="1152" w:type="dxa"/>
          </w:tcPr>
          <w:p>
            <w:pPr>
              <w:pStyle w:val="41"/>
            </w:pPr>
            <w:r>
              <w:rPr>
                <w:rFonts w:ascii="Times New Roman"/>
              </w:rPr>
              <w:t>&lt;</w:t>
            </w:r>
            <w:r>
              <w:rPr>
                <w:rFonts w:hint="eastAsia" w:ascii="Times New Roman"/>
                <w:lang w:val="en-US" w:eastAsia="zh-CN"/>
              </w:rPr>
              <w:t>1.0</w:t>
            </w:r>
            <w:r>
              <w:rPr>
                <w:rFonts w:ascii="Times New Roman"/>
              </w:rPr>
              <w:t>&gt;</w:t>
            </w:r>
          </w:p>
        </w:tc>
        <w:tc>
          <w:tcPr>
            <w:tcW w:w="3744" w:type="dxa"/>
          </w:tcPr>
          <w:p>
            <w:pPr>
              <w:pStyle w:val="41"/>
            </w:pPr>
          </w:p>
        </w:tc>
        <w:tc>
          <w:tcPr>
            <w:tcW w:w="2304" w:type="dxa"/>
          </w:tcPr>
          <w:p>
            <w:pPr>
              <w:pStyle w:val="41"/>
              <w:rPr>
                <w:rFonts w:hint="default" w:eastAsia="宋体"/>
                <w:lang w:val="en-US" w:eastAsia="zh-CN"/>
              </w:rPr>
            </w:pPr>
            <w:r>
              <w:rPr>
                <w:rFonts w:hint="eastAsia"/>
                <w:lang w:val="en-US" w:eastAsia="zh-CN"/>
              </w:rPr>
              <w:t>吴天宇、陈泽铭、陈家豪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p>
        </w:tc>
        <w:tc>
          <w:tcPr>
            <w:tcW w:w="1152" w:type="dxa"/>
          </w:tcPr>
          <w:p>
            <w:pPr>
              <w:pStyle w:val="41"/>
            </w:pPr>
          </w:p>
        </w:tc>
        <w:tc>
          <w:tcPr>
            <w:tcW w:w="3744" w:type="dxa"/>
          </w:tcPr>
          <w:p>
            <w:pPr>
              <w:pStyle w:val="41"/>
            </w:pPr>
          </w:p>
        </w:tc>
        <w:tc>
          <w:tcPr>
            <w:tcW w:w="2304" w:type="dxa"/>
          </w:tcPr>
          <w:p>
            <w:pPr>
              <w:pStyle w:val="41"/>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p>
        </w:tc>
        <w:tc>
          <w:tcPr>
            <w:tcW w:w="1152" w:type="dxa"/>
          </w:tcPr>
          <w:p>
            <w:pPr>
              <w:pStyle w:val="41"/>
            </w:pPr>
          </w:p>
        </w:tc>
        <w:tc>
          <w:tcPr>
            <w:tcW w:w="3744" w:type="dxa"/>
          </w:tcPr>
          <w:p>
            <w:pPr>
              <w:pStyle w:val="41"/>
            </w:pPr>
          </w:p>
        </w:tc>
        <w:tc>
          <w:tcPr>
            <w:tcW w:w="2304" w:type="dxa"/>
          </w:tcPr>
          <w:p>
            <w:pPr>
              <w:pStyle w:val="41"/>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p>
        </w:tc>
        <w:tc>
          <w:tcPr>
            <w:tcW w:w="1152" w:type="dxa"/>
          </w:tcPr>
          <w:p>
            <w:pPr>
              <w:pStyle w:val="41"/>
            </w:pPr>
          </w:p>
        </w:tc>
        <w:tc>
          <w:tcPr>
            <w:tcW w:w="3744" w:type="dxa"/>
          </w:tcPr>
          <w:p>
            <w:pPr>
              <w:pStyle w:val="41"/>
            </w:pPr>
          </w:p>
        </w:tc>
        <w:tc>
          <w:tcPr>
            <w:tcW w:w="2304" w:type="dxa"/>
          </w:tcPr>
          <w:p>
            <w:pPr>
              <w:pStyle w:val="41"/>
            </w:pPr>
          </w:p>
        </w:tc>
      </w:tr>
    </w:tbl>
    <w:p/>
    <w:p>
      <w:pPr>
        <w:pStyle w:val="30"/>
      </w:pPr>
      <w:r>
        <w:br w:type="page"/>
      </w:r>
      <w:r>
        <w:rPr>
          <w:rFonts w:hint="eastAsia"/>
        </w:rPr>
        <w:t>目录</w:t>
      </w:r>
    </w:p>
    <w:p>
      <w:pPr>
        <w:pStyle w:val="22"/>
        <w:tabs>
          <w:tab w:val="left" w:pos="432"/>
        </w:tabs>
        <w:rPr>
          <w:rFonts w:hint="eastAsia" w:eastAsia="宋体" w:asciiTheme="minorHAnsi" w:hAnsiTheme="minorHAnsi" w:cstheme="minorBidi"/>
          <w:snapToGrid/>
          <w:kern w:val="2"/>
          <w:sz w:val="21"/>
          <w:szCs w:val="22"/>
          <w:lang w:val="en-US" w:eastAsia="zh-CN"/>
        </w:rPr>
      </w:pPr>
      <w:r>
        <w:rPr>
          <w:rFonts w:ascii="Times New Roman"/>
        </w:rPr>
        <w:fldChar w:fldCharType="begin"/>
      </w:r>
      <w:r>
        <w:rPr>
          <w:rFonts w:ascii="Times New Roman"/>
        </w:rPr>
        <w:instrText xml:space="preserve"> TOC \o "1-3" </w:instrText>
      </w:r>
      <w:r>
        <w:rPr>
          <w:rFonts w:ascii="Times New Roman"/>
        </w:rPr>
        <w:fldChar w:fldCharType="separate"/>
      </w:r>
      <w:r>
        <w:t>1.</w:t>
      </w:r>
      <w:r>
        <w:rPr>
          <w:rFonts w:asciiTheme="minorHAnsi" w:hAnsiTheme="minorHAnsi" w:eastAsiaTheme="minorEastAsia" w:cstheme="minorBidi"/>
          <w:snapToGrid/>
          <w:kern w:val="2"/>
          <w:sz w:val="21"/>
          <w:szCs w:val="22"/>
        </w:rPr>
        <w:tab/>
      </w:r>
      <w:r>
        <w:rPr>
          <w:rFonts w:hint="eastAsia"/>
        </w:rPr>
        <w:t>简介</w:t>
      </w:r>
      <w:r>
        <w:tab/>
      </w:r>
      <w:r>
        <w:rPr>
          <w:rFonts w:hint="eastAsia"/>
          <w:lang w:val="en-US" w:eastAsia="zh-CN"/>
        </w:rPr>
        <w:t>4</w:t>
      </w:r>
    </w:p>
    <w:p>
      <w:pPr>
        <w:pStyle w:val="22"/>
        <w:tabs>
          <w:tab w:val="left" w:pos="432"/>
        </w:tabs>
        <w:rPr>
          <w:rFonts w:asciiTheme="minorHAnsi" w:hAnsiTheme="minorHAnsi" w:eastAsiaTheme="minorEastAsia" w:cstheme="minorBidi"/>
          <w:snapToGrid/>
          <w:kern w:val="2"/>
          <w:sz w:val="21"/>
          <w:szCs w:val="22"/>
        </w:rPr>
      </w:pPr>
      <w:r>
        <w:t>2.</w:t>
      </w:r>
      <w:r>
        <w:rPr>
          <w:rFonts w:asciiTheme="minorHAnsi" w:hAnsiTheme="minorHAnsi" w:eastAsiaTheme="minorEastAsia" w:cstheme="minorBidi"/>
          <w:snapToGrid/>
          <w:kern w:val="2"/>
          <w:sz w:val="21"/>
          <w:szCs w:val="22"/>
        </w:rPr>
        <w:tab/>
      </w:r>
      <w:r>
        <w:rPr>
          <w:rFonts w:hint="eastAsia"/>
          <w:lang w:val="en-US" w:eastAsia="zh-CN"/>
        </w:rPr>
        <w:t>系统概述</w:t>
      </w:r>
      <w:r>
        <w:tab/>
      </w:r>
      <w:r>
        <w:fldChar w:fldCharType="begin"/>
      </w:r>
      <w:r>
        <w:instrText xml:space="preserve"> PAGEREF _Toc54270026 \h </w:instrText>
      </w:r>
      <w:r>
        <w:fldChar w:fldCharType="separate"/>
      </w:r>
      <w:r>
        <w:t>4</w:t>
      </w:r>
      <w:r>
        <w:fldChar w:fldCharType="end"/>
      </w:r>
    </w:p>
    <w:p>
      <w:pPr>
        <w:pStyle w:val="22"/>
        <w:tabs>
          <w:tab w:val="left" w:pos="432"/>
        </w:tabs>
        <w:rPr>
          <w:rFonts w:hint="eastAsia" w:eastAsia="宋体" w:asciiTheme="minorHAnsi" w:hAnsiTheme="minorHAnsi" w:cstheme="minorBidi"/>
          <w:snapToGrid/>
          <w:kern w:val="2"/>
          <w:sz w:val="21"/>
          <w:szCs w:val="22"/>
          <w:lang w:eastAsia="zh-CN"/>
        </w:rPr>
      </w:pPr>
      <w:r>
        <w:t>3.</w:t>
      </w:r>
      <w:r>
        <w:rPr>
          <w:rFonts w:asciiTheme="minorHAnsi" w:hAnsiTheme="minorHAnsi" w:eastAsiaTheme="minorEastAsia" w:cstheme="minorBidi"/>
          <w:snapToGrid/>
          <w:kern w:val="2"/>
          <w:sz w:val="21"/>
          <w:szCs w:val="22"/>
        </w:rPr>
        <w:tab/>
      </w:r>
      <w:r>
        <w:rPr>
          <w:rFonts w:hint="eastAsia"/>
          <w:lang w:val="en-US" w:eastAsia="zh-CN"/>
        </w:rPr>
        <w:t>系统模块</w:t>
      </w:r>
      <w:r>
        <w:tab/>
      </w:r>
      <w:r>
        <w:rPr>
          <w:rFonts w:hint="eastAsia"/>
          <w:lang w:val="en-US" w:eastAsia="zh-CN"/>
        </w:rPr>
        <w:t>5</w:t>
      </w:r>
    </w:p>
    <w:p>
      <w:pPr>
        <w:pStyle w:val="22"/>
        <w:tabs>
          <w:tab w:val="left" w:pos="432"/>
        </w:tabs>
        <w:rPr>
          <w:rFonts w:hint="eastAsia" w:eastAsia="宋体" w:asciiTheme="minorHAnsi" w:hAnsiTheme="minorHAnsi" w:cstheme="minorBidi"/>
          <w:snapToGrid/>
          <w:kern w:val="2"/>
          <w:sz w:val="21"/>
          <w:szCs w:val="22"/>
          <w:lang w:val="en-US" w:eastAsia="zh-CN"/>
        </w:rPr>
      </w:pPr>
      <w:r>
        <w:t>4.</w:t>
      </w:r>
      <w:r>
        <w:rPr>
          <w:rFonts w:asciiTheme="minorHAnsi" w:hAnsiTheme="minorHAnsi" w:eastAsiaTheme="minorEastAsia" w:cstheme="minorBidi"/>
          <w:snapToGrid/>
          <w:kern w:val="2"/>
          <w:sz w:val="21"/>
          <w:szCs w:val="22"/>
        </w:rPr>
        <w:tab/>
      </w:r>
      <w:r>
        <w:rPr>
          <w:rFonts w:hint="eastAsia"/>
          <w:lang w:val="en-US" w:eastAsia="zh-CN"/>
        </w:rPr>
        <w:t>系统交互流程</w:t>
      </w:r>
      <w:r>
        <w:tab/>
      </w:r>
      <w:r>
        <w:rPr>
          <w:rFonts w:hint="eastAsia"/>
          <w:lang w:val="en-US" w:eastAsia="zh-CN"/>
        </w:rPr>
        <w:t>5</w:t>
      </w:r>
    </w:p>
    <w:p>
      <w:pPr>
        <w:pStyle w:val="22"/>
        <w:tabs>
          <w:tab w:val="left" w:pos="432"/>
        </w:tabs>
        <w:rPr>
          <w:rFonts w:hint="eastAsia" w:eastAsia="宋体" w:asciiTheme="minorHAnsi" w:hAnsiTheme="minorHAnsi" w:cstheme="minorBidi"/>
          <w:snapToGrid/>
          <w:kern w:val="2"/>
          <w:sz w:val="21"/>
          <w:szCs w:val="22"/>
          <w:lang w:eastAsia="zh-CN"/>
        </w:rPr>
      </w:pPr>
      <w:r>
        <w:t>5.</w:t>
      </w:r>
      <w:r>
        <w:rPr>
          <w:rFonts w:asciiTheme="minorHAnsi" w:hAnsiTheme="minorHAnsi" w:eastAsiaTheme="minorEastAsia" w:cstheme="minorBidi"/>
          <w:snapToGrid/>
          <w:kern w:val="2"/>
          <w:sz w:val="21"/>
          <w:szCs w:val="22"/>
        </w:rPr>
        <w:tab/>
      </w:r>
      <w:r>
        <w:rPr>
          <w:rFonts w:hint="eastAsia"/>
          <w:lang w:val="en-US" w:eastAsia="zh-CN"/>
        </w:rPr>
        <w:t>技术架构</w:t>
      </w:r>
      <w:r>
        <w:tab/>
      </w:r>
      <w:r>
        <w:rPr>
          <w:rFonts w:hint="eastAsia"/>
          <w:lang w:val="en-US" w:eastAsia="zh-CN"/>
        </w:rPr>
        <w:t>6</w:t>
      </w:r>
    </w:p>
    <w:p>
      <w:pPr>
        <w:pStyle w:val="22"/>
        <w:tabs>
          <w:tab w:val="left" w:pos="432"/>
        </w:tabs>
        <w:rPr>
          <w:rFonts w:hint="eastAsia" w:eastAsia="宋体" w:asciiTheme="minorHAnsi" w:hAnsiTheme="minorHAnsi" w:cstheme="minorBidi"/>
          <w:snapToGrid/>
          <w:kern w:val="2"/>
          <w:sz w:val="21"/>
          <w:szCs w:val="22"/>
          <w:lang w:eastAsia="zh-CN"/>
        </w:rPr>
      </w:pPr>
      <w:r>
        <w:t>6.</w:t>
      </w:r>
      <w:r>
        <w:rPr>
          <w:rFonts w:asciiTheme="minorHAnsi" w:hAnsiTheme="minorHAnsi" w:eastAsiaTheme="minorEastAsia" w:cstheme="minorBidi"/>
          <w:snapToGrid/>
          <w:kern w:val="2"/>
          <w:sz w:val="21"/>
          <w:szCs w:val="22"/>
        </w:rPr>
        <w:tab/>
      </w:r>
      <w:r>
        <w:rPr>
          <w:rFonts w:hint="eastAsia"/>
          <w:lang w:val="en-US" w:eastAsia="zh-CN"/>
        </w:rPr>
        <w:t>数据库设计</w:t>
      </w:r>
      <w:r>
        <w:tab/>
      </w:r>
      <w:r>
        <w:rPr>
          <w:rFonts w:hint="eastAsia"/>
          <w:lang w:val="en-US" w:eastAsia="zh-CN"/>
        </w:rPr>
        <w:t>7</w:t>
      </w:r>
    </w:p>
    <w:p>
      <w:pPr>
        <w:pStyle w:val="22"/>
        <w:tabs>
          <w:tab w:val="left" w:pos="432"/>
        </w:tabs>
        <w:rPr>
          <w:rFonts w:hint="eastAsia" w:eastAsia="宋体" w:asciiTheme="minorHAnsi" w:hAnsiTheme="minorHAnsi" w:cstheme="minorBidi"/>
          <w:snapToGrid/>
          <w:kern w:val="2"/>
          <w:sz w:val="21"/>
          <w:szCs w:val="22"/>
          <w:lang w:eastAsia="zh-CN"/>
        </w:rPr>
      </w:pPr>
      <w:r>
        <w:t>7.</w:t>
      </w:r>
      <w:r>
        <w:rPr>
          <w:rFonts w:asciiTheme="minorHAnsi" w:hAnsiTheme="minorHAnsi" w:eastAsiaTheme="minorEastAsia" w:cstheme="minorBidi"/>
          <w:snapToGrid/>
          <w:kern w:val="2"/>
          <w:sz w:val="21"/>
          <w:szCs w:val="22"/>
        </w:rPr>
        <w:tab/>
      </w:r>
      <w:r>
        <w:rPr>
          <w:rFonts w:hint="eastAsia"/>
          <w:lang w:val="en-US" w:eastAsia="zh-CN"/>
        </w:rPr>
        <w:t>核心算法设计</w:t>
      </w:r>
      <w:r>
        <w:tab/>
      </w:r>
      <w:r>
        <w:rPr>
          <w:rFonts w:hint="eastAsia"/>
          <w:lang w:val="en-US" w:eastAsia="zh-CN"/>
        </w:rPr>
        <w:t>8</w:t>
      </w:r>
    </w:p>
    <w:p>
      <w:pPr>
        <w:pStyle w:val="22"/>
        <w:tabs>
          <w:tab w:val="left" w:pos="432"/>
        </w:tabs>
        <w:rPr>
          <w:rFonts w:hint="default"/>
          <w:lang w:val="en-US" w:eastAsia="zh-CN"/>
        </w:rPr>
      </w:pPr>
      <w:r>
        <w:t>8.</w:t>
      </w:r>
      <w:r>
        <w:rPr>
          <w:rFonts w:asciiTheme="minorHAnsi" w:hAnsiTheme="minorHAnsi" w:eastAsiaTheme="minorEastAsia" w:cstheme="minorBidi"/>
          <w:snapToGrid/>
          <w:kern w:val="2"/>
          <w:sz w:val="21"/>
          <w:szCs w:val="22"/>
        </w:rPr>
        <w:tab/>
      </w:r>
      <w:r>
        <w:rPr>
          <w:rFonts w:hint="eastAsia"/>
          <w:lang w:val="en-US" w:eastAsia="zh-CN"/>
        </w:rPr>
        <w:t>质量属性的设计</w:t>
      </w:r>
      <w:r>
        <w:tab/>
      </w:r>
      <w:r>
        <w:rPr>
          <w:rFonts w:hint="eastAsia"/>
          <w:lang w:val="en-US" w:eastAsia="zh-CN"/>
        </w:rPr>
        <w:t>10</w:t>
      </w:r>
    </w:p>
    <w:p>
      <w:pPr>
        <w:pStyle w:val="22"/>
        <w:tabs>
          <w:tab w:val="left" w:pos="432"/>
        </w:tabs>
        <w:rPr>
          <w:rFonts w:hint="default" w:eastAsia="宋体" w:asciiTheme="minorHAnsi" w:hAnsiTheme="minorHAnsi" w:cstheme="minorBidi"/>
          <w:snapToGrid/>
          <w:kern w:val="2"/>
          <w:sz w:val="21"/>
          <w:szCs w:val="22"/>
          <w:lang w:val="en-US" w:eastAsia="zh-CN"/>
        </w:rPr>
      </w:pPr>
      <w:r>
        <w:rPr>
          <w:rFonts w:hint="eastAsia"/>
          <w:lang w:val="en-US" w:eastAsia="zh-CN"/>
        </w:rPr>
        <w:t>9</w:t>
      </w:r>
      <w:r>
        <w:t>.</w:t>
      </w:r>
      <w:r>
        <w:rPr>
          <w:rFonts w:asciiTheme="minorHAnsi" w:hAnsiTheme="minorHAnsi" w:eastAsiaTheme="minorEastAsia" w:cstheme="minorBidi"/>
          <w:snapToGrid/>
          <w:kern w:val="2"/>
          <w:sz w:val="21"/>
          <w:szCs w:val="22"/>
        </w:rPr>
        <w:tab/>
      </w:r>
      <w:r>
        <w:rPr>
          <w:rFonts w:hint="eastAsia" w:asciiTheme="minorHAnsi" w:hAnsiTheme="minorHAnsi" w:eastAsiaTheme="minorEastAsia" w:cstheme="minorBidi"/>
          <w:snapToGrid/>
          <w:kern w:val="2"/>
          <w:sz w:val="21"/>
          <w:szCs w:val="22"/>
          <w:lang w:val="en-US" w:eastAsia="zh-CN"/>
        </w:rPr>
        <w:t>最终实现功能</w:t>
      </w:r>
      <w:r>
        <w:tab/>
      </w:r>
      <w:r>
        <w:rPr>
          <w:rFonts w:hint="eastAsia"/>
          <w:lang w:val="en-US" w:eastAsia="zh-CN"/>
        </w:rPr>
        <w:t>11</w:t>
      </w:r>
      <w:bookmarkStart w:id="9" w:name="_GoBack"/>
      <w:bookmarkEnd w:id="9"/>
    </w:p>
    <w:p>
      <w:pPr>
        <w:rPr>
          <w:rFonts w:hint="eastAsia"/>
          <w:lang w:val="en-US" w:eastAsia="zh-CN"/>
        </w:rPr>
      </w:pPr>
    </w:p>
    <w:p>
      <w:pPr>
        <w:pStyle w:val="30"/>
      </w:pPr>
      <w:r>
        <w:rPr>
          <w:rFonts w:ascii="Times New Roman"/>
        </w:rPr>
        <w:fldChar w:fldCharType="end"/>
      </w:r>
    </w:p>
    <w:p/>
    <w:p/>
    <w:p/>
    <w:p/>
    <w:p/>
    <w:p/>
    <w:p>
      <w:pPr>
        <w:pStyle w:val="30"/>
        <w:tabs>
          <w:tab w:val="left" w:pos="5340"/>
        </w:tabs>
        <w:jc w:val="left"/>
      </w:pPr>
      <w:r>
        <w:tab/>
      </w:r>
    </w:p>
    <w:p>
      <w:pPr>
        <w:pStyle w:val="30"/>
        <w:rPr>
          <w:rFonts w:ascii="Arial" w:hAnsi="Arial"/>
        </w:rPr>
      </w:pP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lang w:val="en-US" w:eastAsia="zh-CN"/>
        </w:rPr>
        <w:t>项目总结</w:t>
      </w:r>
      <w:r>
        <w:rPr>
          <w:rFonts w:hint="eastAsia" w:ascii="Arial" w:hAnsi="Arial"/>
        </w:rPr>
        <w:t>文档</w:t>
      </w:r>
      <w:r>
        <w:rPr>
          <w:rFonts w:ascii="Arial" w:hAnsi="Arial"/>
        </w:rPr>
        <w:fldChar w:fldCharType="end"/>
      </w:r>
      <w:r>
        <w:rPr>
          <w:rFonts w:ascii="Arial" w:hAnsi="Arial"/>
        </w:rPr>
        <w:t xml:space="preserve"> </w:t>
      </w:r>
    </w:p>
    <w:p>
      <w:pPr>
        <w:pStyle w:val="2"/>
        <w:ind w:left="360" w:hanging="360"/>
      </w:pPr>
      <w:bookmarkStart w:id="0" w:name="_Toc54270023"/>
      <w:r>
        <w:rPr>
          <w:rFonts w:hint="eastAsia"/>
        </w:rPr>
        <w:t>简介</w:t>
      </w:r>
      <w:bookmarkEnd w:id="0"/>
    </w:p>
    <w:p>
      <w:pPr>
        <w:pStyle w:val="3"/>
      </w:pPr>
      <w:bookmarkStart w:id="1" w:name="_Toc54270024"/>
      <w:r>
        <w:rPr>
          <w:rFonts w:hint="eastAsia"/>
        </w:rPr>
        <w:t>目的</w:t>
      </w:r>
      <w:bookmarkEnd w:id="1"/>
    </w:p>
    <w:p>
      <w:pPr>
        <w:ind w:left="720"/>
        <w:rPr>
          <w:rFonts w:hint="eastAsia"/>
        </w:rPr>
      </w:pPr>
      <w:r>
        <w:rPr>
          <w:rFonts w:hint="eastAsia"/>
        </w:rPr>
        <w:t>本</w:t>
      </w:r>
      <w:r>
        <w:rPr>
          <w:rFonts w:hint="eastAsia"/>
          <w:lang w:val="en-US" w:eastAsia="zh-CN"/>
        </w:rPr>
        <w:t>项目总结</w:t>
      </w:r>
      <w:r>
        <w:rPr>
          <w:rFonts w:hint="eastAsia"/>
        </w:rPr>
        <w:t>文档旨在说明公共出行个人碳排放积分系统的</w:t>
      </w:r>
      <w:r>
        <w:rPr>
          <w:rFonts w:hint="eastAsia"/>
          <w:lang w:val="en-US" w:eastAsia="zh-CN"/>
        </w:rPr>
        <w:t>完成情况</w:t>
      </w:r>
      <w:r>
        <w:rPr>
          <w:rFonts w:hint="eastAsia"/>
        </w:rPr>
        <w:t>。该系统旨在鼓励用户使用公共交通工具，减少个人碳排放量，并通过碳积分的奖励和兑换机制促进用户的参与和行为改变。</w:t>
      </w:r>
    </w:p>
    <w:p>
      <w:pPr>
        <w:pStyle w:val="3"/>
      </w:pPr>
      <w:r>
        <w:rPr>
          <w:rFonts w:hint="eastAsia"/>
          <w:lang w:val="en-US" w:eastAsia="zh-CN"/>
        </w:rPr>
        <w:t>范围</w:t>
      </w:r>
    </w:p>
    <w:p>
      <w:pPr>
        <w:ind w:firstLine="720" w:firstLineChars="0"/>
        <w:rPr>
          <w:rFonts w:hint="eastAsia"/>
          <w:lang w:val="en-US" w:eastAsia="zh-CN"/>
        </w:rPr>
      </w:pPr>
      <w:r>
        <w:rPr>
          <w:rFonts w:hint="eastAsia"/>
          <w:lang w:val="en-US" w:eastAsia="zh-CN"/>
        </w:rPr>
        <w:t>本文档将涵盖公共出行个人碳排放积分系统的整体设计概念和技术实现。它将描述系统的主要模块和功能，并提供相应的技术选择和解释。此外，还将介绍系统的交互流程、以及数据库设计。</w:t>
      </w:r>
    </w:p>
    <w:p>
      <w:pPr>
        <w:pStyle w:val="3"/>
      </w:pPr>
      <w:r>
        <w:rPr>
          <w:rFonts w:hint="eastAsia"/>
          <w:lang w:val="en-US" w:eastAsia="zh-CN"/>
        </w:rPr>
        <w:t>定义、缩略词和缩写词</w:t>
      </w:r>
    </w:p>
    <w:p>
      <w:pPr>
        <w:ind w:firstLine="720" w:firstLineChars="0"/>
        <w:rPr>
          <w:rFonts w:hint="eastAsia"/>
          <w:lang w:val="en-US" w:eastAsia="zh-CN"/>
        </w:rPr>
      </w:pPr>
      <w:r>
        <w:rPr>
          <w:rFonts w:hint="eastAsia"/>
          <w:lang w:val="en-US" w:eastAsia="zh-CN"/>
        </w:rPr>
        <w:t>公共出行个人碳排放积分系统：指本文档所描述的软件系统，用于管理用户的碳排放数据、发放积分并支持积分的兑换和交易。</w:t>
      </w:r>
    </w:p>
    <w:p>
      <w:pPr>
        <w:ind w:firstLine="720" w:firstLineChars="0"/>
        <w:rPr>
          <w:rFonts w:hint="eastAsia"/>
          <w:lang w:val="en-US" w:eastAsia="zh-CN"/>
        </w:rPr>
      </w:pPr>
      <w:r>
        <w:rPr>
          <w:rFonts w:hint="eastAsia"/>
          <w:lang w:val="en-US" w:eastAsia="zh-CN"/>
        </w:rPr>
        <w:t>碳积分：用于衡量个人碳排放减少量的计量单位，用户通过乘坐公共交通工具和采取减排措施来获得积分。</w:t>
      </w:r>
    </w:p>
    <w:p>
      <w:pPr>
        <w:ind w:firstLine="720" w:firstLineChars="0"/>
        <w:rPr>
          <w:rFonts w:hint="eastAsia"/>
          <w:lang w:val="en-US" w:eastAsia="zh-CN"/>
        </w:rPr>
      </w:pPr>
      <w:r>
        <w:rPr>
          <w:rFonts w:hint="eastAsia"/>
          <w:lang w:val="en-US" w:eastAsia="zh-CN"/>
        </w:rPr>
        <w:t>出行工具公司：提供公共交通工具的公司或组织，例如地铁、公交等。</w:t>
      </w:r>
    </w:p>
    <w:p>
      <w:pPr>
        <w:ind w:firstLine="720" w:firstLineChars="0"/>
        <w:rPr>
          <w:rFonts w:hint="eastAsia"/>
          <w:lang w:val="en-US" w:eastAsia="zh-CN"/>
        </w:rPr>
      </w:pPr>
      <w:r>
        <w:rPr>
          <w:rFonts w:hint="eastAsia"/>
          <w:lang w:val="en-US" w:eastAsia="zh-CN"/>
        </w:rPr>
        <w:t>认证机构：负责验证和监督用户碳排放数据的独立机构。</w:t>
      </w:r>
    </w:p>
    <w:p>
      <w:pPr>
        <w:ind w:firstLine="720" w:firstLineChars="0"/>
        <w:rPr>
          <w:rFonts w:hint="eastAsia"/>
          <w:lang w:val="en-US" w:eastAsia="zh-CN"/>
        </w:rPr>
      </w:pPr>
      <w:r>
        <w:rPr>
          <w:rFonts w:hint="eastAsia"/>
          <w:lang w:val="en-US" w:eastAsia="zh-CN"/>
        </w:rPr>
        <w:t>用户：使用公共出行个人碳排放积分系统的个人或实体。</w:t>
      </w:r>
    </w:p>
    <w:p>
      <w:pPr>
        <w:pStyle w:val="3"/>
      </w:pPr>
      <w:r>
        <w:rPr>
          <w:rFonts w:hint="eastAsia"/>
          <w:lang w:val="en-US" w:eastAsia="zh-CN"/>
        </w:rPr>
        <w:t>组员分工</w:t>
      </w:r>
    </w:p>
    <w:p>
      <w:pPr>
        <w:ind w:firstLine="720" w:firstLineChars="0"/>
        <w:rPr>
          <w:rFonts w:hint="default"/>
          <w:lang w:val="en-US" w:eastAsia="zh-CN"/>
        </w:rPr>
      </w:pPr>
      <w:r>
        <w:rPr>
          <w:rFonts w:hint="eastAsia"/>
          <w:lang w:val="en-US" w:eastAsia="zh-CN"/>
        </w:rPr>
        <w:t>吴天宇：34%</w:t>
      </w:r>
    </w:p>
    <w:p>
      <w:pPr>
        <w:ind w:firstLine="720" w:firstLineChars="0"/>
        <w:rPr>
          <w:rFonts w:hint="default"/>
          <w:lang w:val="en-US" w:eastAsia="zh-CN"/>
        </w:rPr>
      </w:pPr>
      <w:r>
        <w:rPr>
          <w:rFonts w:hint="eastAsia"/>
          <w:lang w:val="en-US" w:eastAsia="zh-CN"/>
        </w:rPr>
        <w:t>陈泽铭：33%</w:t>
      </w:r>
    </w:p>
    <w:p>
      <w:pPr>
        <w:ind w:firstLine="720" w:firstLineChars="0"/>
        <w:rPr>
          <w:rFonts w:hint="default"/>
          <w:lang w:val="en-US" w:eastAsia="zh-CN"/>
        </w:rPr>
      </w:pPr>
      <w:r>
        <w:rPr>
          <w:rFonts w:hint="eastAsia"/>
          <w:lang w:val="en-US" w:eastAsia="zh-CN"/>
        </w:rPr>
        <w:t>陈家豪：33%</w:t>
      </w:r>
    </w:p>
    <w:p>
      <w:pPr>
        <w:ind w:firstLine="720" w:firstLineChars="0"/>
        <w:rPr>
          <w:rFonts w:hint="eastAsia"/>
          <w:lang w:val="en-US" w:eastAsia="zh-CN"/>
        </w:rPr>
      </w:pPr>
    </w:p>
    <w:p>
      <w:pPr>
        <w:pStyle w:val="2"/>
        <w:ind w:left="360" w:hanging="360"/>
      </w:pPr>
      <w:r>
        <w:rPr>
          <w:rFonts w:hint="eastAsia"/>
          <w:lang w:val="en-US" w:eastAsia="zh-CN"/>
        </w:rPr>
        <w:t>系统概述</w:t>
      </w:r>
    </w:p>
    <w:p>
      <w:pPr>
        <w:pStyle w:val="3"/>
      </w:pPr>
      <w:r>
        <w:rPr>
          <w:rFonts w:hint="eastAsia"/>
          <w:lang w:val="en-US" w:eastAsia="zh-CN"/>
        </w:rPr>
        <w:t>目标和功能</w:t>
      </w:r>
    </w:p>
    <w:p>
      <w:pPr>
        <w:rPr>
          <w:rFonts w:hint="eastAsia"/>
        </w:rPr>
      </w:pPr>
      <w:r>
        <w:rPr>
          <w:rFonts w:hint="eastAsia"/>
        </w:rPr>
        <w:t>目标：该系统的目标是促进绿色出行，减少碳排放，提高公共交通的使用率，并鼓励用户采取环保行为。</w:t>
      </w:r>
    </w:p>
    <w:p>
      <w:pPr>
        <w:rPr>
          <w:rFonts w:hint="eastAsia"/>
        </w:rPr>
      </w:pPr>
      <w:r>
        <w:rPr>
          <w:rFonts w:hint="eastAsia"/>
        </w:rPr>
        <w:t>功能：系统将实现以下功能：</w:t>
      </w:r>
    </w:p>
    <w:p>
      <w:pPr>
        <w:rPr>
          <w:rFonts w:hint="eastAsia"/>
        </w:rPr>
      </w:pPr>
      <w:r>
        <w:rPr>
          <w:rFonts w:hint="eastAsia"/>
        </w:rPr>
        <w:t>碳排放配额购买：出行工具公司向认证机构购买碳排放总量配额。</w:t>
      </w:r>
    </w:p>
    <w:p>
      <w:pPr>
        <w:rPr>
          <w:rFonts w:hint="eastAsia"/>
        </w:rPr>
      </w:pPr>
      <w:r>
        <w:rPr>
          <w:rFonts w:hint="eastAsia"/>
        </w:rPr>
        <w:t>积分奖励机制：认证机构根据购买的碳排放配额，将其转化为积分，并通过活动和奖励发放给乘坐公共交通工具的用户。</w:t>
      </w:r>
    </w:p>
    <w:p>
      <w:pPr>
        <w:rPr>
          <w:rFonts w:hint="eastAsia"/>
        </w:rPr>
      </w:pPr>
      <w:r>
        <w:rPr>
          <w:rFonts w:hint="eastAsia"/>
        </w:rPr>
        <w:t>积分兑换和实物奖励：用户可以通过积攒积分，向认证机构兑换实物奖励。</w:t>
      </w:r>
    </w:p>
    <w:p>
      <w:pPr>
        <w:rPr>
          <w:rFonts w:hint="eastAsia"/>
        </w:rPr>
      </w:pPr>
      <w:r>
        <w:rPr>
          <w:rFonts w:hint="eastAsia"/>
        </w:rPr>
        <w:t>反馈机制：认证机构根据收集到的积分数据，向出行工具公司提供反馈，以鼓励他们采取更多的环保措施。</w:t>
      </w:r>
    </w:p>
    <w:p>
      <w:pPr>
        <w:rPr>
          <w:rFonts w:hint="eastAsia"/>
        </w:rPr>
      </w:pPr>
      <w:r>
        <w:rPr>
          <w:rFonts w:hint="eastAsia"/>
        </w:rPr>
        <w:t>用户画像和大数据分析：结合用户的个人信息和出行数据，进行用户画像和大数据分析，以实现更精准的推广和奖励策略。</w:t>
      </w:r>
    </w:p>
    <w:p>
      <w:pPr>
        <w:rPr>
          <w:rFonts w:hint="eastAsia"/>
        </w:rPr>
      </w:pPr>
      <w:r>
        <w:rPr>
          <w:rFonts w:hint="eastAsia"/>
        </w:rPr>
        <w:t>互联网运营体系：结合常见的互联网运营体系，如用户等级、积分和成就系统等，增加用户参与度和激励效果。</w:t>
      </w:r>
    </w:p>
    <w:p>
      <w:pPr>
        <w:pStyle w:val="3"/>
      </w:pPr>
      <w:r>
        <w:rPr>
          <w:rFonts w:hint="eastAsia"/>
          <w:lang w:val="en-US" w:eastAsia="zh-CN"/>
        </w:rPr>
        <w:t>参与角色</w:t>
      </w:r>
    </w:p>
    <w:p>
      <w:pPr>
        <w:rPr>
          <w:rFonts w:hint="eastAsia"/>
        </w:rPr>
      </w:pPr>
      <w:r>
        <w:rPr>
          <w:rFonts w:hint="eastAsia"/>
        </w:rPr>
        <w:t>出行用户：使用公共交通工具进行出行的个人用户。</w:t>
      </w:r>
    </w:p>
    <w:p>
      <w:pPr>
        <w:rPr>
          <w:rFonts w:hint="eastAsia"/>
        </w:rPr>
      </w:pPr>
      <w:r>
        <w:rPr>
          <w:rFonts w:hint="eastAsia"/>
        </w:rPr>
        <w:t>出行工具公司：公交车、地铁等公共交通工具的运营公司。</w:t>
      </w:r>
    </w:p>
    <w:p>
      <w:pPr>
        <w:rPr>
          <w:rFonts w:hint="eastAsia"/>
        </w:rPr>
      </w:pPr>
      <w:r>
        <w:rPr>
          <w:rFonts w:hint="eastAsia"/>
        </w:rPr>
        <w:t>认证机构：负责测量、认证和管理碳排放数据，并发放碳积分的机构。</w:t>
      </w:r>
    </w:p>
    <w:p>
      <w:pPr>
        <w:rPr>
          <w:rFonts w:hint="eastAsia"/>
        </w:rPr>
      </w:pPr>
    </w:p>
    <w:p>
      <w:pPr>
        <w:pStyle w:val="2"/>
        <w:ind w:left="360" w:hanging="360"/>
        <w:rPr>
          <w:rFonts w:hint="eastAsia"/>
          <w:lang w:val="en-US" w:eastAsia="zh-CN"/>
        </w:rPr>
      </w:pPr>
      <w:r>
        <w:rPr>
          <w:rFonts w:hint="eastAsia"/>
          <w:lang w:val="en-US" w:eastAsia="zh-CN"/>
        </w:rPr>
        <w:t>系统模块</w:t>
      </w:r>
    </w:p>
    <w:p>
      <w:pPr>
        <w:pStyle w:val="3"/>
        <w:rPr>
          <w:rFonts w:hint="eastAsia"/>
          <w:lang w:val="en-US" w:eastAsia="zh-CN"/>
        </w:rPr>
      </w:pPr>
      <w:r>
        <w:rPr>
          <w:rFonts w:hint="eastAsia"/>
          <w:lang w:val="en-US" w:eastAsia="zh-CN"/>
        </w:rPr>
        <w:t>用户管理模块</w:t>
      </w:r>
    </w:p>
    <w:p>
      <w:pPr>
        <w:rPr>
          <w:rFonts w:hint="eastAsia"/>
          <w:lang w:val="en-US" w:eastAsia="zh-CN"/>
        </w:rPr>
      </w:pPr>
      <w:r>
        <w:rPr>
          <w:rFonts w:hint="eastAsia"/>
          <w:lang w:val="en-US" w:eastAsia="zh-CN"/>
        </w:rPr>
        <w:t>功能：处理用户注册、登录、个人信息管理等任务。</w:t>
      </w:r>
    </w:p>
    <w:p>
      <w:pPr>
        <w:rPr>
          <w:rFonts w:hint="eastAsia"/>
          <w:lang w:val="en-US" w:eastAsia="zh-CN"/>
        </w:rPr>
      </w:pPr>
      <w:r>
        <w:rPr>
          <w:rFonts w:hint="eastAsia"/>
          <w:lang w:val="en-US" w:eastAsia="zh-CN"/>
        </w:rPr>
        <w:t>包括用户身份验证、访问控制和权限管理。</w:t>
      </w:r>
    </w:p>
    <w:p>
      <w:pPr>
        <w:rPr>
          <w:rFonts w:hint="eastAsia"/>
          <w:lang w:val="en-US" w:eastAsia="zh-CN"/>
        </w:rPr>
      </w:pPr>
      <w:r>
        <w:rPr>
          <w:rFonts w:hint="eastAsia"/>
          <w:lang w:val="en-US" w:eastAsia="zh-CN"/>
        </w:rPr>
        <w:t>提供用户画像和个性化设置。</w:t>
      </w:r>
    </w:p>
    <w:p>
      <w:pPr>
        <w:rPr>
          <w:rFonts w:hint="eastAsia"/>
          <w:lang w:val="en-US" w:eastAsia="zh-CN"/>
        </w:rPr>
      </w:pPr>
    </w:p>
    <w:p>
      <w:pPr>
        <w:pStyle w:val="3"/>
        <w:rPr>
          <w:rFonts w:hint="eastAsia"/>
          <w:lang w:val="en-US" w:eastAsia="zh-CN"/>
        </w:rPr>
      </w:pPr>
      <w:r>
        <w:rPr>
          <w:rFonts w:hint="eastAsia"/>
          <w:lang w:val="en-US" w:eastAsia="zh-CN"/>
        </w:rPr>
        <w:t>碳排放配额管理模块</w:t>
      </w:r>
    </w:p>
    <w:p>
      <w:pPr>
        <w:rPr>
          <w:rFonts w:hint="eastAsia"/>
          <w:lang w:val="en-US" w:eastAsia="zh-CN"/>
        </w:rPr>
      </w:pPr>
      <w:r>
        <w:rPr>
          <w:rFonts w:hint="eastAsia"/>
          <w:lang w:val="en-US" w:eastAsia="zh-CN"/>
        </w:rPr>
        <w:t>功能：管理碳排放配额的购买、分配和转换。</w:t>
      </w:r>
    </w:p>
    <w:p>
      <w:pPr>
        <w:rPr>
          <w:rFonts w:hint="eastAsia"/>
          <w:lang w:val="en-US" w:eastAsia="zh-CN"/>
        </w:rPr>
      </w:pPr>
      <w:r>
        <w:rPr>
          <w:rFonts w:hint="eastAsia"/>
          <w:lang w:val="en-US" w:eastAsia="zh-CN"/>
        </w:rPr>
        <w:t>出行工具公司向认证机构购买碳排放总量配额，用于覆盖其运营过程中的碳排放。</w:t>
      </w:r>
    </w:p>
    <w:p>
      <w:pPr>
        <w:rPr>
          <w:rFonts w:hint="eastAsia"/>
          <w:lang w:val="en-US" w:eastAsia="zh-CN"/>
        </w:rPr>
      </w:pPr>
      <w:r>
        <w:rPr>
          <w:rFonts w:hint="eastAsia"/>
          <w:lang w:val="en-US" w:eastAsia="zh-CN"/>
        </w:rPr>
        <w:t>管理和追踪配额的使用情况，并根据购买的配额将一部分转化为积分。</w:t>
      </w:r>
    </w:p>
    <w:p>
      <w:pPr>
        <w:rPr>
          <w:rFonts w:hint="eastAsia"/>
          <w:lang w:val="en-US" w:eastAsia="zh-CN"/>
        </w:rPr>
      </w:pPr>
    </w:p>
    <w:p>
      <w:pPr>
        <w:pStyle w:val="3"/>
        <w:rPr>
          <w:rFonts w:hint="default"/>
          <w:lang w:val="en-US" w:eastAsia="zh-CN"/>
        </w:rPr>
      </w:pPr>
      <w:r>
        <w:rPr>
          <w:rFonts w:hint="eastAsia"/>
          <w:lang w:val="en-US" w:eastAsia="zh-CN"/>
        </w:rPr>
        <w:t>积分奖励模块</w:t>
      </w:r>
    </w:p>
    <w:p>
      <w:pPr>
        <w:rPr>
          <w:rFonts w:hint="eastAsia"/>
          <w:lang w:val="en-US" w:eastAsia="zh-CN"/>
        </w:rPr>
      </w:pPr>
      <w:r>
        <w:rPr>
          <w:rFonts w:hint="eastAsia"/>
          <w:lang w:val="en-US" w:eastAsia="zh-CN"/>
        </w:rPr>
        <w:t>功能：根据购买的碳排放配额，将一部分转化为积分，并通过活动和奖励发放给乘坐公共交通工具的用户。</w:t>
      </w:r>
    </w:p>
    <w:p>
      <w:pPr>
        <w:rPr>
          <w:rFonts w:hint="eastAsia"/>
          <w:lang w:val="en-US" w:eastAsia="zh-CN"/>
        </w:rPr>
      </w:pPr>
      <w:r>
        <w:rPr>
          <w:rFonts w:hint="eastAsia"/>
          <w:lang w:val="en-US" w:eastAsia="zh-CN"/>
        </w:rPr>
        <w:t>根据用户的出行行为和贡献，计算和发放相应的积分奖励。</w:t>
      </w:r>
    </w:p>
    <w:p>
      <w:pPr>
        <w:rPr>
          <w:rFonts w:hint="eastAsia"/>
          <w:lang w:val="en-US" w:eastAsia="zh-CN"/>
        </w:rPr>
      </w:pPr>
      <w:r>
        <w:rPr>
          <w:rFonts w:hint="eastAsia"/>
          <w:lang w:val="en-US" w:eastAsia="zh-CN"/>
        </w:rPr>
        <w:t>处理用户积分的累积和使用，提供积分查询和兑换功能。</w:t>
      </w:r>
    </w:p>
    <w:p>
      <w:pPr>
        <w:rPr>
          <w:rFonts w:hint="eastAsia"/>
          <w:lang w:val="en-US" w:eastAsia="zh-CN"/>
        </w:rPr>
      </w:pPr>
    </w:p>
    <w:p>
      <w:pPr>
        <w:pStyle w:val="3"/>
        <w:rPr>
          <w:rFonts w:hint="eastAsia"/>
          <w:lang w:val="en-US" w:eastAsia="zh-CN"/>
        </w:rPr>
      </w:pPr>
      <w:r>
        <w:rPr>
          <w:rFonts w:hint="eastAsia"/>
          <w:lang w:val="en-US" w:eastAsia="zh-CN"/>
        </w:rPr>
        <w:t>奖励兑换模块</w:t>
      </w:r>
    </w:p>
    <w:p>
      <w:pPr>
        <w:rPr>
          <w:rFonts w:hint="eastAsia"/>
          <w:lang w:val="en-US" w:eastAsia="zh-CN"/>
        </w:rPr>
      </w:pPr>
      <w:r>
        <w:rPr>
          <w:rFonts w:hint="eastAsia"/>
          <w:lang w:val="en-US" w:eastAsia="zh-CN"/>
        </w:rPr>
        <w:t>功能：允许用户使用积分兑换实物奖励。</w:t>
      </w:r>
    </w:p>
    <w:p>
      <w:pPr>
        <w:rPr>
          <w:rFonts w:hint="eastAsia"/>
          <w:lang w:val="en-US" w:eastAsia="zh-CN"/>
        </w:rPr>
      </w:pPr>
      <w:r>
        <w:rPr>
          <w:rFonts w:hint="eastAsia"/>
          <w:lang w:val="en-US" w:eastAsia="zh-CN"/>
        </w:rPr>
        <w:t>管理奖励目录和库存，确保奖励的可用性和有效性。</w:t>
      </w:r>
    </w:p>
    <w:p>
      <w:pPr>
        <w:rPr>
          <w:rFonts w:hint="eastAsia"/>
          <w:lang w:val="en-US" w:eastAsia="zh-CN"/>
        </w:rPr>
      </w:pPr>
      <w:r>
        <w:rPr>
          <w:rFonts w:hint="eastAsia"/>
          <w:lang w:val="en-US" w:eastAsia="zh-CN"/>
        </w:rPr>
        <w:t>处理用户的兑换请求，扣除相应的积分，并安排奖励的发放和配送。</w:t>
      </w:r>
    </w:p>
    <w:p>
      <w:pPr>
        <w:rPr>
          <w:rFonts w:hint="eastAsia"/>
          <w:lang w:val="en-US" w:eastAsia="zh-CN"/>
        </w:rPr>
      </w:pPr>
    </w:p>
    <w:p>
      <w:pPr>
        <w:pStyle w:val="3"/>
        <w:rPr>
          <w:rFonts w:hint="eastAsia"/>
          <w:lang w:val="en-US" w:eastAsia="zh-CN"/>
        </w:rPr>
      </w:pPr>
      <w:r>
        <w:rPr>
          <w:rFonts w:hint="eastAsia"/>
          <w:lang w:val="en-US" w:eastAsia="zh-CN"/>
        </w:rPr>
        <w:t>第三方接口模块</w:t>
      </w:r>
    </w:p>
    <w:p>
      <w:pPr>
        <w:rPr>
          <w:rFonts w:hint="eastAsia"/>
          <w:lang w:val="en-US" w:eastAsia="zh-CN"/>
        </w:rPr>
      </w:pPr>
      <w:r>
        <w:rPr>
          <w:rFonts w:hint="eastAsia"/>
          <w:lang w:val="en-US" w:eastAsia="zh-CN"/>
        </w:rPr>
        <w:t>功能：与外部系统和服务进行集成。</w:t>
      </w:r>
    </w:p>
    <w:p>
      <w:pPr>
        <w:rPr>
          <w:rFonts w:hint="eastAsia"/>
          <w:lang w:val="en-US" w:eastAsia="zh-CN"/>
        </w:rPr>
      </w:pPr>
      <w:r>
        <w:rPr>
          <w:rFonts w:hint="eastAsia"/>
          <w:lang w:val="en-US" w:eastAsia="zh-CN"/>
        </w:rPr>
        <w:t>包括支付接口，用于处理积分兑换时的支付操作。</w:t>
      </w:r>
    </w:p>
    <w:p>
      <w:r>
        <w:rPr>
          <w:rFonts w:hint="eastAsia"/>
          <w:lang w:val="en-US" w:eastAsia="zh-CN"/>
        </w:rPr>
        <w:t>可与公共交通工具的数据接口进行对接，获取实时的出行信息和碳排放数据。</w:t>
      </w:r>
    </w:p>
    <w:p>
      <w:pPr>
        <w:ind w:firstLine="720" w:firstLineChars="0"/>
        <w:rPr>
          <w:rFonts w:hint="eastAsia"/>
          <w:lang w:val="en-US" w:eastAsia="zh-CN"/>
        </w:rPr>
      </w:pPr>
    </w:p>
    <w:p>
      <w:pPr>
        <w:pStyle w:val="2"/>
        <w:ind w:left="360" w:hanging="360"/>
      </w:pPr>
      <w:r>
        <w:rPr>
          <w:rFonts w:hint="eastAsia"/>
          <w:lang w:val="en-US" w:eastAsia="zh-CN"/>
        </w:rPr>
        <w:t>系统交互流程</w:t>
      </w:r>
    </w:p>
    <w:p>
      <w:pPr>
        <w:rPr>
          <w:rFonts w:hint="eastAsia"/>
        </w:rPr>
      </w:pPr>
      <w:r>
        <w:rPr>
          <w:rFonts w:hint="eastAsia"/>
        </w:rPr>
        <w:t>公共出行个人碳排放积分系统的设计中，系统交互流程部分描述了系统各个组件之间的交互流程和消息传递方式。</w:t>
      </w:r>
    </w:p>
    <w:p>
      <w:pPr>
        <w:rPr>
          <w:rFonts w:hint="eastAsia"/>
        </w:rPr>
      </w:pPr>
    </w:p>
    <w:p>
      <w:pPr>
        <w:pStyle w:val="3"/>
        <w:rPr>
          <w:rFonts w:hint="eastAsia"/>
        </w:rPr>
      </w:pPr>
      <w:r>
        <w:rPr>
          <w:rFonts w:hint="eastAsia"/>
          <w:lang w:val="en-US" w:eastAsia="zh-CN"/>
        </w:rPr>
        <w:t>用户注册和登录的交互流程</w:t>
      </w:r>
    </w:p>
    <w:p>
      <w:pPr>
        <w:rPr>
          <w:rFonts w:hint="eastAsia"/>
        </w:rPr>
      </w:pPr>
      <w:r>
        <w:rPr>
          <w:rFonts w:hint="eastAsia"/>
          <w:lang w:val="en-US" w:eastAsia="zh-CN"/>
        </w:rPr>
        <w:t>1.</w:t>
      </w:r>
      <w:r>
        <w:rPr>
          <w:rFonts w:hint="eastAsia"/>
        </w:rPr>
        <w:t>用户通过前端界面填写注册信息，并发送注册请求到后端服务器。</w:t>
      </w:r>
    </w:p>
    <w:p>
      <w:pPr>
        <w:rPr>
          <w:rFonts w:hint="eastAsia"/>
        </w:rPr>
      </w:pPr>
      <w:r>
        <w:rPr>
          <w:rFonts w:hint="eastAsia"/>
          <w:lang w:val="en-US" w:eastAsia="zh-CN"/>
        </w:rPr>
        <w:t>2.</w:t>
      </w:r>
      <w:r>
        <w:rPr>
          <w:rFonts w:hint="eastAsia"/>
        </w:rPr>
        <w:t>后端服务器验证注册信息的有效性，创建用户账号，并返回注册成功的响应。</w:t>
      </w:r>
    </w:p>
    <w:p>
      <w:pPr>
        <w:rPr>
          <w:rFonts w:hint="eastAsia"/>
        </w:rPr>
      </w:pPr>
      <w:r>
        <w:rPr>
          <w:rFonts w:hint="eastAsia"/>
          <w:lang w:val="en-US" w:eastAsia="zh-CN"/>
        </w:rPr>
        <w:t>3.</w:t>
      </w:r>
      <w:r>
        <w:rPr>
          <w:rFonts w:hint="eastAsia"/>
        </w:rPr>
        <w:t>用户使用注册的账号和密码进行登录，发送登录请求到后端服务器。</w:t>
      </w:r>
    </w:p>
    <w:p>
      <w:pPr>
        <w:rPr>
          <w:rFonts w:hint="eastAsia"/>
        </w:rPr>
      </w:pPr>
      <w:r>
        <w:rPr>
          <w:rFonts w:hint="eastAsia"/>
          <w:lang w:val="en-US" w:eastAsia="zh-CN"/>
        </w:rPr>
        <w:t>4.</w:t>
      </w:r>
      <w:r>
        <w:rPr>
          <w:rFonts w:hint="eastAsia"/>
        </w:rPr>
        <w:t>后端服务器验证用户的身份信息，若验证通过，则返回登录成功的响应，用户获得访问权限。</w:t>
      </w:r>
    </w:p>
    <w:p>
      <w:pPr>
        <w:rPr>
          <w:rFonts w:hint="eastAsia"/>
        </w:rPr>
      </w:pPr>
    </w:p>
    <w:p>
      <w:pPr>
        <w:pStyle w:val="3"/>
        <w:rPr>
          <w:rFonts w:hint="eastAsia"/>
        </w:rPr>
      </w:pPr>
      <w:r>
        <w:rPr>
          <w:rFonts w:hint="eastAsia"/>
          <w:lang w:val="en-US" w:eastAsia="zh-CN"/>
        </w:rPr>
        <w:t>记录出行和计算碳排放的交互流程</w:t>
      </w:r>
    </w:p>
    <w:p>
      <w:pPr>
        <w:rPr>
          <w:rFonts w:hint="eastAsia"/>
        </w:rPr>
      </w:pPr>
      <w:r>
        <w:rPr>
          <w:rFonts w:hint="eastAsia"/>
          <w:lang w:val="en-US" w:eastAsia="zh-CN"/>
        </w:rPr>
        <w:t>1.</w:t>
      </w:r>
      <w:r>
        <w:rPr>
          <w:rFonts w:hint="eastAsia"/>
        </w:rPr>
        <w:t>用户在前端界面记录出行行为，包括出行工具、行程距离等信息。</w:t>
      </w:r>
    </w:p>
    <w:p>
      <w:pPr>
        <w:rPr>
          <w:rFonts w:hint="eastAsia"/>
        </w:rPr>
      </w:pPr>
      <w:r>
        <w:rPr>
          <w:rFonts w:hint="eastAsia"/>
          <w:lang w:val="en-US" w:eastAsia="zh-CN"/>
        </w:rPr>
        <w:t>2.</w:t>
      </w:r>
      <w:r>
        <w:rPr>
          <w:rFonts w:hint="eastAsia"/>
        </w:rPr>
        <w:t>用户提交出行记录请求到后端服务器。</w:t>
      </w:r>
    </w:p>
    <w:p>
      <w:pPr>
        <w:rPr>
          <w:rFonts w:hint="eastAsia"/>
        </w:rPr>
      </w:pPr>
      <w:r>
        <w:rPr>
          <w:rFonts w:hint="eastAsia"/>
          <w:lang w:val="en-US" w:eastAsia="zh-CN"/>
        </w:rPr>
        <w:t>3.</w:t>
      </w:r>
      <w:r>
        <w:rPr>
          <w:rFonts w:hint="eastAsia"/>
        </w:rPr>
        <w:t>后端服务器接收到请求，根据用户提供的出行数据，计算出行的碳排放量。</w:t>
      </w:r>
    </w:p>
    <w:p>
      <w:pPr>
        <w:rPr>
          <w:rFonts w:hint="eastAsia"/>
        </w:rPr>
      </w:pPr>
      <w:r>
        <w:rPr>
          <w:rFonts w:hint="eastAsia"/>
          <w:lang w:val="en-US" w:eastAsia="zh-CN"/>
        </w:rPr>
        <w:t>4.</w:t>
      </w:r>
      <w:r>
        <w:rPr>
          <w:rFonts w:hint="eastAsia"/>
        </w:rPr>
        <w:t>后端服务器将计算得到的碳排放量与用户的出行记录关联，并存储到数据库中。</w:t>
      </w:r>
    </w:p>
    <w:p>
      <w:pPr>
        <w:rPr>
          <w:rFonts w:hint="eastAsia"/>
        </w:rPr>
      </w:pPr>
    </w:p>
    <w:p>
      <w:pPr>
        <w:pStyle w:val="3"/>
        <w:rPr>
          <w:rFonts w:hint="eastAsia"/>
        </w:rPr>
      </w:pPr>
      <w:r>
        <w:rPr>
          <w:rFonts w:hint="eastAsia"/>
          <w:lang w:val="en-US" w:eastAsia="zh-CN"/>
        </w:rPr>
        <w:t>积分奖励和兑换的交互流程</w:t>
      </w:r>
    </w:p>
    <w:p>
      <w:pPr>
        <w:rPr>
          <w:rFonts w:hint="eastAsia"/>
        </w:rPr>
      </w:pPr>
      <w:r>
        <w:rPr>
          <w:rFonts w:hint="eastAsia"/>
          <w:lang w:val="en-US" w:eastAsia="zh-CN"/>
        </w:rPr>
        <w:t>1.</w:t>
      </w:r>
      <w:r>
        <w:rPr>
          <w:rFonts w:hint="eastAsia"/>
        </w:rPr>
        <w:t>后端服务器根据设定的积分奖励规则，计算用户应获得的积分奖励。</w:t>
      </w:r>
    </w:p>
    <w:p>
      <w:pPr>
        <w:rPr>
          <w:rFonts w:hint="eastAsia"/>
        </w:rPr>
      </w:pPr>
      <w:r>
        <w:rPr>
          <w:rFonts w:hint="eastAsia"/>
          <w:lang w:val="en-US" w:eastAsia="zh-CN"/>
        </w:rPr>
        <w:t>2.</w:t>
      </w:r>
      <w:r>
        <w:rPr>
          <w:rFonts w:hint="eastAsia"/>
        </w:rPr>
        <w:t>后端服务器将计算得到的积分奖励与用户的账号关联，并存储到数据库中。</w:t>
      </w:r>
    </w:p>
    <w:p>
      <w:pPr>
        <w:rPr>
          <w:rFonts w:hint="eastAsia"/>
        </w:rPr>
      </w:pPr>
      <w:r>
        <w:rPr>
          <w:rFonts w:hint="eastAsia"/>
          <w:lang w:val="en-US" w:eastAsia="zh-CN"/>
        </w:rPr>
        <w:t>3.</w:t>
      </w:r>
      <w:r>
        <w:rPr>
          <w:rFonts w:hint="eastAsia"/>
        </w:rPr>
        <w:t>用户可以在前端界面查看自己的积分余额，并选择兑换实物奖品。</w:t>
      </w:r>
    </w:p>
    <w:p>
      <w:pPr>
        <w:rPr>
          <w:rFonts w:hint="eastAsia"/>
        </w:rPr>
      </w:pPr>
      <w:r>
        <w:rPr>
          <w:rFonts w:hint="eastAsia"/>
          <w:lang w:val="en-US" w:eastAsia="zh-CN"/>
        </w:rPr>
        <w:t>4.</w:t>
      </w:r>
      <w:r>
        <w:rPr>
          <w:rFonts w:hint="eastAsia"/>
        </w:rPr>
        <w:t>用户提交积分兑换请求到后端服务器。</w:t>
      </w:r>
    </w:p>
    <w:p>
      <w:pPr>
        <w:rPr>
          <w:rFonts w:hint="eastAsia"/>
        </w:rPr>
      </w:pPr>
      <w:r>
        <w:rPr>
          <w:rFonts w:hint="eastAsia"/>
          <w:lang w:val="en-US" w:eastAsia="zh-CN"/>
        </w:rPr>
        <w:t>5.</w:t>
      </w:r>
      <w:r>
        <w:rPr>
          <w:rFonts w:hint="eastAsia"/>
        </w:rPr>
        <w:t>后端服务器验证用户的积分余额和兑换规则，若兑换条件满足，则进行兑换操作，并更新用户的积分余额和奖品库存。</w:t>
      </w:r>
    </w:p>
    <w:p>
      <w:pPr>
        <w:rPr>
          <w:rFonts w:hint="eastAsia"/>
        </w:rPr>
      </w:pPr>
    </w:p>
    <w:p>
      <w:pPr>
        <w:pStyle w:val="3"/>
        <w:rPr>
          <w:rFonts w:hint="eastAsia"/>
        </w:rPr>
      </w:pPr>
      <w:r>
        <w:rPr>
          <w:rFonts w:hint="eastAsia"/>
          <w:lang w:val="en-US" w:eastAsia="zh-CN"/>
        </w:rPr>
        <w:t>碳排放配额购买和认证的交互流程</w:t>
      </w:r>
    </w:p>
    <w:p>
      <w:pPr>
        <w:rPr>
          <w:rFonts w:hint="eastAsia"/>
        </w:rPr>
      </w:pPr>
      <w:r>
        <w:rPr>
          <w:rFonts w:hint="eastAsia"/>
          <w:lang w:val="en-US" w:eastAsia="zh-CN"/>
        </w:rPr>
        <w:t>1.</w:t>
      </w:r>
      <w:r>
        <w:rPr>
          <w:rFonts w:hint="eastAsia"/>
        </w:rPr>
        <w:t>出行工具公司向认证机构发送碳排放配额购买请求，包括购买数量和支付信息。</w:t>
      </w:r>
    </w:p>
    <w:p>
      <w:pPr>
        <w:rPr>
          <w:rFonts w:hint="eastAsia"/>
        </w:rPr>
      </w:pPr>
      <w:r>
        <w:rPr>
          <w:rFonts w:hint="eastAsia"/>
          <w:lang w:val="en-US" w:eastAsia="zh-CN"/>
        </w:rPr>
        <w:t>2.</w:t>
      </w:r>
      <w:r>
        <w:rPr>
          <w:rFonts w:hint="eastAsia"/>
        </w:rPr>
        <w:t>认证机构接收到购买请求，验证支付信息和配额库存，若满足条件，则进行配额购买操作，并更新配额库存和支付记录。</w:t>
      </w:r>
    </w:p>
    <w:p>
      <w:pPr>
        <w:rPr>
          <w:rFonts w:hint="eastAsia"/>
        </w:rPr>
      </w:pPr>
      <w:r>
        <w:rPr>
          <w:rFonts w:hint="eastAsia"/>
          <w:lang w:val="en-US" w:eastAsia="zh-CN"/>
        </w:rPr>
        <w:t>3.</w:t>
      </w:r>
      <w:r>
        <w:rPr>
          <w:rFonts w:hint="eastAsia"/>
        </w:rPr>
        <w:t>出行工具公司获得购买的碳排放配额，并将购买记录与自己的账号关联。</w:t>
      </w:r>
    </w:p>
    <w:p/>
    <w:p>
      <w:pPr>
        <w:pStyle w:val="14"/>
      </w:pPr>
    </w:p>
    <w:p>
      <w:pPr>
        <w:pStyle w:val="2"/>
        <w:ind w:left="360" w:hanging="360"/>
        <w:rPr>
          <w:rFonts w:hint="eastAsia"/>
        </w:rPr>
      </w:pPr>
      <w:bookmarkStart w:id="2" w:name="_Toc54212214"/>
      <w:bookmarkStart w:id="3" w:name="_Toc54270033"/>
      <w:r>
        <w:rPr>
          <w:rFonts w:hint="eastAsia"/>
        </w:rPr>
        <w:t>技</w:t>
      </w:r>
      <w:r>
        <w:t>术</w:t>
      </w:r>
      <w:bookmarkEnd w:id="2"/>
      <w:bookmarkEnd w:id="3"/>
      <w:r>
        <w:rPr>
          <w:rFonts w:hint="eastAsia"/>
          <w:lang w:val="en-US" w:eastAsia="zh-CN"/>
        </w:rPr>
        <w:t>架构</w:t>
      </w:r>
    </w:p>
    <w:p>
      <w:pPr>
        <w:pStyle w:val="3"/>
        <w:rPr>
          <w:rFonts w:hint="eastAsia"/>
        </w:rPr>
      </w:pPr>
      <w:r>
        <w:rPr>
          <w:rFonts w:hint="eastAsia"/>
          <w:lang w:val="en-US" w:eastAsia="zh-CN"/>
        </w:rPr>
        <w:t>前端应用程序</w:t>
      </w:r>
    </w:p>
    <w:p>
      <w:pPr>
        <w:pStyle w:val="14"/>
        <w:rPr>
          <w:rFonts w:hint="default" w:eastAsia="宋体"/>
          <w:lang w:val="en-US" w:eastAsia="zh-CN"/>
        </w:rPr>
      </w:pPr>
      <w:r>
        <w:rPr>
          <w:rFonts w:hint="eastAsia"/>
        </w:rPr>
        <w:t>技术栈：</w:t>
      </w:r>
      <w:r>
        <w:rPr>
          <w:rFonts w:hint="eastAsia"/>
          <w:lang w:val="en-US" w:eastAsia="zh-CN"/>
        </w:rPr>
        <w:t>web端使用react框架，移动端使用flutter框架</w:t>
      </w:r>
    </w:p>
    <w:p>
      <w:pPr>
        <w:pStyle w:val="14"/>
        <w:rPr>
          <w:rFonts w:hint="eastAsia"/>
        </w:rPr>
      </w:pPr>
      <w:r>
        <w:rPr>
          <w:rFonts w:hint="eastAsia"/>
        </w:rPr>
        <w:t>功能：</w:t>
      </w:r>
    </w:p>
    <w:p>
      <w:pPr>
        <w:pStyle w:val="14"/>
        <w:rPr>
          <w:rFonts w:hint="eastAsia"/>
        </w:rPr>
      </w:pPr>
      <w:r>
        <w:rPr>
          <w:rFonts w:hint="eastAsia"/>
        </w:rPr>
        <w:t>用户注册和登录功能。</w:t>
      </w:r>
    </w:p>
    <w:p>
      <w:pPr>
        <w:pStyle w:val="14"/>
        <w:rPr>
          <w:rFonts w:hint="eastAsia"/>
        </w:rPr>
      </w:pPr>
      <w:r>
        <w:rPr>
          <w:rFonts w:hint="eastAsia"/>
        </w:rPr>
        <w:t>显示用户积分、兑换奖励的界面</w:t>
      </w:r>
      <w:r>
        <w:rPr>
          <w:rFonts w:hint="eastAsia"/>
          <w:lang w:val="en-US" w:eastAsia="zh-CN"/>
        </w:rPr>
        <w:t>等</w:t>
      </w:r>
      <w:r>
        <w:rPr>
          <w:rFonts w:hint="eastAsia"/>
        </w:rPr>
        <w:t>。</w:t>
      </w:r>
    </w:p>
    <w:p>
      <w:pPr>
        <w:pStyle w:val="14"/>
        <w:ind w:left="0" w:leftChars="0" w:firstLine="0" w:firstLineChars="0"/>
        <w:rPr>
          <w:rFonts w:hint="eastAsia"/>
        </w:rPr>
      </w:pPr>
    </w:p>
    <w:p>
      <w:pPr>
        <w:pStyle w:val="3"/>
        <w:rPr>
          <w:rFonts w:hint="eastAsia"/>
        </w:rPr>
      </w:pPr>
      <w:r>
        <w:rPr>
          <w:rFonts w:hint="eastAsia"/>
          <w:lang w:val="en-US" w:eastAsia="zh-CN"/>
        </w:rPr>
        <w:t>后端服务</w:t>
      </w:r>
    </w:p>
    <w:p>
      <w:pPr>
        <w:pStyle w:val="14"/>
        <w:rPr>
          <w:rFonts w:hint="eastAsia" w:eastAsia="宋体"/>
          <w:lang w:val="en-US" w:eastAsia="zh-CN"/>
        </w:rPr>
      </w:pPr>
      <w:r>
        <w:rPr>
          <w:rFonts w:hint="eastAsia"/>
        </w:rPr>
        <w:t>技术栈：采用可扩展的后端开发框架Java Spring</w:t>
      </w:r>
      <w:r>
        <w:rPr>
          <w:rFonts w:hint="eastAsia"/>
          <w:lang w:val="en-US" w:eastAsia="zh-CN"/>
        </w:rPr>
        <w:t>Boot</w:t>
      </w:r>
    </w:p>
    <w:p>
      <w:pPr>
        <w:pStyle w:val="14"/>
        <w:rPr>
          <w:rFonts w:hint="eastAsia"/>
        </w:rPr>
      </w:pPr>
      <w:r>
        <w:rPr>
          <w:rFonts w:hint="eastAsia"/>
        </w:rPr>
        <w:t>功能：</w:t>
      </w:r>
    </w:p>
    <w:p>
      <w:pPr>
        <w:pStyle w:val="14"/>
        <w:rPr>
          <w:rFonts w:hint="eastAsia"/>
        </w:rPr>
      </w:pPr>
      <w:r>
        <w:rPr>
          <w:rFonts w:hint="eastAsia"/>
        </w:rPr>
        <w:t>处理用户请求，包括用户注册、登录、积分查询、奖励兑换等功能。</w:t>
      </w:r>
    </w:p>
    <w:p>
      <w:pPr>
        <w:pStyle w:val="14"/>
        <w:rPr>
          <w:rFonts w:hint="eastAsia"/>
        </w:rPr>
      </w:pPr>
      <w:r>
        <w:rPr>
          <w:rFonts w:hint="eastAsia"/>
        </w:rPr>
        <w:t>管理碳排放配额和积分，包括购买、分配和转换。</w:t>
      </w:r>
    </w:p>
    <w:p>
      <w:pPr>
        <w:pStyle w:val="14"/>
        <w:rPr>
          <w:rFonts w:hint="eastAsia"/>
        </w:rPr>
      </w:pPr>
      <w:r>
        <w:rPr>
          <w:rFonts w:hint="eastAsia"/>
        </w:rPr>
        <w:t>生成用户奖励。</w:t>
      </w:r>
    </w:p>
    <w:p>
      <w:pPr>
        <w:pStyle w:val="14"/>
        <w:rPr>
          <w:rFonts w:hint="eastAsia"/>
        </w:rPr>
      </w:pPr>
      <w:r>
        <w:rPr>
          <w:rFonts w:hint="eastAsia"/>
        </w:rPr>
        <w:t>提供API接口供前端应用程序调用。</w:t>
      </w:r>
    </w:p>
    <w:p>
      <w:pPr>
        <w:pStyle w:val="14"/>
        <w:ind w:left="0" w:leftChars="0" w:firstLine="0" w:firstLineChars="0"/>
        <w:rPr>
          <w:rFonts w:hint="eastAsia"/>
        </w:rPr>
      </w:pPr>
    </w:p>
    <w:p>
      <w:pPr>
        <w:pStyle w:val="3"/>
        <w:rPr>
          <w:rFonts w:hint="eastAsia"/>
        </w:rPr>
      </w:pPr>
      <w:r>
        <w:rPr>
          <w:rFonts w:hint="eastAsia"/>
          <w:lang w:val="en-US" w:eastAsia="zh-CN"/>
        </w:rPr>
        <w:t>数据库</w:t>
      </w:r>
    </w:p>
    <w:p>
      <w:pPr>
        <w:pStyle w:val="14"/>
        <w:rPr>
          <w:rFonts w:hint="eastAsia"/>
        </w:rPr>
      </w:pPr>
      <w:r>
        <w:rPr>
          <w:rFonts w:hint="eastAsia"/>
        </w:rPr>
        <w:t>存储系统所需的各种数据，包括用户信息、碳排放数据、积分和奖励信息等。</w:t>
      </w:r>
    </w:p>
    <w:p>
      <w:pPr>
        <w:pStyle w:val="14"/>
        <w:rPr>
          <w:rFonts w:hint="eastAsia"/>
        </w:rPr>
      </w:pPr>
      <w:r>
        <w:rPr>
          <w:rFonts w:hint="eastAsia"/>
        </w:rPr>
        <w:t>使用关系型数据库MySQL</w:t>
      </w:r>
    </w:p>
    <w:p>
      <w:pPr>
        <w:pStyle w:val="14"/>
        <w:ind w:left="0" w:leftChars="0" w:firstLine="0" w:firstLineChars="0"/>
        <w:rPr>
          <w:rFonts w:hint="eastAsia" w:eastAsia="宋体"/>
          <w:lang w:eastAsia="zh-CN"/>
        </w:rPr>
      </w:pPr>
      <w:r>
        <w:rPr>
          <w:rFonts w:hint="eastAsia" w:eastAsia="宋体"/>
          <w:lang w:eastAsia="zh-CN"/>
        </w:rPr>
        <w:drawing>
          <wp:inline distT="0" distB="0" distL="114300" distR="114300">
            <wp:extent cx="5937885" cy="3695065"/>
            <wp:effectExtent l="0" t="0" r="5715" b="8255"/>
            <wp:docPr id="1" name="图片 1" descr="3de741d88f123210da0dcf156fb3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e741d88f123210da0dcf156fb32a4"/>
                    <pic:cNvPicPr>
                      <a:picLocks noChangeAspect="1"/>
                    </pic:cNvPicPr>
                  </pic:nvPicPr>
                  <pic:blipFill>
                    <a:blip r:embed="rId9"/>
                    <a:stretch>
                      <a:fillRect/>
                    </a:stretch>
                  </pic:blipFill>
                  <pic:spPr>
                    <a:xfrm>
                      <a:off x="0" y="0"/>
                      <a:ext cx="5937885" cy="3695065"/>
                    </a:xfrm>
                    <a:prstGeom prst="rect">
                      <a:avLst/>
                    </a:prstGeom>
                  </pic:spPr>
                </pic:pic>
              </a:graphicData>
            </a:graphic>
          </wp:inline>
        </w:drawing>
      </w:r>
    </w:p>
    <w:p>
      <w:pPr>
        <w:pStyle w:val="14"/>
        <w:rPr>
          <w:rFonts w:hint="eastAsia"/>
        </w:rPr>
      </w:pPr>
    </w:p>
    <w:p>
      <w:pPr>
        <w:pStyle w:val="14"/>
        <w:rPr>
          <w:rFonts w:hint="eastAsia"/>
        </w:rPr>
      </w:pPr>
    </w:p>
    <w:p>
      <w:pPr>
        <w:pStyle w:val="2"/>
        <w:ind w:left="360" w:hanging="360"/>
      </w:pPr>
      <w:bookmarkStart w:id="4" w:name="_Toc54212215"/>
      <w:bookmarkStart w:id="5" w:name="_Toc54270034"/>
      <w:r>
        <w:rPr>
          <w:rFonts w:hint="eastAsia"/>
        </w:rPr>
        <w:t>数据</w:t>
      </w:r>
      <w:bookmarkEnd w:id="4"/>
      <w:bookmarkEnd w:id="5"/>
      <w:r>
        <w:rPr>
          <w:rFonts w:hint="eastAsia"/>
          <w:lang w:val="en-US" w:eastAsia="zh-CN"/>
        </w:rPr>
        <w:t>库设计</w:t>
      </w:r>
    </w:p>
    <w:p>
      <w:pPr>
        <w:pStyle w:val="14"/>
        <w:rPr>
          <w:rFonts w:hint="eastAsia"/>
        </w:rPr>
      </w:pPr>
      <w:r>
        <w:rPr>
          <w:rFonts w:hint="eastAsia"/>
        </w:rPr>
        <w:t>公共出行个人碳排放积分系统的数据库设计是关键的一部分，它负责存储系统所需的各种数据，并提供数据的可靠性和一致性。</w:t>
      </w:r>
    </w:p>
    <w:p>
      <w:pPr>
        <w:pStyle w:val="14"/>
        <w:ind w:left="0" w:leftChars="0" w:firstLine="0" w:firstLineChars="0"/>
        <w:rPr>
          <w:rFonts w:hint="eastAsia"/>
        </w:rPr>
      </w:pPr>
    </w:p>
    <w:p>
      <w:pPr>
        <w:pStyle w:val="3"/>
        <w:rPr>
          <w:rFonts w:hint="eastAsia"/>
        </w:rPr>
      </w:pPr>
      <w:r>
        <w:rPr>
          <w:rFonts w:hint="eastAsia"/>
          <w:lang w:val="en-US" w:eastAsia="zh-CN"/>
        </w:rPr>
        <w:t>用户数据表</w:t>
      </w:r>
    </w:p>
    <w:p>
      <w:pPr>
        <w:pStyle w:val="14"/>
        <w:rPr>
          <w:rFonts w:hint="eastAsia"/>
        </w:rPr>
      </w:pPr>
      <w:r>
        <w:rPr>
          <w:rFonts w:hint="eastAsia"/>
        </w:rPr>
        <w:t>包括用户ID、用户名、密码、邮箱、联系方式等基本信息。</w:t>
      </w:r>
    </w:p>
    <w:p>
      <w:pPr>
        <w:pStyle w:val="14"/>
        <w:rPr>
          <w:rFonts w:hint="eastAsia"/>
        </w:rPr>
      </w:pPr>
      <w:r>
        <w:rPr>
          <w:rFonts w:hint="eastAsia"/>
          <w:lang w:val="en-US" w:eastAsia="zh-CN"/>
        </w:rPr>
        <w:t>还可</w:t>
      </w:r>
      <w:r>
        <w:rPr>
          <w:rFonts w:hint="eastAsia"/>
        </w:rPr>
        <w:t>包含用户画像标签，如年龄段、性别等。</w:t>
      </w:r>
    </w:p>
    <w:p>
      <w:pPr>
        <w:pStyle w:val="14"/>
        <w:rPr>
          <w:rFonts w:hint="eastAsia"/>
        </w:rPr>
      </w:pPr>
      <w:r>
        <w:rPr>
          <w:rFonts w:hint="eastAsia"/>
        </w:rPr>
        <w:t>用于用户注册、登录和个人信息管理。</w:t>
      </w:r>
    </w:p>
    <w:p>
      <w:pPr>
        <w:pStyle w:val="14"/>
        <w:ind w:left="0" w:leftChars="0" w:firstLine="0" w:firstLineChars="0"/>
        <w:rPr>
          <w:rFonts w:hint="eastAsia"/>
        </w:rPr>
      </w:pPr>
    </w:p>
    <w:p>
      <w:pPr>
        <w:pStyle w:val="3"/>
        <w:rPr>
          <w:rFonts w:hint="eastAsia"/>
        </w:rPr>
      </w:pPr>
      <w:r>
        <w:rPr>
          <w:rFonts w:hint="eastAsia"/>
          <w:lang w:val="en-US" w:eastAsia="zh-CN"/>
        </w:rPr>
        <w:t>公司数据表</w:t>
      </w:r>
    </w:p>
    <w:p>
      <w:pPr>
        <w:pStyle w:val="14"/>
        <w:rPr>
          <w:rFonts w:hint="eastAsia"/>
        </w:rPr>
      </w:pPr>
      <w:r>
        <w:rPr>
          <w:rFonts w:hint="eastAsia"/>
          <w:lang w:val="en-US" w:eastAsia="zh-CN"/>
        </w:rPr>
        <w:t>包括公司ID、公司名、密码、公司类别、联系方式、碳排放量持有量与购买价格等信息</w:t>
      </w:r>
      <w:r>
        <w:rPr>
          <w:rFonts w:hint="eastAsia"/>
        </w:rPr>
        <w:t>。</w:t>
      </w:r>
    </w:p>
    <w:p>
      <w:pPr>
        <w:pStyle w:val="14"/>
        <w:rPr>
          <w:rFonts w:hint="default" w:eastAsia="宋体"/>
          <w:lang w:val="en-US" w:eastAsia="zh-CN"/>
        </w:rPr>
      </w:pPr>
      <w:r>
        <w:rPr>
          <w:rFonts w:hint="eastAsia"/>
          <w:lang w:val="en-US" w:eastAsia="zh-CN"/>
        </w:rPr>
        <w:t>同时记录认证机构与出行工具公司。</w:t>
      </w:r>
    </w:p>
    <w:p>
      <w:pPr>
        <w:pStyle w:val="14"/>
        <w:rPr>
          <w:rFonts w:hint="eastAsia"/>
        </w:rPr>
      </w:pPr>
      <w:r>
        <w:rPr>
          <w:rFonts w:hint="eastAsia"/>
        </w:rPr>
        <w:t>与</w:t>
      </w:r>
      <w:r>
        <w:rPr>
          <w:rFonts w:hint="eastAsia"/>
          <w:lang w:val="en-US" w:eastAsia="zh-CN"/>
        </w:rPr>
        <w:t>公司类别</w:t>
      </w:r>
      <w:r>
        <w:rPr>
          <w:rFonts w:hint="eastAsia"/>
        </w:rPr>
        <w:t>表通过外键关联</w:t>
      </w:r>
      <w:r>
        <w:rPr>
          <w:rFonts w:hint="eastAsia"/>
          <w:lang w:eastAsia="zh-CN"/>
        </w:rPr>
        <w:t>；</w:t>
      </w:r>
      <w:r>
        <w:rPr>
          <w:rFonts w:hint="eastAsia"/>
          <w:lang w:val="en-US" w:eastAsia="zh-CN"/>
        </w:rPr>
        <w:t>对出行工具公司而言，记录公司对应的出行工具</w:t>
      </w:r>
      <w:r>
        <w:rPr>
          <w:rFonts w:hint="eastAsia"/>
        </w:rPr>
        <w:t>。</w:t>
      </w:r>
    </w:p>
    <w:p>
      <w:pPr>
        <w:pStyle w:val="14"/>
        <w:rPr>
          <w:rFonts w:hint="eastAsia"/>
          <w:lang w:eastAsia="zh-CN"/>
        </w:rPr>
      </w:pPr>
      <w:r>
        <w:rPr>
          <w:rFonts w:hint="eastAsia"/>
        </w:rPr>
        <w:t>用于</w:t>
      </w:r>
      <w:r>
        <w:rPr>
          <w:rFonts w:hint="eastAsia"/>
          <w:lang w:val="en-US" w:eastAsia="zh-CN"/>
        </w:rPr>
        <w:t>记录不同公司各自的参数，这些参数可以在出行信息中体现区别</w:t>
      </w:r>
      <w:r>
        <w:rPr>
          <w:rFonts w:hint="eastAsia"/>
        </w:rPr>
        <w:t>。</w:t>
      </w:r>
    </w:p>
    <w:p>
      <w:pPr>
        <w:pStyle w:val="14"/>
        <w:ind w:left="0" w:leftChars="0" w:firstLine="0" w:firstLineChars="0"/>
        <w:rPr>
          <w:rFonts w:hint="eastAsia"/>
        </w:rPr>
      </w:pPr>
    </w:p>
    <w:p>
      <w:pPr>
        <w:pStyle w:val="3"/>
        <w:rPr>
          <w:rFonts w:hint="eastAsia"/>
        </w:rPr>
      </w:pPr>
      <w:r>
        <w:rPr>
          <w:rFonts w:hint="eastAsia"/>
          <w:lang w:val="en-US" w:eastAsia="zh-CN"/>
        </w:rPr>
        <w:t>公司类别表</w:t>
      </w:r>
    </w:p>
    <w:p>
      <w:pPr>
        <w:pStyle w:val="14"/>
        <w:rPr>
          <w:rFonts w:hint="eastAsia"/>
        </w:rPr>
      </w:pPr>
      <w:r>
        <w:rPr>
          <w:rFonts w:hint="eastAsia"/>
          <w:lang w:val="en-US" w:eastAsia="zh-CN"/>
        </w:rPr>
        <w:t>记录认证机构信息，以及每家出行公司的出行工具类别</w:t>
      </w:r>
      <w:r>
        <w:rPr>
          <w:rFonts w:hint="eastAsia"/>
        </w:rPr>
        <w:t>。</w:t>
      </w:r>
    </w:p>
    <w:p>
      <w:pPr>
        <w:pStyle w:val="14"/>
        <w:rPr>
          <w:rFonts w:hint="eastAsia"/>
          <w:lang w:val="en-US" w:eastAsia="zh-CN"/>
        </w:rPr>
      </w:pPr>
      <w:r>
        <w:rPr>
          <w:rFonts w:hint="eastAsia"/>
          <w:lang w:val="en-US" w:eastAsia="zh-CN"/>
        </w:rPr>
        <w:t>包含两个比例系数：碳排放量与出行里程的转换比例、获取积分与碳排放量的转换比例。</w:t>
      </w:r>
    </w:p>
    <w:p>
      <w:pPr>
        <w:pStyle w:val="14"/>
        <w:rPr>
          <w:rFonts w:hint="eastAsia" w:eastAsia="宋体"/>
          <w:lang w:val="en-US" w:eastAsia="zh-CN"/>
        </w:rPr>
      </w:pPr>
      <w:r>
        <w:rPr>
          <w:rFonts w:hint="eastAsia"/>
          <w:lang w:val="en-US" w:eastAsia="zh-CN"/>
        </w:rPr>
        <w:t>根据公司类别，对用户的出行进行</w:t>
      </w:r>
      <w:r>
        <w:rPr>
          <w:rFonts w:hint="eastAsia"/>
        </w:rPr>
        <w:t>碳排放测量</w:t>
      </w:r>
      <w:r>
        <w:rPr>
          <w:rFonts w:hint="eastAsia"/>
          <w:lang w:eastAsia="zh-CN"/>
        </w:rPr>
        <w:t>、</w:t>
      </w:r>
      <w:r>
        <w:rPr>
          <w:rFonts w:hint="eastAsia"/>
          <w:lang w:val="en-US" w:eastAsia="zh-CN"/>
        </w:rPr>
        <w:t>积分</w:t>
      </w:r>
      <w:r>
        <w:rPr>
          <w:rFonts w:hint="eastAsia"/>
        </w:rPr>
        <w:t>认证</w:t>
      </w:r>
      <w:r>
        <w:rPr>
          <w:rFonts w:hint="eastAsia"/>
          <w:lang w:eastAsia="zh-CN"/>
        </w:rPr>
        <w:t>。</w:t>
      </w:r>
    </w:p>
    <w:p>
      <w:pPr>
        <w:pStyle w:val="14"/>
        <w:ind w:left="0" w:leftChars="0" w:firstLine="0" w:firstLineChars="0"/>
        <w:rPr>
          <w:rFonts w:hint="eastAsia"/>
        </w:rPr>
      </w:pPr>
    </w:p>
    <w:p>
      <w:pPr>
        <w:pStyle w:val="3"/>
        <w:rPr>
          <w:rFonts w:hint="eastAsia"/>
        </w:rPr>
      </w:pPr>
      <w:r>
        <w:rPr>
          <w:rFonts w:hint="eastAsia"/>
          <w:lang w:val="en-US" w:eastAsia="zh-CN"/>
        </w:rPr>
        <w:t>出行记录数据表</w:t>
      </w:r>
    </w:p>
    <w:p>
      <w:pPr>
        <w:pStyle w:val="14"/>
        <w:rPr>
          <w:rFonts w:hint="eastAsia"/>
        </w:rPr>
      </w:pPr>
      <w:r>
        <w:rPr>
          <w:rFonts w:hint="eastAsia"/>
        </w:rPr>
        <w:t>记录用户的出行行为数据，包括出行工具、出行</w:t>
      </w:r>
      <w:r>
        <w:rPr>
          <w:rFonts w:hint="eastAsia"/>
          <w:lang w:val="en-US" w:eastAsia="zh-CN"/>
        </w:rPr>
        <w:t>时长</w:t>
      </w:r>
      <w:r>
        <w:rPr>
          <w:rFonts w:hint="eastAsia"/>
        </w:rPr>
        <w:t>、行程距离、</w:t>
      </w:r>
      <w:r>
        <w:rPr>
          <w:rFonts w:hint="eastAsia"/>
          <w:lang w:val="en-US" w:eastAsia="zh-CN"/>
        </w:rPr>
        <w:t>积分获取量</w:t>
      </w:r>
      <w:r>
        <w:rPr>
          <w:rFonts w:hint="eastAsia"/>
        </w:rPr>
        <w:t>等。</w:t>
      </w:r>
    </w:p>
    <w:p>
      <w:pPr>
        <w:pStyle w:val="14"/>
        <w:rPr>
          <w:rFonts w:hint="eastAsia"/>
        </w:rPr>
      </w:pPr>
      <w:r>
        <w:rPr>
          <w:rFonts w:hint="eastAsia"/>
        </w:rPr>
        <w:t>与用户数据表</w:t>
      </w:r>
      <w:r>
        <w:rPr>
          <w:rFonts w:hint="eastAsia"/>
          <w:lang w:eastAsia="zh-CN"/>
        </w:rPr>
        <w:t>、</w:t>
      </w:r>
      <w:r>
        <w:rPr>
          <w:rFonts w:hint="eastAsia"/>
          <w:lang w:val="en-US" w:eastAsia="zh-CN"/>
        </w:rPr>
        <w:t>公司数据表</w:t>
      </w:r>
      <w:r>
        <w:rPr>
          <w:rFonts w:hint="eastAsia"/>
        </w:rPr>
        <w:t>通过外键关联，建立用户</w:t>
      </w:r>
      <w:r>
        <w:rPr>
          <w:rFonts w:hint="eastAsia"/>
          <w:lang w:eastAsia="zh-CN"/>
        </w:rPr>
        <w:t>、</w:t>
      </w:r>
      <w:r>
        <w:rPr>
          <w:rFonts w:hint="eastAsia"/>
          <w:lang w:val="en-US" w:eastAsia="zh-CN"/>
        </w:rPr>
        <w:t>公司</w:t>
      </w:r>
      <w:r>
        <w:rPr>
          <w:rFonts w:hint="eastAsia"/>
        </w:rPr>
        <w:t>和出行数据的关联关系。</w:t>
      </w:r>
    </w:p>
    <w:p>
      <w:pPr>
        <w:pStyle w:val="14"/>
        <w:rPr>
          <w:rFonts w:hint="eastAsia"/>
        </w:rPr>
      </w:pPr>
      <w:r>
        <w:rPr>
          <w:rFonts w:hint="eastAsia"/>
        </w:rPr>
        <w:t>用于用户行为分析</w:t>
      </w:r>
      <w:r>
        <w:rPr>
          <w:rFonts w:hint="eastAsia"/>
          <w:lang w:eastAsia="zh-CN"/>
        </w:rPr>
        <w:t>，</w:t>
      </w:r>
      <w:r>
        <w:rPr>
          <w:rFonts w:hint="eastAsia"/>
          <w:lang w:val="en-US" w:eastAsia="zh-CN"/>
        </w:rPr>
        <w:t>并为认证机构的碳排放量价格调整提供可靠的数据集</w:t>
      </w:r>
      <w:r>
        <w:rPr>
          <w:rFonts w:hint="eastAsia"/>
        </w:rPr>
        <w:t>。</w:t>
      </w:r>
    </w:p>
    <w:p>
      <w:pPr>
        <w:pStyle w:val="14"/>
        <w:ind w:left="0" w:leftChars="0" w:firstLine="0" w:firstLineChars="0"/>
        <w:rPr>
          <w:rFonts w:hint="eastAsia"/>
        </w:rPr>
      </w:pPr>
    </w:p>
    <w:p>
      <w:pPr>
        <w:pStyle w:val="3"/>
        <w:rPr>
          <w:rFonts w:hint="eastAsia"/>
        </w:rPr>
      </w:pPr>
      <w:r>
        <w:rPr>
          <w:rFonts w:hint="eastAsia"/>
          <w:lang w:val="en-US" w:eastAsia="zh-CN"/>
        </w:rPr>
        <w:t>实物奖励数据表</w:t>
      </w:r>
    </w:p>
    <w:p>
      <w:pPr>
        <w:pStyle w:val="14"/>
        <w:rPr>
          <w:rFonts w:hint="eastAsia"/>
        </w:rPr>
      </w:pPr>
      <w:r>
        <w:rPr>
          <w:rFonts w:hint="eastAsia"/>
        </w:rPr>
        <w:t>记录</w:t>
      </w:r>
      <w:r>
        <w:rPr>
          <w:rFonts w:hint="eastAsia"/>
          <w:lang w:val="en-US" w:eastAsia="zh-CN"/>
        </w:rPr>
        <w:t>认证机构给出的实物奖励，包括奖励id、名称、预览图、所需积分等信息</w:t>
      </w:r>
      <w:r>
        <w:rPr>
          <w:rFonts w:hint="eastAsia"/>
        </w:rPr>
        <w:t>。</w:t>
      </w:r>
    </w:p>
    <w:p>
      <w:pPr>
        <w:pStyle w:val="14"/>
        <w:rPr>
          <w:rFonts w:hint="eastAsia"/>
        </w:rPr>
      </w:pPr>
      <w:r>
        <w:rPr>
          <w:rFonts w:hint="eastAsia"/>
          <w:lang w:val="en-US" w:eastAsia="zh-CN"/>
        </w:rPr>
        <w:t>给出可供兑换的实物，鼓励用户更多地绿色出行，以此赚取积分兑换奖励</w:t>
      </w:r>
      <w:r>
        <w:rPr>
          <w:rFonts w:hint="eastAsia"/>
        </w:rPr>
        <w:t>。</w:t>
      </w:r>
    </w:p>
    <w:p>
      <w:pPr>
        <w:pStyle w:val="14"/>
        <w:ind w:left="0" w:leftChars="0" w:firstLine="0" w:firstLineChars="0"/>
        <w:rPr>
          <w:rFonts w:hint="eastAsia"/>
        </w:rPr>
      </w:pPr>
    </w:p>
    <w:p>
      <w:pPr>
        <w:pStyle w:val="2"/>
        <w:ind w:left="360" w:hanging="360"/>
        <w:rPr>
          <w:rFonts w:hint="eastAsia"/>
          <w:lang w:val="en-US" w:eastAsia="zh-CN"/>
        </w:rPr>
      </w:pPr>
      <w:bookmarkStart w:id="6" w:name="_Toc54270035"/>
      <w:bookmarkStart w:id="7" w:name="_Toc54212216"/>
      <w:r>
        <w:rPr>
          <w:rFonts w:hint="eastAsia"/>
        </w:rPr>
        <w:t>核心算法设计</w:t>
      </w:r>
      <w:bookmarkEnd w:id="6"/>
    </w:p>
    <w:p>
      <w:pPr>
        <w:pStyle w:val="3"/>
        <w:rPr>
          <w:rFonts w:hint="eastAsia"/>
          <w:lang w:val="en-US" w:eastAsia="zh-CN"/>
        </w:rPr>
      </w:pPr>
      <w:r>
        <w:rPr>
          <w:rFonts w:hint="eastAsia"/>
          <w:lang w:val="en-US" w:eastAsia="zh-CN"/>
        </w:rPr>
        <w:t>出行里程计算算法</w:t>
      </w:r>
    </w:p>
    <w:p>
      <w:pPr>
        <w:pStyle w:val="14"/>
        <w:rPr>
          <w:rFonts w:hint="eastAsia"/>
          <w:lang w:val="en-US" w:eastAsia="zh-CN"/>
        </w:rPr>
      </w:pPr>
      <w:r>
        <w:rPr>
          <w:rFonts w:hint="eastAsia"/>
          <w:lang w:val="en-US" w:eastAsia="zh-CN"/>
        </w:rPr>
        <w:t>该算法的目的是计算用户在使用公共交通工具出行的里程。为了实现该功能，在前端使用定时器，两秒进行一次定位，记录其经纬度，并将其连成线段。通过该函数，可以得到两个经纬度间的距离。</w:t>
      </w:r>
    </w:p>
    <w:p>
      <w:pPr>
        <w:pStyle w:val="14"/>
        <w:rPr>
          <w:rFonts w:hint="eastAsia"/>
          <w:lang w:val="en-US" w:eastAsia="zh-CN"/>
        </w:rPr>
      </w:pPr>
      <w:r>
        <w:rPr>
          <w:rFonts w:hint="eastAsia"/>
          <w:lang w:val="en-US" w:eastAsia="zh-CN"/>
        </w:rPr>
        <w:t>将所有线段的长度相加，可以得到出行里程的近似值。</w:t>
      </w:r>
    </w:p>
    <w:p>
      <w:pPr>
        <w:pStyle w:val="14"/>
        <w:rPr>
          <w:rFonts w:hint="default"/>
          <w:lang w:val="en-US" w:eastAsia="zh-CN"/>
        </w:rPr>
      </w:pPr>
      <w:r>
        <w:rPr>
          <w:rFonts w:hint="default"/>
          <w:lang w:val="en-US" w:eastAsia="zh-CN"/>
        </w:rPr>
        <w:drawing>
          <wp:inline distT="0" distB="0" distL="114300" distR="114300">
            <wp:extent cx="5941060" cy="1697355"/>
            <wp:effectExtent l="0" t="0" r="2540" b="9525"/>
            <wp:docPr id="4" name="图片 4" descr="6a1d37759a86b6eb0162142c3835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a1d37759a86b6eb0162142c3835fe2"/>
                    <pic:cNvPicPr>
                      <a:picLocks noChangeAspect="1"/>
                    </pic:cNvPicPr>
                  </pic:nvPicPr>
                  <pic:blipFill>
                    <a:blip r:embed="rId10"/>
                    <a:stretch>
                      <a:fillRect/>
                    </a:stretch>
                  </pic:blipFill>
                  <pic:spPr>
                    <a:xfrm>
                      <a:off x="0" y="0"/>
                      <a:ext cx="5941060" cy="1697355"/>
                    </a:xfrm>
                    <a:prstGeom prst="rect">
                      <a:avLst/>
                    </a:prstGeom>
                  </pic:spPr>
                </pic:pic>
              </a:graphicData>
            </a:graphic>
          </wp:inline>
        </w:drawing>
      </w:r>
    </w:p>
    <w:p>
      <w:pPr>
        <w:rPr>
          <w:rFonts w:hint="default"/>
          <w:lang w:val="en-US" w:eastAsia="zh-CN"/>
        </w:rPr>
      </w:pPr>
    </w:p>
    <w:p>
      <w:pPr>
        <w:rPr>
          <w:rFonts w:hint="eastAsia"/>
          <w:lang w:val="en-US" w:eastAsia="zh-CN"/>
        </w:rPr>
      </w:pPr>
    </w:p>
    <w:p>
      <w:pPr>
        <w:pStyle w:val="3"/>
        <w:rPr>
          <w:rFonts w:hint="eastAsia"/>
          <w:lang w:val="en-US" w:eastAsia="zh-CN"/>
        </w:rPr>
      </w:pPr>
      <w:r>
        <w:rPr>
          <w:rFonts w:hint="eastAsia"/>
          <w:lang w:val="en-US" w:eastAsia="zh-CN"/>
        </w:rPr>
        <w:t>碳排放量计算算法</w:t>
      </w:r>
    </w:p>
    <w:p>
      <w:pPr>
        <w:pStyle w:val="14"/>
        <w:rPr>
          <w:rFonts w:hint="eastAsia"/>
          <w:lang w:val="en-US" w:eastAsia="zh-CN"/>
        </w:rPr>
      </w:pPr>
      <w:r>
        <w:rPr>
          <w:rFonts w:hint="eastAsia"/>
          <w:lang w:val="en-US" w:eastAsia="zh-CN"/>
        </w:rPr>
        <w:t>该算法的目的是计算用户在使用公共交通工具时所产生的碳排放量。</w:t>
      </w:r>
    </w:p>
    <w:p>
      <w:pPr>
        <w:pStyle w:val="14"/>
        <w:rPr>
          <w:rFonts w:hint="eastAsia"/>
          <w:lang w:val="en-US" w:eastAsia="zh-CN"/>
        </w:rPr>
      </w:pPr>
      <w:r>
        <w:rPr>
          <w:rFonts w:hint="eastAsia"/>
          <w:lang w:val="en-US" w:eastAsia="zh-CN"/>
        </w:rPr>
        <w:t>这里我们使用了比较简单的计算：每种出行工具有一个“碳排放量与出行里程的转换比例”，根据用户的出行里程，与这个值相乘就得到了粗略的碳排放量，然后将碳排放量从公司持有的总量中减去即可。</w:t>
      </w:r>
    </w:p>
    <w:p>
      <w:pPr>
        <w:pStyle w:val="14"/>
        <w:rPr>
          <w:rFonts w:hint="default"/>
          <w:lang w:val="en-US" w:eastAsia="zh-CN"/>
        </w:rPr>
      </w:pPr>
      <w:r>
        <w:drawing>
          <wp:inline distT="0" distB="0" distL="114300" distR="114300">
            <wp:extent cx="5539740" cy="60960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539740" cy="609600"/>
                    </a:xfrm>
                    <a:prstGeom prst="rect">
                      <a:avLst/>
                    </a:prstGeom>
                    <a:noFill/>
                    <a:ln>
                      <a:noFill/>
                    </a:ln>
                  </pic:spPr>
                </pic:pic>
              </a:graphicData>
            </a:graphic>
          </wp:inline>
        </w:drawing>
      </w:r>
    </w:p>
    <w:p>
      <w:pPr>
        <w:pStyle w:val="14"/>
        <w:rPr>
          <w:rFonts w:hint="eastAsia"/>
          <w:lang w:val="en-US" w:eastAsia="zh-CN"/>
        </w:rPr>
      </w:pPr>
    </w:p>
    <w:p>
      <w:pPr>
        <w:pStyle w:val="14"/>
        <w:ind w:left="0" w:leftChars="0" w:firstLine="0" w:firstLineChars="0"/>
        <w:rPr>
          <w:rFonts w:hint="eastAsia"/>
          <w:lang w:eastAsia="zh-CN"/>
        </w:rPr>
      </w:pPr>
    </w:p>
    <w:p>
      <w:pPr>
        <w:pStyle w:val="3"/>
        <w:rPr>
          <w:rFonts w:hint="eastAsia"/>
          <w:lang w:val="en-US" w:eastAsia="zh-CN"/>
        </w:rPr>
      </w:pPr>
      <w:r>
        <w:rPr>
          <w:rFonts w:hint="eastAsia"/>
          <w:lang w:val="en-US" w:eastAsia="zh-CN"/>
        </w:rPr>
        <w:t>碳排放量价格反馈算法</w:t>
      </w:r>
    </w:p>
    <w:p>
      <w:pPr>
        <w:pStyle w:val="14"/>
        <w:rPr>
          <w:rFonts w:hint="eastAsia"/>
          <w:lang w:val="en-US" w:eastAsia="zh-CN"/>
        </w:rPr>
      </w:pPr>
      <w:r>
        <w:rPr>
          <w:rFonts w:hint="eastAsia"/>
          <w:lang w:val="en-US" w:eastAsia="zh-CN"/>
        </w:rPr>
        <w:t>该算法的目的是比较多家公司的受欢迎程度，分配不同的碳排放量购买价格，鼓励更多用户选择绿色出行方式，以减少碳排放量。</w:t>
      </w:r>
    </w:p>
    <w:p>
      <w:pPr>
        <w:pStyle w:val="14"/>
        <w:rPr>
          <w:rFonts w:hint="eastAsia"/>
          <w:lang w:val="en-US" w:eastAsia="zh-CN"/>
        </w:rPr>
      </w:pPr>
      <w:r>
        <w:rPr>
          <w:rFonts w:hint="eastAsia"/>
          <w:lang w:val="en-US" w:eastAsia="zh-CN"/>
        </w:rPr>
        <w:t>这里我们使用了梯度下降算法：首先将所有的出行记录（公司id、出行时长、出行里程）放到一个二维数组，将每家公司与其购买价格作为键值对放入Map；然后统计所有出行记录的总时长与总里程，并除以记录行数得到平均时长与平均里程。</w:t>
      </w:r>
    </w:p>
    <w:p>
      <w:pPr>
        <w:pStyle w:val="14"/>
        <w:rPr>
          <w:rFonts w:hint="eastAsia"/>
          <w:lang w:val="en-US" w:eastAsia="zh-CN"/>
        </w:rPr>
      </w:pPr>
      <w:r>
        <w:drawing>
          <wp:inline distT="0" distB="0" distL="114300" distR="114300">
            <wp:extent cx="4745355" cy="4570095"/>
            <wp:effectExtent l="0" t="0" r="952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745355" cy="4570095"/>
                    </a:xfrm>
                    <a:prstGeom prst="rect">
                      <a:avLst/>
                    </a:prstGeom>
                    <a:noFill/>
                    <a:ln>
                      <a:noFill/>
                    </a:ln>
                  </pic:spPr>
                </pic:pic>
              </a:graphicData>
            </a:graphic>
          </wp:inline>
        </w:drawing>
      </w:r>
    </w:p>
    <w:p>
      <w:pPr>
        <w:pStyle w:val="14"/>
        <w:rPr>
          <w:rFonts w:hint="default"/>
          <w:lang w:val="en-US" w:eastAsia="zh-CN"/>
        </w:rPr>
      </w:pPr>
      <w:r>
        <w:rPr>
          <w:rFonts w:hint="eastAsia"/>
          <w:lang w:val="en-US" w:eastAsia="zh-CN"/>
        </w:rPr>
        <w:t>然后，我们从两方面入手——每条记录与平均值的关系、每家公司总值与全部数据总值的关系，这两者都能看出用户选择对应公司的意愿。因此进行多次迭代：对每家公司，获取该公司被选择的所有出行记录，每条记录的时长与里程均与平均值作差，这些差值求和得到arg_sum；再求取该公司的总时长与总里程，与全部数据的总时长与总里程作差，即total_all - total_sum。这两个值赋予不同权重后相加，就得到了一个梯度，用这个梯度优化公司的价格。</w:t>
      </w:r>
    </w:p>
    <w:p>
      <w:pPr>
        <w:pStyle w:val="14"/>
      </w:pPr>
      <w:r>
        <w:drawing>
          <wp:inline distT="0" distB="0" distL="114300" distR="114300">
            <wp:extent cx="5588000" cy="3256280"/>
            <wp:effectExtent l="0" t="0" r="508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588000" cy="3256280"/>
                    </a:xfrm>
                    <a:prstGeom prst="rect">
                      <a:avLst/>
                    </a:prstGeom>
                    <a:noFill/>
                    <a:ln>
                      <a:noFill/>
                    </a:ln>
                  </pic:spPr>
                </pic:pic>
              </a:graphicData>
            </a:graphic>
          </wp:inline>
        </w:drawing>
      </w:r>
    </w:p>
    <w:p>
      <w:pPr>
        <w:pStyle w:val="14"/>
        <w:rPr>
          <w:rFonts w:hint="default" w:eastAsia="宋体"/>
          <w:lang w:val="en-US" w:eastAsia="zh-CN"/>
        </w:rPr>
      </w:pPr>
      <w:r>
        <w:rPr>
          <w:rFonts w:hint="eastAsia"/>
          <w:lang w:val="en-US" w:eastAsia="zh-CN"/>
        </w:rPr>
        <w:t>进行多次迭代后，公司价格就会因为其受欢迎程度得到调整——出行时长与里程大的，对应价格下调，鼓励这家公司多购入碳排放量，让更多用户绿色出行。</w:t>
      </w:r>
    </w:p>
    <w:p>
      <w:pPr>
        <w:pStyle w:val="14"/>
      </w:pPr>
    </w:p>
    <w:p>
      <w:pPr>
        <w:pStyle w:val="14"/>
      </w:pPr>
    </w:p>
    <w:p>
      <w:pPr>
        <w:pStyle w:val="2"/>
        <w:ind w:left="360" w:hanging="360"/>
        <w:rPr>
          <w:rFonts w:hint="eastAsia"/>
        </w:rPr>
      </w:pPr>
      <w:bookmarkStart w:id="8" w:name="_Toc54270036"/>
      <w:r>
        <w:rPr>
          <w:rFonts w:hint="eastAsia"/>
        </w:rPr>
        <w:t>质量属</w:t>
      </w:r>
      <w:r>
        <w:t>性的设计</w:t>
      </w:r>
      <w:bookmarkEnd w:id="7"/>
      <w:bookmarkEnd w:id="8"/>
    </w:p>
    <w:p>
      <w:pPr>
        <w:pStyle w:val="3"/>
        <w:rPr>
          <w:rFonts w:hint="eastAsia"/>
        </w:rPr>
      </w:pPr>
      <w:r>
        <w:rPr>
          <w:rFonts w:hint="eastAsia"/>
          <w:lang w:val="en-US" w:eastAsia="zh-CN"/>
        </w:rPr>
        <w:t>可靠性</w:t>
      </w:r>
    </w:p>
    <w:p>
      <w:pPr>
        <w:pStyle w:val="14"/>
        <w:rPr>
          <w:rFonts w:hint="eastAsia"/>
        </w:rPr>
      </w:pPr>
      <w:r>
        <w:rPr>
          <w:rFonts w:hint="eastAsia"/>
        </w:rPr>
        <w:t>异常处理：设计健壮的异常处理机制，包括错误日志记录、错误信息返回给用户等，以保证系统的可靠性和容错性。</w:t>
      </w:r>
    </w:p>
    <w:p>
      <w:pPr>
        <w:pStyle w:val="14"/>
        <w:rPr>
          <w:rFonts w:hint="eastAsia"/>
        </w:rPr>
      </w:pPr>
      <w:r>
        <w:rPr>
          <w:rFonts w:hint="eastAsia"/>
        </w:rPr>
        <w:t>数据完整性：使用事务管理和数据校验机制，确保数据的完整性和一致性，避免数据丢失或损坏。</w:t>
      </w:r>
    </w:p>
    <w:p>
      <w:pPr>
        <w:pStyle w:val="14"/>
        <w:ind w:left="0" w:leftChars="0" w:firstLine="0" w:firstLineChars="0"/>
        <w:rPr>
          <w:rFonts w:hint="eastAsia"/>
        </w:rPr>
      </w:pPr>
    </w:p>
    <w:p>
      <w:pPr>
        <w:pStyle w:val="3"/>
        <w:rPr>
          <w:rFonts w:hint="eastAsia"/>
        </w:rPr>
      </w:pPr>
      <w:r>
        <w:rPr>
          <w:rFonts w:hint="eastAsia"/>
          <w:lang w:val="en-US" w:eastAsia="zh-CN"/>
        </w:rPr>
        <w:t>性能</w:t>
      </w:r>
    </w:p>
    <w:p>
      <w:pPr>
        <w:pStyle w:val="14"/>
        <w:rPr>
          <w:rFonts w:hint="eastAsia"/>
        </w:rPr>
      </w:pPr>
      <w:r>
        <w:rPr>
          <w:rFonts w:hint="eastAsia"/>
        </w:rPr>
        <w:t>响应时间：设计高效的算法和数据结构，以减少计算和查询时间，提高系统的响应速度。</w:t>
      </w:r>
    </w:p>
    <w:p>
      <w:pPr>
        <w:pStyle w:val="14"/>
        <w:rPr>
          <w:rFonts w:hint="eastAsia"/>
        </w:rPr>
      </w:pPr>
      <w:r>
        <w:rPr>
          <w:rFonts w:hint="eastAsia"/>
        </w:rPr>
        <w:t>缓存机制：使用缓存技术，将频繁访问的数据缓存起来，以提高系统的响应速度和吞吐量。</w:t>
      </w:r>
    </w:p>
    <w:p>
      <w:pPr>
        <w:pStyle w:val="14"/>
        <w:ind w:left="0" w:leftChars="0" w:firstLine="0" w:firstLineChars="0"/>
        <w:rPr>
          <w:rFonts w:hint="eastAsia"/>
        </w:rPr>
      </w:pPr>
    </w:p>
    <w:p>
      <w:pPr>
        <w:pStyle w:val="3"/>
        <w:rPr>
          <w:rFonts w:hint="eastAsia"/>
        </w:rPr>
      </w:pPr>
      <w:r>
        <w:rPr>
          <w:rFonts w:hint="eastAsia"/>
          <w:lang w:val="en-US" w:eastAsia="zh-CN"/>
        </w:rPr>
        <w:t>可维护性</w:t>
      </w:r>
    </w:p>
    <w:p>
      <w:pPr>
        <w:pStyle w:val="14"/>
        <w:rPr>
          <w:rFonts w:hint="eastAsia"/>
        </w:rPr>
      </w:pPr>
      <w:r>
        <w:rPr>
          <w:rFonts w:hint="eastAsia"/>
        </w:rPr>
        <w:t>代码可读性：编写清晰、易读、易理解的代码，以方便团队成员维护和修改代码。</w:t>
      </w:r>
    </w:p>
    <w:p>
      <w:pPr>
        <w:pStyle w:val="14"/>
        <w:rPr>
          <w:rFonts w:hint="eastAsia"/>
        </w:rPr>
      </w:pPr>
      <w:r>
        <w:rPr>
          <w:rFonts w:hint="eastAsia"/>
        </w:rPr>
        <w:t>文档和注释：提供详细的文档和注释，描述系统的设计、功能和模块之间的关系，以便于团队的沟通和维护。</w:t>
      </w:r>
    </w:p>
    <w:p>
      <w:pPr>
        <w:pStyle w:val="14"/>
        <w:ind w:left="0" w:leftChars="0" w:firstLine="0" w:firstLineChars="0"/>
        <w:rPr>
          <w:rFonts w:hint="eastAsia"/>
        </w:rPr>
      </w:pPr>
    </w:p>
    <w:p>
      <w:pPr>
        <w:pStyle w:val="3"/>
        <w:rPr>
          <w:rFonts w:hint="eastAsia"/>
        </w:rPr>
      </w:pPr>
      <w:r>
        <w:rPr>
          <w:rFonts w:hint="eastAsia"/>
          <w:lang w:val="en-US" w:eastAsia="zh-CN"/>
        </w:rPr>
        <w:t>安全性</w:t>
      </w:r>
    </w:p>
    <w:p>
      <w:pPr>
        <w:pStyle w:val="14"/>
        <w:rPr>
          <w:rFonts w:hint="eastAsia"/>
        </w:rPr>
      </w:pPr>
      <w:r>
        <w:rPr>
          <w:rFonts w:hint="eastAsia"/>
        </w:rPr>
        <w:t>身份验证和授权：设计安全的身份验证和授权机制，确保只有授权的用户可以访问系统的敏感功能和数据。</w:t>
      </w:r>
    </w:p>
    <w:p>
      <w:pPr>
        <w:pStyle w:val="14"/>
      </w:pPr>
      <w:r>
        <w:rPr>
          <w:rFonts w:hint="eastAsia"/>
        </w:rPr>
        <w:t>数据加密：对敏感数据进行加密，以保护用户的个人信息和系统的数据安全。</w:t>
      </w:r>
    </w:p>
    <w:p/>
    <w:p>
      <w:pPr>
        <w:pStyle w:val="2"/>
        <w:ind w:left="360" w:hanging="360"/>
        <w:rPr>
          <w:rFonts w:hint="default"/>
          <w:lang w:val="en-US" w:eastAsia="zh-CN"/>
        </w:rPr>
      </w:pPr>
      <w:r>
        <w:rPr>
          <w:rFonts w:hint="eastAsia"/>
          <w:lang w:val="en-US" w:eastAsia="zh-CN"/>
        </w:rPr>
        <w:t>最终实现功能</w:t>
      </w:r>
    </w:p>
    <w:p>
      <w:pPr>
        <w:pStyle w:val="3"/>
        <w:rPr>
          <w:rFonts w:hint="eastAsia"/>
        </w:rPr>
      </w:pPr>
      <w:r>
        <w:rPr>
          <w:rFonts w:hint="eastAsia"/>
          <w:lang w:val="en-US" w:eastAsia="zh-CN"/>
        </w:rPr>
        <w:t>移动端用户的登录与注册</w:t>
      </w:r>
    </w:p>
    <w:p>
      <w:pPr>
        <w:rPr>
          <w:rFonts w:hint="default"/>
          <w:lang w:val="en-US"/>
        </w:rPr>
      </w:pPr>
      <w:r>
        <w:rPr>
          <w:rFonts w:hint="eastAsia"/>
          <w:lang w:val="en-US" w:eastAsia="zh-CN"/>
        </w:rPr>
        <w:t>移动端用户可以进行登录与注册，从而使用软件的功能。</w:t>
      </w:r>
    </w:p>
    <w:p>
      <w:pPr>
        <w:pStyle w:val="3"/>
        <w:rPr>
          <w:rFonts w:hint="eastAsia"/>
        </w:rPr>
      </w:pPr>
      <w:r>
        <w:rPr>
          <w:rFonts w:hint="eastAsia"/>
          <w:lang w:val="en-US" w:eastAsia="zh-CN"/>
        </w:rPr>
        <w:t>记录出行</w:t>
      </w:r>
    </w:p>
    <w:p>
      <w:pPr>
        <w:rPr>
          <w:rFonts w:hint="default"/>
          <w:lang w:val="en-US" w:eastAsia="zh-CN"/>
        </w:rPr>
      </w:pPr>
      <w:r>
        <w:rPr>
          <w:rFonts w:hint="eastAsia"/>
          <w:lang w:val="en-US" w:eastAsia="zh-CN"/>
        </w:rPr>
        <w:t>在地图显示用户出行的轨迹，出行结束时，向后端提交出行情况，譬如里程、时间、出行工具，并且获得积分与经验。在出行的时候，还可以即时查看当前的出行距离、时间与速度。</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1826895" cy="4062730"/>
            <wp:effectExtent l="0" t="0" r="1905" b="6350"/>
            <wp:docPr id="2" name="图片 2" descr="f4aea2c8d7e27a2fb1c6cb24ba82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4aea2c8d7e27a2fb1c6cb24ba82d2a"/>
                    <pic:cNvPicPr>
                      <a:picLocks noChangeAspect="1"/>
                    </pic:cNvPicPr>
                  </pic:nvPicPr>
                  <pic:blipFill>
                    <a:blip r:embed="rId14"/>
                    <a:stretch>
                      <a:fillRect/>
                    </a:stretch>
                  </pic:blipFill>
                  <pic:spPr>
                    <a:xfrm>
                      <a:off x="0" y="0"/>
                      <a:ext cx="1826895" cy="4062730"/>
                    </a:xfrm>
                    <a:prstGeom prst="rect">
                      <a:avLst/>
                    </a:prstGeom>
                  </pic:spPr>
                </pic:pic>
              </a:graphicData>
            </a:graphic>
          </wp:inline>
        </w:drawing>
      </w:r>
    </w:p>
    <w:p>
      <w:pPr>
        <w:pStyle w:val="3"/>
        <w:rPr>
          <w:rFonts w:hint="default"/>
          <w:lang w:val="en-US" w:eastAsia="zh-CN"/>
        </w:rPr>
      </w:pPr>
      <w:r>
        <w:rPr>
          <w:rFonts w:hint="eastAsia"/>
          <w:lang w:val="en-US" w:eastAsia="zh-CN"/>
        </w:rPr>
        <w:t>奖励兑换</w:t>
      </w:r>
    </w:p>
    <w:p>
      <w:pPr>
        <w:rPr>
          <w:rFonts w:hint="default"/>
          <w:lang w:val="en-US" w:eastAsia="zh-CN"/>
        </w:rPr>
      </w:pPr>
      <w:r>
        <w:rPr>
          <w:rFonts w:hint="eastAsia"/>
          <w:lang w:val="en-US" w:eastAsia="zh-CN"/>
        </w:rPr>
        <w:t>用户可以用获得的积分兑换奖品。若积分不足，则提示兑换失败；否则兑换成功，并在后端扣除库存。</w:t>
      </w:r>
    </w:p>
    <w:p>
      <w:pPr>
        <w:pStyle w:val="3"/>
        <w:numPr>
          <w:ilvl w:val="1"/>
          <w:numId w:val="0"/>
        </w:numPr>
        <w:ind w:leftChars="0"/>
        <w:rPr>
          <w:rFonts w:hint="default"/>
          <w:lang w:val="en-US" w:eastAsia="zh-CN"/>
        </w:rPr>
      </w:pPr>
      <w:r>
        <w:rPr>
          <w:rFonts w:hint="default"/>
          <w:lang w:val="en-US" w:eastAsia="zh-CN"/>
        </w:rPr>
        <w:drawing>
          <wp:inline distT="0" distB="0" distL="114300" distR="114300">
            <wp:extent cx="1479550" cy="3291205"/>
            <wp:effectExtent l="0" t="0" r="13970" b="635"/>
            <wp:docPr id="3" name="图片 3" descr="68f8b3c17cd8c8f22ddbfc9ce4c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f8b3c17cd8c8f22ddbfc9ce4c0304"/>
                    <pic:cNvPicPr>
                      <a:picLocks noChangeAspect="1"/>
                    </pic:cNvPicPr>
                  </pic:nvPicPr>
                  <pic:blipFill>
                    <a:blip r:embed="rId15"/>
                    <a:stretch>
                      <a:fillRect/>
                    </a:stretch>
                  </pic:blipFill>
                  <pic:spPr>
                    <a:xfrm>
                      <a:off x="0" y="0"/>
                      <a:ext cx="1479550" cy="3291205"/>
                    </a:xfrm>
                    <a:prstGeom prst="rect">
                      <a:avLst/>
                    </a:prstGeom>
                  </pic:spPr>
                </pic:pic>
              </a:graphicData>
            </a:graphic>
          </wp:inline>
        </w:drawing>
      </w:r>
    </w:p>
    <w:p>
      <w:pPr>
        <w:rPr>
          <w:rFonts w:hint="default"/>
          <w:lang w:val="en-US" w:eastAsia="zh-CN"/>
        </w:rPr>
      </w:pPr>
    </w:p>
    <w:p>
      <w:pPr>
        <w:pStyle w:val="3"/>
        <w:rPr>
          <w:rFonts w:hint="default"/>
          <w:lang w:val="en-US" w:eastAsia="zh-CN"/>
        </w:rPr>
      </w:pPr>
      <w:r>
        <w:rPr>
          <w:rFonts w:hint="eastAsia"/>
          <w:lang w:val="en-US" w:eastAsia="zh-CN"/>
        </w:rPr>
        <w:t>个人信息</w:t>
      </w:r>
    </w:p>
    <w:p>
      <w:pPr>
        <w:rPr>
          <w:rFonts w:hint="eastAsia"/>
          <w:lang w:val="en-US" w:eastAsia="zh-CN"/>
        </w:rPr>
      </w:pPr>
      <w:r>
        <w:rPr>
          <w:rFonts w:hint="eastAsia"/>
          <w:lang w:val="en-US" w:eastAsia="zh-CN"/>
        </w:rPr>
        <w:t>用户可以查看个人信息，譬如积分余额、经验值、等级和个人邮箱等。</w:t>
      </w:r>
    </w:p>
    <w:p>
      <w:pPr>
        <w:rPr>
          <w:rFonts w:hint="default"/>
          <w:lang w:val="en-US" w:eastAsia="zh-CN"/>
        </w:rPr>
      </w:pPr>
    </w:p>
    <w:p>
      <w:pPr>
        <w:pStyle w:val="3"/>
        <w:rPr>
          <w:rFonts w:hint="default"/>
          <w:lang w:val="en-US" w:eastAsia="zh-CN"/>
        </w:rPr>
      </w:pPr>
      <w:r>
        <w:rPr>
          <w:rFonts w:hint="eastAsia"/>
          <w:lang w:val="en-US" w:eastAsia="zh-CN"/>
        </w:rPr>
        <w:t>Web端公司的登录与注册</w:t>
      </w:r>
    </w:p>
    <w:p>
      <w:pPr>
        <w:rPr>
          <w:rFonts w:hint="eastAsia"/>
          <w:lang w:val="en-US" w:eastAsia="zh-CN"/>
        </w:rPr>
      </w:pPr>
      <w:r>
        <w:rPr>
          <w:rFonts w:hint="eastAsia"/>
          <w:lang w:val="en-US" w:eastAsia="zh-CN"/>
        </w:rPr>
        <w:t>Web端公司可以申请特定出行工具的账号，供移动端用户选择。</w:t>
      </w:r>
    </w:p>
    <w:p>
      <w:pPr>
        <w:rPr>
          <w:rFonts w:hint="default"/>
          <w:lang w:val="en-US" w:eastAsia="zh-CN"/>
        </w:rPr>
      </w:pPr>
    </w:p>
    <w:p>
      <w:pPr>
        <w:pStyle w:val="3"/>
        <w:rPr>
          <w:rFonts w:hint="default"/>
          <w:lang w:val="en-US" w:eastAsia="zh-CN"/>
        </w:rPr>
      </w:pPr>
      <w:r>
        <w:rPr>
          <w:rFonts w:hint="eastAsia"/>
          <w:lang w:val="en-US" w:eastAsia="zh-CN"/>
        </w:rPr>
        <w:t>出行公司的个人信息</w:t>
      </w:r>
    </w:p>
    <w:p>
      <w:pPr>
        <w:rPr>
          <w:rFonts w:hint="eastAsia"/>
          <w:lang w:val="en-US" w:eastAsia="zh-CN"/>
        </w:rPr>
      </w:pPr>
      <w:r>
        <w:rPr>
          <w:rFonts w:hint="eastAsia"/>
          <w:lang w:val="en-US" w:eastAsia="zh-CN"/>
        </w:rPr>
        <w:t>Web端的出行工具公司可以在登录后查看自己的公司名、联系方式、出行工具类别、持有碳排放量。</w:t>
      </w:r>
    </w:p>
    <w:p>
      <w:pPr>
        <w:rPr>
          <w:rFonts w:hint="eastAsia"/>
          <w:lang w:val="en-US" w:eastAsia="zh-CN"/>
        </w:rPr>
      </w:pPr>
      <w:r>
        <w:rPr>
          <w:rFonts w:hint="eastAsia"/>
          <w:lang w:val="en-US" w:eastAsia="zh-CN"/>
        </w:rPr>
        <w:t>也可以查看认证机构拥有的碳排放量，并根据当前价格进行购买。</w:t>
      </w:r>
    </w:p>
    <w:p>
      <w:pPr>
        <w:rPr>
          <w:rFonts w:hint="default"/>
          <w:lang w:val="en-US" w:eastAsia="zh-CN"/>
        </w:rPr>
      </w:pPr>
      <w:r>
        <w:rPr>
          <w:rFonts w:hint="default"/>
          <w:lang w:val="en-US" w:eastAsia="zh-CN"/>
        </w:rPr>
        <w:drawing>
          <wp:inline distT="0" distB="0" distL="114300" distR="114300">
            <wp:extent cx="5375910" cy="3145790"/>
            <wp:effectExtent l="0" t="0" r="3810" b="8890"/>
            <wp:docPr id="8" name="图片 8" descr="a28ae506933bfe15926a293e59a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28ae506933bfe15926a293e59a1748"/>
                    <pic:cNvPicPr>
                      <a:picLocks noChangeAspect="1"/>
                    </pic:cNvPicPr>
                  </pic:nvPicPr>
                  <pic:blipFill>
                    <a:blip r:embed="rId16"/>
                    <a:stretch>
                      <a:fillRect/>
                    </a:stretch>
                  </pic:blipFill>
                  <pic:spPr>
                    <a:xfrm>
                      <a:off x="0" y="0"/>
                      <a:ext cx="5375910" cy="3145790"/>
                    </a:xfrm>
                    <a:prstGeom prst="rect">
                      <a:avLst/>
                    </a:prstGeom>
                  </pic:spPr>
                </pic:pic>
              </a:graphicData>
            </a:graphic>
          </wp:inline>
        </w:drawing>
      </w:r>
    </w:p>
    <w:p>
      <w:pPr>
        <w:rPr>
          <w:rFonts w:hint="default"/>
          <w:lang w:val="en-US" w:eastAsia="zh-CN"/>
        </w:rPr>
      </w:pPr>
    </w:p>
    <w:p>
      <w:pPr>
        <w:pStyle w:val="3"/>
        <w:rPr>
          <w:rFonts w:hint="default"/>
          <w:lang w:val="en-US" w:eastAsia="zh-CN"/>
        </w:rPr>
      </w:pPr>
      <w:r>
        <w:rPr>
          <w:rFonts w:hint="eastAsia"/>
          <w:lang w:val="en-US" w:eastAsia="zh-CN"/>
        </w:rPr>
        <w:t>用户出行记录查看</w:t>
      </w:r>
    </w:p>
    <w:p>
      <w:pPr>
        <w:rPr>
          <w:rFonts w:hint="eastAsia"/>
          <w:lang w:val="en-US" w:eastAsia="zh-CN"/>
        </w:rPr>
      </w:pPr>
      <w:r>
        <w:rPr>
          <w:rFonts w:hint="eastAsia"/>
          <w:lang w:val="en-US" w:eastAsia="zh-CN"/>
        </w:rPr>
        <w:t>Web端出行工具公司可以在“用户出行记录”页面，看到选择本公司的所有用户出行记录。</w:t>
      </w:r>
    </w:p>
    <w:p>
      <w:pPr>
        <w:rPr>
          <w:rFonts w:hint="default"/>
          <w:lang w:val="en-US" w:eastAsia="zh-CN"/>
        </w:rPr>
      </w:pPr>
      <w:r>
        <w:rPr>
          <w:rFonts w:hint="eastAsia"/>
          <w:lang w:val="en-US" w:eastAsia="zh-CN"/>
        </w:rPr>
        <w:t>每条数据包括用户名、出行时长、出行里程等信息。</w:t>
      </w:r>
    </w:p>
    <w:p>
      <w:pPr>
        <w:rPr>
          <w:rFonts w:hint="default"/>
          <w:lang w:val="en-US" w:eastAsia="zh-CN"/>
        </w:rPr>
      </w:pPr>
    </w:p>
    <w:p>
      <w:pPr>
        <w:pStyle w:val="3"/>
        <w:rPr>
          <w:rFonts w:hint="default"/>
          <w:lang w:val="en-US" w:eastAsia="zh-CN"/>
        </w:rPr>
      </w:pPr>
      <w:r>
        <w:rPr>
          <w:rFonts w:hint="eastAsia"/>
          <w:lang w:val="en-US" w:eastAsia="zh-CN"/>
        </w:rPr>
        <w:t>认证机构的个人信息</w:t>
      </w:r>
    </w:p>
    <w:p>
      <w:pPr>
        <w:rPr>
          <w:rFonts w:hint="eastAsia"/>
          <w:lang w:val="en-US" w:eastAsia="zh-CN"/>
        </w:rPr>
      </w:pPr>
      <w:r>
        <w:rPr>
          <w:rFonts w:hint="eastAsia"/>
          <w:lang w:val="en-US" w:eastAsia="zh-CN"/>
        </w:rPr>
        <w:t>Web端的认证机构登录后，可以查看机构名、联系方式、持有碳排放量等信息。</w:t>
      </w:r>
    </w:p>
    <w:p>
      <w:pPr>
        <w:rPr>
          <w:rFonts w:hint="default"/>
          <w:lang w:val="en-US" w:eastAsia="zh-CN"/>
        </w:rPr>
      </w:pPr>
      <w:r>
        <w:rPr>
          <w:rFonts w:hint="eastAsia"/>
          <w:lang w:val="en-US" w:eastAsia="zh-CN"/>
        </w:rPr>
        <w:t>也可以在“实物奖励”页面查看自己发布的实物奖励，包括名称、图片、所需积分等信息。</w:t>
      </w:r>
    </w:p>
    <w:p>
      <w:pPr>
        <w:rPr>
          <w:rFonts w:hint="default"/>
          <w:lang w:val="en-US" w:eastAsia="zh-CN"/>
        </w:rPr>
      </w:pPr>
    </w:p>
    <w:p>
      <w:pPr>
        <w:pStyle w:val="3"/>
        <w:rPr>
          <w:rFonts w:hint="default"/>
          <w:lang w:val="en-US" w:eastAsia="zh-CN"/>
        </w:rPr>
      </w:pPr>
      <w:r>
        <w:rPr>
          <w:rFonts w:hint="eastAsia"/>
          <w:lang w:val="en-US" w:eastAsia="zh-CN"/>
        </w:rPr>
        <w:t>认证机构对出行工具公司的操作</w:t>
      </w:r>
    </w:p>
    <w:p>
      <w:pPr>
        <w:rPr>
          <w:rFonts w:hint="eastAsia"/>
          <w:lang w:val="en-US" w:eastAsia="zh-CN"/>
        </w:rPr>
      </w:pPr>
      <w:r>
        <w:rPr>
          <w:rFonts w:hint="eastAsia"/>
          <w:lang w:val="en-US" w:eastAsia="zh-CN"/>
        </w:rPr>
        <w:t>Web端的认证机构可以在“出行公司”页面查看已经认证的所有公司，包括公司名、联系方式、出行工具类型、碳排放量的持有量与购买价格等信息。</w:t>
      </w:r>
    </w:p>
    <w:p>
      <w:pPr>
        <w:rPr>
          <w:rFonts w:hint="eastAsia"/>
          <w:lang w:val="en-US" w:eastAsia="zh-CN"/>
        </w:rPr>
      </w:pPr>
      <w:r>
        <w:rPr>
          <w:rFonts w:hint="eastAsia"/>
          <w:lang w:val="en-US" w:eastAsia="zh-CN"/>
        </w:rPr>
        <w:t>该界面还有“更新价格”按钮，依据已有的出行记录，通过后端实现的梯度下降算法，可以实现各公司的碳排放量购买价格的调整，为受欢迎的公司提供一定的优惠。</w:t>
      </w:r>
    </w:p>
    <w:p>
      <w:pPr>
        <w:rPr>
          <w:rFonts w:hint="default"/>
          <w:lang w:val="en-US" w:eastAsia="zh-CN"/>
        </w:rPr>
      </w:pPr>
      <w:r>
        <w:rPr>
          <w:rFonts w:hint="default"/>
          <w:lang w:val="en-US" w:eastAsia="zh-CN"/>
        </w:rPr>
        <w:drawing>
          <wp:inline distT="0" distB="0" distL="114300" distR="114300">
            <wp:extent cx="5940425" cy="2143760"/>
            <wp:effectExtent l="0" t="0" r="3175" b="5080"/>
            <wp:docPr id="9" name="图片 9" descr="39459528466b74eb0b4b151801e0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459528466b74eb0b4b151801e0db8"/>
                    <pic:cNvPicPr>
                      <a:picLocks noChangeAspect="1"/>
                    </pic:cNvPicPr>
                  </pic:nvPicPr>
                  <pic:blipFill>
                    <a:blip r:embed="rId17"/>
                    <a:stretch>
                      <a:fillRect/>
                    </a:stretch>
                  </pic:blipFill>
                  <pic:spPr>
                    <a:xfrm>
                      <a:off x="0" y="0"/>
                      <a:ext cx="5940425" cy="2143760"/>
                    </a:xfrm>
                    <a:prstGeom prst="rect">
                      <a:avLst/>
                    </a:prstGeom>
                  </pic:spPr>
                </pic:pic>
              </a:graphicData>
            </a:graphic>
          </wp:inline>
        </w:drawing>
      </w:r>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pPr>
          <w:r>
            <w:rPr>
              <w:rFonts w:ascii="Times New Roman"/>
            </w:rPr>
            <w:t>Confidential</w:t>
          </w:r>
        </w:p>
      </w:tc>
      <w:tc>
        <w:tcPr>
          <w:tcW w:w="3162" w:type="dxa"/>
          <w:tcBorders>
            <w:top w:val="nil"/>
            <w:left w:val="nil"/>
            <w:bottom w:val="nil"/>
            <w:right w:val="nil"/>
          </w:tcBorders>
        </w:tcPr>
        <w:p>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Pr>
              <w:rFonts w:hint="eastAsia" w:ascii="Times New Roman"/>
            </w:rPr>
            <w:t>20</w:t>
          </w:r>
        </w:p>
      </w:tc>
      <w:tc>
        <w:tcPr>
          <w:tcW w:w="3162" w:type="dxa"/>
          <w:tcBorders>
            <w:top w:val="nil"/>
            <w:left w:val="nil"/>
            <w:bottom w:val="nil"/>
            <w:right w:val="nil"/>
          </w:tcBorders>
        </w:tcPr>
        <w:p>
          <w:pPr>
            <w:jc w:val="right"/>
          </w:pPr>
          <w:r>
            <w:rPr>
              <w:rFonts w:ascii="Times New Roman"/>
            </w:rPr>
            <w:t xml:space="preserve">Page </w:t>
          </w:r>
          <w:r>
            <w:rPr>
              <w:rStyle w:val="34"/>
              <w:rFonts w:ascii="Times New Roman"/>
            </w:rPr>
            <w:fldChar w:fldCharType="begin"/>
          </w:r>
          <w:r>
            <w:rPr>
              <w:rStyle w:val="34"/>
              <w:rFonts w:ascii="Times New Roman"/>
            </w:rPr>
            <w:instrText xml:space="preserve"> PAGE </w:instrText>
          </w:r>
          <w:r>
            <w:rPr>
              <w:rStyle w:val="34"/>
              <w:rFonts w:ascii="Times New Roman"/>
            </w:rPr>
            <w:fldChar w:fldCharType="separate"/>
          </w:r>
          <w:r>
            <w:rPr>
              <w:rStyle w:val="34"/>
              <w:rFonts w:ascii="Times New Roman"/>
            </w:rPr>
            <w:t>5</w:t>
          </w:r>
          <w:r>
            <w:rPr>
              <w:rStyle w:val="34"/>
              <w:rFonts w:ascii="Times New Roman"/>
            </w:rPr>
            <w:fldChar w:fldCharType="end"/>
          </w:r>
          <w:r>
            <w:rPr>
              <w:rStyle w:val="34"/>
              <w:rFonts w:ascii="Times New Roman"/>
            </w:rPr>
            <w:t xml:space="preserve"> of </w:t>
          </w:r>
          <w:r>
            <w:rPr>
              <w:rStyle w:val="34"/>
              <w:rFonts w:ascii="Times New Roman"/>
            </w:rPr>
            <w:fldChar w:fldCharType="begin"/>
          </w:r>
          <w:r>
            <w:rPr>
              <w:rStyle w:val="34"/>
              <w:rFonts w:ascii="Times New Roman"/>
            </w:rPr>
            <w:instrText xml:space="preserve"> NUMPAGES  \* MERGEFORMAT </w:instrText>
          </w:r>
          <w:r>
            <w:rPr>
              <w:rStyle w:val="34"/>
              <w:rFonts w:ascii="Times New Roman"/>
            </w:rPr>
            <w:fldChar w:fldCharType="separate"/>
          </w:r>
          <w:r>
            <w:rPr>
              <w:rStyle w:val="34"/>
            </w:rPr>
            <w:t>5</w:t>
          </w:r>
          <w:r>
            <w:rPr>
              <w:rStyle w:val="34"/>
              <w:rFonts w:ascii="Times New Roman"/>
            </w:rPr>
            <w:fldChar w:fldCharType="end"/>
          </w:r>
        </w:p>
      </w:tc>
    </w:tr>
  </w:tbl>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pPr>
      <w:pBdr>
        <w:bottom w:val="single" w:color="auto" w:sz="6" w:space="1"/>
      </w:pBdr>
      <w:jc w:val="right"/>
      <w:rPr>
        <w:sz w:val="24"/>
      </w:rPr>
    </w:pPr>
  </w:p>
  <w:p>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ascii="Times New Roman"/>
            </w:rPr>
            <w:fldChar w:fldCharType="begin"/>
          </w:r>
          <w:r>
            <w:rPr>
              <w:rFonts w:ascii="Times New Roman"/>
            </w:rPr>
            <w:instrText xml:space="preserve"> SUBJECT  \* MERGEFORMAT </w:instrText>
          </w:r>
          <w:r>
            <w:rPr>
              <w:rFonts w:ascii="Times New Roman"/>
            </w:rPr>
            <w:fldChar w:fldCharType="separate"/>
          </w:r>
          <w:r>
            <w:rPr>
              <w:rFonts w:hint="eastAsia" w:ascii="Times New Roman"/>
            </w:rPr>
            <w:t>&lt;项目名称&gt;</w:t>
          </w:r>
          <w:r>
            <w:rPr>
              <w:rFonts w:ascii="Times New Roman"/>
            </w:rPr>
            <w:fldChar w:fldCharType="end"/>
          </w:r>
        </w:p>
      </w:tc>
      <w:tc>
        <w:tcPr>
          <w:tcW w:w="3179" w:type="dxa"/>
        </w:tcPr>
        <w:p>
          <w:pPr>
            <w:tabs>
              <w:tab w:val="left" w:pos="1135"/>
            </w:tabs>
            <w:spacing w:before="40"/>
            <w:ind w:right="68"/>
          </w:pPr>
          <w:r>
            <w:rPr>
              <w:rFonts w:ascii="Times New Roman"/>
            </w:rPr>
            <w:t xml:space="preserve">  Version:           &lt;1.0&gt;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ascii="Times New Roman"/>
            </w:rPr>
            <w:fldChar w:fldCharType="begin"/>
          </w:r>
          <w:r>
            <w:rPr>
              <w:rFonts w:ascii="Times New Roman"/>
            </w:rPr>
            <w:instrText xml:space="preserve"> TITLE  \* MERGEFORMAT </w:instrText>
          </w:r>
          <w:r>
            <w:rPr>
              <w:rFonts w:ascii="Times New Roman"/>
            </w:rPr>
            <w:fldChar w:fldCharType="separate"/>
          </w:r>
          <w:r>
            <w:rPr>
              <w:rFonts w:hint="eastAsia" w:ascii="Times New Roman"/>
            </w:rPr>
            <w:t>软件架构文档</w:t>
          </w:r>
          <w:r>
            <w:rPr>
              <w:rFonts w:ascii="Times New Roman"/>
            </w:rPr>
            <w:fldChar w:fldCharType="end"/>
          </w:r>
        </w:p>
      </w:tc>
      <w:tc>
        <w:tcPr>
          <w:tcW w:w="3179" w:type="dxa"/>
        </w:tcPr>
        <w:p>
          <w:r>
            <w:rPr>
              <w:rFonts w:ascii="Times New Roman"/>
            </w:rPr>
            <w:t xml:space="preserve">  Date:  &lt;dd/mmm/yy&gt;</w:t>
          </w:r>
        </w:p>
      </w:tc>
    </w:tr>
  </w:tbl>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vlJc w:val="left"/>
    </w:lvl>
    <w:lvl w:ilvl="1" w:tentative="0">
      <w:start w:val="1"/>
      <w:numFmt w:val="decimal"/>
      <w:pStyle w:val="3"/>
      <w:lvlText w:val="%1.%2"/>
      <w:lvlJc w:val="left"/>
    </w:lvl>
    <w:lvl w:ilvl="2" w:tentative="0">
      <w:start w:val="1"/>
      <w:numFmt w:val="decimal"/>
      <w:pStyle w:val="4"/>
      <w:lvlText w:val="%1.%2.%3"/>
      <w:lvlJc w:val="left"/>
    </w:lvl>
    <w:lvl w:ilvl="3" w:tentative="0">
      <w:start w:val="1"/>
      <w:numFmt w:val="decimal"/>
      <w:pStyle w:val="5"/>
      <w:lvlText w:val="%1.%2.%3.%4"/>
      <w:lvlJc w:val="left"/>
    </w:lvl>
    <w:lvl w:ilvl="4" w:tentative="0">
      <w:start w:val="1"/>
      <w:numFmt w:val="decimal"/>
      <w:pStyle w:val="6"/>
      <w:lvlText w:val="%1.%2.%3.%4.%5"/>
      <w:lvlJc w:val="left"/>
    </w:lvl>
    <w:lvl w:ilvl="5" w:tentative="0">
      <w:start w:val="1"/>
      <w:numFmt w:val="decimal"/>
      <w:pStyle w:val="7"/>
      <w:lvlText w:val="%1.%2.%3.%4.%5.%6"/>
      <w:lvlJc w:val="left"/>
    </w:lvl>
    <w:lvl w:ilvl="6" w:tentative="0">
      <w:start w:val="1"/>
      <w:numFmt w:val="decimal"/>
      <w:pStyle w:val="8"/>
      <w:lvlText w:val="%1.%2.%3.%4.%5.%6.%7"/>
      <w:lvlJc w:val="left"/>
    </w:lvl>
    <w:lvl w:ilvl="7" w:tentative="0">
      <w:start w:val="1"/>
      <w:numFmt w:val="decimal"/>
      <w:pStyle w:val="9"/>
      <w:lvlText w:val="%1.%2.%3.%4.%5.%6.%7.%8"/>
      <w:lvlJc w:val="left"/>
    </w:lvl>
    <w:lvl w:ilvl="8" w:tentative="0">
      <w:start w:val="1"/>
      <w:numFmt w:val="decimal"/>
      <w:pStyle w:val="10"/>
      <w:lvlText w:val="%1.%2.%3.%4.%5.%6.%7.%8.%9"/>
      <w:lvlJc w:val="left"/>
    </w:lvl>
  </w:abstractNum>
  <w:abstractNum w:abstractNumId="1">
    <w:nsid w:val="472F25FA"/>
    <w:multiLevelType w:val="multilevel"/>
    <w:tmpl w:val="472F25FA"/>
    <w:lvl w:ilvl="0" w:tentative="0">
      <w:start w:val="1"/>
      <w:numFmt w:val="decimal"/>
      <w:pStyle w:val="47"/>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dkYzM4MTFjMWFmN2M2NDNhMDU0YTNhMzIxZjViMGQifQ=="/>
  </w:docVars>
  <w:rsids>
    <w:rsidRoot w:val="000C1E48"/>
    <w:rsid w:val="000C1E48"/>
    <w:rsid w:val="00175500"/>
    <w:rsid w:val="001761BA"/>
    <w:rsid w:val="001D0182"/>
    <w:rsid w:val="002B34A5"/>
    <w:rsid w:val="002C7325"/>
    <w:rsid w:val="003A46E4"/>
    <w:rsid w:val="00441B96"/>
    <w:rsid w:val="0047760A"/>
    <w:rsid w:val="004D595C"/>
    <w:rsid w:val="00575EF6"/>
    <w:rsid w:val="0079201D"/>
    <w:rsid w:val="00994872"/>
    <w:rsid w:val="009A3548"/>
    <w:rsid w:val="009C7C87"/>
    <w:rsid w:val="009E2047"/>
    <w:rsid w:val="00CC3BDD"/>
    <w:rsid w:val="00CE3B1C"/>
    <w:rsid w:val="00DD0E0A"/>
    <w:rsid w:val="00E14F4D"/>
    <w:rsid w:val="00FB1A25"/>
    <w:rsid w:val="028D7D74"/>
    <w:rsid w:val="02EA04EB"/>
    <w:rsid w:val="02F0203A"/>
    <w:rsid w:val="03B803F3"/>
    <w:rsid w:val="03F61D12"/>
    <w:rsid w:val="04041A0E"/>
    <w:rsid w:val="04B352CD"/>
    <w:rsid w:val="055B676C"/>
    <w:rsid w:val="061C0FDE"/>
    <w:rsid w:val="065E61DF"/>
    <w:rsid w:val="067728D9"/>
    <w:rsid w:val="07BE175E"/>
    <w:rsid w:val="07D416AF"/>
    <w:rsid w:val="08B03E69"/>
    <w:rsid w:val="09B321DE"/>
    <w:rsid w:val="09ED58CD"/>
    <w:rsid w:val="0BF31300"/>
    <w:rsid w:val="0C0C6D11"/>
    <w:rsid w:val="0C77149B"/>
    <w:rsid w:val="0DC54254"/>
    <w:rsid w:val="0DDC3F75"/>
    <w:rsid w:val="0E374A26"/>
    <w:rsid w:val="0FE51113"/>
    <w:rsid w:val="10036F74"/>
    <w:rsid w:val="11BA2CC0"/>
    <w:rsid w:val="11EF1D3A"/>
    <w:rsid w:val="128678CF"/>
    <w:rsid w:val="129A71FF"/>
    <w:rsid w:val="12F34D7E"/>
    <w:rsid w:val="13645911"/>
    <w:rsid w:val="13735789"/>
    <w:rsid w:val="16BA6D54"/>
    <w:rsid w:val="17306175"/>
    <w:rsid w:val="177E2113"/>
    <w:rsid w:val="18B06D3F"/>
    <w:rsid w:val="1A0A28CD"/>
    <w:rsid w:val="1BC662A0"/>
    <w:rsid w:val="1BED61E0"/>
    <w:rsid w:val="1C170E86"/>
    <w:rsid w:val="1D3068BF"/>
    <w:rsid w:val="1D5D7FA3"/>
    <w:rsid w:val="1D6372A4"/>
    <w:rsid w:val="1E0054BA"/>
    <w:rsid w:val="209F031E"/>
    <w:rsid w:val="22927B6E"/>
    <w:rsid w:val="23A227BF"/>
    <w:rsid w:val="265A3FB6"/>
    <w:rsid w:val="26C708A4"/>
    <w:rsid w:val="26FE1DEC"/>
    <w:rsid w:val="27AA140F"/>
    <w:rsid w:val="27C16F2B"/>
    <w:rsid w:val="27F80D57"/>
    <w:rsid w:val="28575C58"/>
    <w:rsid w:val="28771E56"/>
    <w:rsid w:val="28A078E6"/>
    <w:rsid w:val="29252F11"/>
    <w:rsid w:val="29682482"/>
    <w:rsid w:val="2990746C"/>
    <w:rsid w:val="2AB720D6"/>
    <w:rsid w:val="2AFF7F6D"/>
    <w:rsid w:val="2B34072C"/>
    <w:rsid w:val="2C0B0075"/>
    <w:rsid w:val="2D4A6AC7"/>
    <w:rsid w:val="2F92387F"/>
    <w:rsid w:val="30234DC3"/>
    <w:rsid w:val="308C4128"/>
    <w:rsid w:val="30CA2960"/>
    <w:rsid w:val="31F333AD"/>
    <w:rsid w:val="321B7CF6"/>
    <w:rsid w:val="3268280F"/>
    <w:rsid w:val="33D07A95"/>
    <w:rsid w:val="36DD1C93"/>
    <w:rsid w:val="371116C7"/>
    <w:rsid w:val="385F2AC6"/>
    <w:rsid w:val="389B2C2E"/>
    <w:rsid w:val="3A8C79E3"/>
    <w:rsid w:val="3B152C7A"/>
    <w:rsid w:val="3C156048"/>
    <w:rsid w:val="3D675F02"/>
    <w:rsid w:val="3E7536E7"/>
    <w:rsid w:val="3EAF421D"/>
    <w:rsid w:val="3FD01862"/>
    <w:rsid w:val="3FD77C74"/>
    <w:rsid w:val="412B4FCF"/>
    <w:rsid w:val="41D9186A"/>
    <w:rsid w:val="43506D03"/>
    <w:rsid w:val="451A5360"/>
    <w:rsid w:val="45AA03F8"/>
    <w:rsid w:val="48010AA9"/>
    <w:rsid w:val="4AB13F76"/>
    <w:rsid w:val="4BC11CC3"/>
    <w:rsid w:val="4BFB49C8"/>
    <w:rsid w:val="4F3729E8"/>
    <w:rsid w:val="509978E5"/>
    <w:rsid w:val="527B1E72"/>
    <w:rsid w:val="55065893"/>
    <w:rsid w:val="55727548"/>
    <w:rsid w:val="574F3E1A"/>
    <w:rsid w:val="57876AF5"/>
    <w:rsid w:val="5929303F"/>
    <w:rsid w:val="593F107A"/>
    <w:rsid w:val="59DE0B86"/>
    <w:rsid w:val="5A3C213C"/>
    <w:rsid w:val="5ADE5539"/>
    <w:rsid w:val="5BCD297D"/>
    <w:rsid w:val="5CA31E2B"/>
    <w:rsid w:val="5ECF6533"/>
    <w:rsid w:val="5ED50AF3"/>
    <w:rsid w:val="5F476D57"/>
    <w:rsid w:val="609639DC"/>
    <w:rsid w:val="613C540F"/>
    <w:rsid w:val="61D367A7"/>
    <w:rsid w:val="63162A84"/>
    <w:rsid w:val="64830891"/>
    <w:rsid w:val="663366B5"/>
    <w:rsid w:val="668B029F"/>
    <w:rsid w:val="669C4E31"/>
    <w:rsid w:val="679821EA"/>
    <w:rsid w:val="67A36C5B"/>
    <w:rsid w:val="68741DF5"/>
    <w:rsid w:val="69041B87"/>
    <w:rsid w:val="692D388F"/>
    <w:rsid w:val="69DB1CE9"/>
    <w:rsid w:val="6B9D0DD1"/>
    <w:rsid w:val="6BBA58AE"/>
    <w:rsid w:val="6C717E5E"/>
    <w:rsid w:val="6CB90F57"/>
    <w:rsid w:val="6CC31D23"/>
    <w:rsid w:val="6E3C2BCA"/>
    <w:rsid w:val="6E581FF6"/>
    <w:rsid w:val="6E5A4CE8"/>
    <w:rsid w:val="6F0102A7"/>
    <w:rsid w:val="6F0C48F5"/>
    <w:rsid w:val="70F07835"/>
    <w:rsid w:val="71686C6F"/>
    <w:rsid w:val="726804AB"/>
    <w:rsid w:val="78B83176"/>
    <w:rsid w:val="79384447"/>
    <w:rsid w:val="79570BE0"/>
    <w:rsid w:val="79576275"/>
    <w:rsid w:val="79C30EA7"/>
    <w:rsid w:val="7A4F0837"/>
    <w:rsid w:val="7B7900AD"/>
    <w:rsid w:val="7CC4138C"/>
    <w:rsid w:val="7E1768A5"/>
    <w:rsid w:val="7E1C5A99"/>
    <w:rsid w:val="7E282A58"/>
    <w:rsid w:val="7E37748C"/>
    <w:rsid w:val="7F5F57E4"/>
    <w:rsid w:val="7FC74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name="toc 3"/>
    <w:lsdException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qFormat="1"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snapToGrid w:val="0"/>
      <w:lang w:val="en-US" w:eastAsia="zh-CN" w:bidi="ar-SA"/>
    </w:rPr>
  </w:style>
  <w:style w:type="paragraph" w:styleId="2">
    <w:name w:val="heading 1"/>
    <w:basedOn w:val="1"/>
    <w:next w:val="1"/>
    <w:qFormat/>
    <w:uiPriority w:val="0"/>
    <w:pPr>
      <w:keepNext/>
      <w:numPr>
        <w:ilvl w:val="0"/>
        <w:numId w:val="1"/>
      </w:numPr>
      <w:spacing w:before="120" w:after="60"/>
      <w:ind w:left="720" w:hanging="720"/>
      <w:outlineLvl w:val="0"/>
    </w:pPr>
    <w:rPr>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b w:val="0"/>
      <w:i/>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32">
    <w:name w:val="Default Paragraph Font"/>
    <w:semiHidden/>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00"/>
    </w:pPr>
  </w:style>
  <w:style w:type="paragraph" w:styleId="12">
    <w:name w:val="Normal Indent"/>
    <w:basedOn w:val="1"/>
    <w:qFormat/>
    <w:uiPriority w:val="0"/>
    <w:pPr>
      <w:ind w:left="900" w:hanging="900"/>
    </w:pPr>
  </w:style>
  <w:style w:type="paragraph" w:styleId="13">
    <w:name w:val="Document Map"/>
    <w:basedOn w:val="1"/>
    <w:semiHidden/>
    <w:uiPriority w:val="0"/>
    <w:pPr>
      <w:shd w:val="clear" w:color="auto" w:fill="000080"/>
    </w:pPr>
  </w:style>
  <w:style w:type="paragraph" w:styleId="14">
    <w:name w:val="Body Text"/>
    <w:basedOn w:val="1"/>
    <w:uiPriority w:val="0"/>
    <w:pPr>
      <w:keepLines/>
      <w:spacing w:after="120"/>
      <w:ind w:left="720"/>
    </w:pPr>
  </w:style>
  <w:style w:type="paragraph" w:styleId="15">
    <w:name w:val="Body Text Indent"/>
    <w:basedOn w:val="1"/>
    <w:uiPriority w:val="0"/>
    <w:pPr>
      <w:ind w:left="720"/>
    </w:pPr>
    <w:rPr>
      <w:i/>
      <w:color w:val="0000FF"/>
      <w:u w:val="single"/>
    </w:rPr>
  </w:style>
  <w:style w:type="paragraph" w:styleId="16">
    <w:name w:val="toc 5"/>
    <w:basedOn w:val="1"/>
    <w:next w:val="1"/>
    <w:semiHidden/>
    <w:uiPriority w:val="0"/>
    <w:pPr>
      <w:ind w:left="800"/>
    </w:pPr>
  </w:style>
  <w:style w:type="paragraph" w:styleId="17">
    <w:name w:val="toc 3"/>
    <w:basedOn w:val="1"/>
    <w:next w:val="1"/>
    <w:semiHidden/>
    <w:uiPriority w:val="0"/>
    <w:pPr>
      <w:tabs>
        <w:tab w:val="left" w:pos="1440"/>
        <w:tab w:val="right" w:pos="9360"/>
      </w:tabs>
      <w:ind w:left="864"/>
    </w:pPr>
  </w:style>
  <w:style w:type="paragraph" w:styleId="18">
    <w:name w:val="toc 8"/>
    <w:basedOn w:val="1"/>
    <w:next w:val="1"/>
    <w:semiHidden/>
    <w:uiPriority w:val="0"/>
    <w:pPr>
      <w:ind w:left="1400"/>
    </w:pPr>
  </w:style>
  <w:style w:type="paragraph" w:styleId="19">
    <w:name w:val="Body Text Indent 2"/>
    <w:basedOn w:val="1"/>
    <w:uiPriority w:val="0"/>
    <w:pPr>
      <w:pBdr>
        <w:top w:val="single" w:color="C0C0C0" w:sz="6" w:space="1"/>
        <w:left w:val="single" w:color="C0C0C0" w:sz="6" w:space="1"/>
        <w:bottom w:val="single" w:color="C0C0C0" w:sz="6" w:space="1"/>
        <w:right w:val="single" w:color="C0C0C0" w:sz="6" w:space="1"/>
        <w:between w:val="single" w:color="C0C0C0" w:sz="6" w:space="1"/>
      </w:pBdr>
      <w:shd w:val="pct25" w:color="FFFF00" w:fill="FFFFFF"/>
      <w:spacing w:line="1" w:lineRule="atLeast"/>
      <w:ind w:left="720"/>
    </w:pPr>
  </w:style>
  <w:style w:type="paragraph" w:styleId="20">
    <w:name w:val="footer"/>
    <w:basedOn w:val="1"/>
    <w:uiPriority w:val="0"/>
    <w:pPr>
      <w:tabs>
        <w:tab w:val="center" w:pos="4320"/>
        <w:tab w:val="right" w:pos="8640"/>
      </w:tabs>
    </w:pPr>
  </w:style>
  <w:style w:type="paragraph" w:styleId="21">
    <w:name w:val="header"/>
    <w:basedOn w:val="1"/>
    <w:uiPriority w:val="0"/>
    <w:pPr>
      <w:tabs>
        <w:tab w:val="center" w:pos="4320"/>
        <w:tab w:val="right" w:pos="8640"/>
      </w:tabs>
    </w:pPr>
  </w:style>
  <w:style w:type="paragraph" w:styleId="22">
    <w:name w:val="toc 1"/>
    <w:basedOn w:val="1"/>
    <w:next w:val="1"/>
    <w:uiPriority w:val="39"/>
    <w:pPr>
      <w:tabs>
        <w:tab w:val="right" w:pos="9360"/>
      </w:tabs>
      <w:spacing w:before="240" w:after="60"/>
      <w:ind w:right="720"/>
    </w:pPr>
  </w:style>
  <w:style w:type="paragraph" w:styleId="23">
    <w:name w:val="toc 4"/>
    <w:basedOn w:val="1"/>
    <w:next w:val="1"/>
    <w:semiHidden/>
    <w:uiPriority w:val="0"/>
    <w:pPr>
      <w:ind w:left="600"/>
    </w:pPr>
  </w:style>
  <w:style w:type="paragraph" w:styleId="24">
    <w:name w:val="Subtitle"/>
    <w:basedOn w:val="1"/>
    <w:qFormat/>
    <w:uiPriority w:val="0"/>
    <w:pPr>
      <w:spacing w:after="60"/>
      <w:jc w:val="center"/>
    </w:pPr>
    <w:rPr>
      <w:i/>
      <w:sz w:val="36"/>
      <w:lang w:val="en-AU"/>
    </w:rPr>
  </w:style>
  <w:style w:type="paragraph" w:styleId="25">
    <w:name w:val="footnote text"/>
    <w:basedOn w:val="1"/>
    <w:semiHidden/>
    <w:uiPriority w:val="0"/>
    <w:pPr>
      <w:keepNext/>
      <w:keepLines/>
      <w:pBdr>
        <w:bottom w:val="single" w:color="000000" w:sz="6" w:space="0"/>
      </w:pBdr>
      <w:spacing w:before="40" w:after="40"/>
      <w:ind w:left="360" w:hanging="360"/>
    </w:pPr>
    <w:rPr>
      <w:sz w:val="16"/>
    </w:rPr>
  </w:style>
  <w:style w:type="paragraph" w:styleId="26">
    <w:name w:val="toc 6"/>
    <w:basedOn w:val="1"/>
    <w:next w:val="1"/>
    <w:semiHidden/>
    <w:uiPriority w:val="0"/>
    <w:pPr>
      <w:ind w:left="1000"/>
    </w:pPr>
  </w:style>
  <w:style w:type="paragraph" w:styleId="27">
    <w:name w:val="toc 2"/>
    <w:basedOn w:val="1"/>
    <w:next w:val="1"/>
    <w:uiPriority w:val="39"/>
    <w:pPr>
      <w:tabs>
        <w:tab w:val="right" w:pos="9360"/>
      </w:tabs>
      <w:ind w:left="432" w:right="720"/>
    </w:pPr>
  </w:style>
  <w:style w:type="paragraph" w:styleId="28">
    <w:name w:val="toc 9"/>
    <w:basedOn w:val="1"/>
    <w:next w:val="1"/>
    <w:semiHidden/>
    <w:uiPriority w:val="0"/>
    <w:pPr>
      <w:ind w:left="1600"/>
    </w:pPr>
  </w:style>
  <w:style w:type="paragraph" w:styleId="29">
    <w:name w:val="Normal (Web)"/>
    <w:basedOn w:val="1"/>
    <w:uiPriority w:val="0"/>
    <w:pPr>
      <w:spacing w:before="0" w:beforeAutospacing="1" w:after="0" w:afterAutospacing="1"/>
      <w:ind w:left="0" w:right="0"/>
      <w:jc w:val="left"/>
    </w:pPr>
    <w:rPr>
      <w:kern w:val="0"/>
      <w:sz w:val="24"/>
      <w:lang w:val="en-US" w:eastAsia="zh-CN" w:bidi="ar"/>
    </w:rPr>
  </w:style>
  <w:style w:type="paragraph" w:styleId="30">
    <w:name w:val="Title"/>
    <w:basedOn w:val="1"/>
    <w:next w:val="1"/>
    <w:qFormat/>
    <w:uiPriority w:val="0"/>
    <w:pPr>
      <w:spacing w:line="240" w:lineRule="auto"/>
      <w:jc w:val="center"/>
    </w:pPr>
    <w:rPr>
      <w:b/>
      <w:sz w:val="36"/>
    </w:rPr>
  </w:style>
  <w:style w:type="character" w:styleId="33">
    <w:name w:val="Strong"/>
    <w:qFormat/>
    <w:uiPriority w:val="0"/>
    <w:rPr>
      <w:b/>
    </w:rPr>
  </w:style>
  <w:style w:type="character" w:styleId="34">
    <w:name w:val="page number"/>
    <w:basedOn w:val="32"/>
    <w:uiPriority w:val="0"/>
  </w:style>
  <w:style w:type="character" w:styleId="35">
    <w:name w:val="FollowedHyperlink"/>
    <w:uiPriority w:val="0"/>
    <w:rPr>
      <w:color w:val="800080"/>
      <w:u w:val="single"/>
    </w:rPr>
  </w:style>
  <w:style w:type="character" w:styleId="36">
    <w:name w:val="Hyperlink"/>
    <w:uiPriority w:val="0"/>
    <w:rPr>
      <w:color w:val="0000FF"/>
      <w:u w:val="single"/>
    </w:rPr>
  </w:style>
  <w:style w:type="character" w:styleId="37">
    <w:name w:val="footnote reference"/>
    <w:semiHidden/>
    <w:uiPriority w:val="0"/>
    <w:rPr>
      <w:sz w:val="20"/>
      <w:vertAlign w:val="superscript"/>
    </w:rPr>
  </w:style>
  <w:style w:type="paragraph" w:customStyle="1" w:styleId="38">
    <w:name w:val="Paragraph2"/>
    <w:basedOn w:val="1"/>
    <w:uiPriority w:val="0"/>
    <w:pPr>
      <w:spacing w:before="80"/>
      <w:ind w:left="720"/>
      <w:jc w:val="both"/>
    </w:pPr>
    <w:rPr>
      <w:color w:val="000000"/>
      <w:lang w:val="en-AU"/>
    </w:rPr>
  </w:style>
  <w:style w:type="paragraph" w:customStyle="1" w:styleId="39">
    <w:name w:val="Bullet1"/>
    <w:basedOn w:val="1"/>
    <w:uiPriority w:val="0"/>
    <w:pPr>
      <w:ind w:left="720" w:hanging="432"/>
    </w:pPr>
  </w:style>
  <w:style w:type="paragraph" w:customStyle="1" w:styleId="40">
    <w:name w:val="Bullet2"/>
    <w:basedOn w:val="1"/>
    <w:uiPriority w:val="0"/>
    <w:pPr>
      <w:ind w:left="1440" w:hanging="360"/>
    </w:pPr>
    <w:rPr>
      <w:color w:val="000080"/>
    </w:rPr>
  </w:style>
  <w:style w:type="paragraph" w:customStyle="1" w:styleId="41">
    <w:name w:val="Tabletext"/>
    <w:basedOn w:val="1"/>
    <w:uiPriority w:val="0"/>
    <w:pPr>
      <w:keepLines/>
      <w:spacing w:after="120"/>
    </w:pPr>
  </w:style>
  <w:style w:type="paragraph" w:customStyle="1" w:styleId="42">
    <w:name w:val="Main Title"/>
    <w:basedOn w:val="1"/>
    <w:uiPriority w:val="0"/>
    <w:pPr>
      <w:spacing w:before="480" w:after="60" w:line="240" w:lineRule="auto"/>
      <w:jc w:val="center"/>
    </w:pPr>
    <w:rPr>
      <w:b/>
      <w:kern w:val="28"/>
      <w:sz w:val="32"/>
    </w:rPr>
  </w:style>
  <w:style w:type="paragraph" w:customStyle="1" w:styleId="43">
    <w:name w:val="Paragraph1"/>
    <w:basedOn w:val="1"/>
    <w:uiPriority w:val="0"/>
    <w:pPr>
      <w:spacing w:before="80" w:line="240" w:lineRule="auto"/>
      <w:jc w:val="both"/>
    </w:pPr>
  </w:style>
  <w:style w:type="paragraph" w:customStyle="1" w:styleId="44">
    <w:name w:val="Paragraph3"/>
    <w:basedOn w:val="1"/>
    <w:uiPriority w:val="0"/>
    <w:pPr>
      <w:spacing w:before="80" w:line="240" w:lineRule="auto"/>
      <w:ind w:left="1530"/>
      <w:jc w:val="both"/>
    </w:pPr>
  </w:style>
  <w:style w:type="paragraph" w:customStyle="1" w:styleId="45">
    <w:name w:val="Paragraph4"/>
    <w:basedOn w:val="1"/>
    <w:uiPriority w:val="0"/>
    <w:pPr>
      <w:spacing w:before="80" w:line="240" w:lineRule="auto"/>
      <w:ind w:left="2250"/>
      <w:jc w:val="both"/>
    </w:pPr>
  </w:style>
  <w:style w:type="paragraph" w:customStyle="1" w:styleId="46">
    <w:name w:val="Body"/>
    <w:basedOn w:val="1"/>
    <w:uiPriority w:val="0"/>
    <w:pPr>
      <w:widowControl/>
      <w:spacing w:before="120" w:line="240" w:lineRule="auto"/>
      <w:jc w:val="both"/>
    </w:pPr>
  </w:style>
  <w:style w:type="paragraph" w:customStyle="1" w:styleId="47">
    <w:name w:val="Bullet"/>
    <w:basedOn w:val="1"/>
    <w:uiPriority w:val="0"/>
    <w:pPr>
      <w:widowControl/>
      <w:numPr>
        <w:ilvl w:val="0"/>
        <w:numId w:val="2"/>
      </w:numPr>
      <w:spacing w:before="120" w:line="240" w:lineRule="auto"/>
      <w:ind w:right="360"/>
      <w:jc w:val="both"/>
    </w:pPr>
  </w:style>
  <w:style w:type="paragraph" w:customStyle="1" w:styleId="48">
    <w:name w:val="InfoBlue"/>
    <w:basedOn w:val="1"/>
    <w:next w:val="14"/>
    <w:uiPriority w:val="0"/>
    <w:pPr>
      <w:spacing w:after="120"/>
      <w:ind w:left="720"/>
    </w:pPr>
    <w:rPr>
      <w:i/>
      <w:color w:val="0000FF"/>
    </w:rPr>
  </w:style>
  <w:style w:type="character" w:customStyle="1" w:styleId="49">
    <w:name w:val="tw4winMark"/>
    <w:uiPriority w:val="0"/>
    <w:rPr>
      <w:rFonts w:ascii="Courier New" w:hAnsi="Courier New"/>
      <w:vanish/>
      <w:color w:val="800080"/>
      <w:vertAlign w:val="subscript"/>
    </w:rPr>
  </w:style>
  <w:style w:type="character" w:customStyle="1" w:styleId="50">
    <w:name w:val="tw4winInternal"/>
    <w:uiPriority w:val="0"/>
    <w:rPr>
      <w:rFonts w:ascii="Courier New" w:hAnsi="Courier New"/>
      <w:color w:val="FF0000"/>
    </w:rPr>
  </w:style>
  <w:style w:type="character" w:customStyle="1" w:styleId="51">
    <w:name w:val="tw4winError"/>
    <w:uiPriority w:val="0"/>
    <w:rPr>
      <w:rFonts w:ascii="Courier New" w:hAnsi="Courier New"/>
      <w:color w:val="00FF00"/>
      <w:sz w:val="40"/>
    </w:rPr>
  </w:style>
  <w:style w:type="character" w:customStyle="1" w:styleId="52">
    <w:name w:val="tw4winTerm"/>
    <w:uiPriority w:val="0"/>
    <w:rPr>
      <w:color w:val="0000FF"/>
    </w:rPr>
  </w:style>
  <w:style w:type="character" w:customStyle="1" w:styleId="53">
    <w:name w:val="tw4winPopup"/>
    <w:uiPriority w:val="0"/>
    <w:rPr>
      <w:rFonts w:ascii="Courier New" w:hAnsi="Courier New"/>
      <w:color w:val="008000"/>
    </w:rPr>
  </w:style>
  <w:style w:type="character" w:customStyle="1" w:styleId="54">
    <w:name w:val="tw4winJump"/>
    <w:uiPriority w:val="0"/>
    <w:rPr>
      <w:rFonts w:ascii="Courier New" w:hAnsi="Courier New"/>
      <w:color w:val="008080"/>
    </w:rPr>
  </w:style>
  <w:style w:type="character" w:customStyle="1" w:styleId="55">
    <w:name w:val="tw4winExternal"/>
    <w:uiPriority w:val="0"/>
    <w:rPr>
      <w:rFonts w:ascii="Courier New" w:hAnsi="Courier New"/>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26550;&#26500;&#25991;&#2672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软件架构文档.dot</Template>
  <Company>&lt;SJTU&gt;</Company>
  <Pages>13</Pages>
  <Words>4416</Words>
  <Characters>4532</Characters>
  <Lines>16</Lines>
  <Paragraphs>4</Paragraphs>
  <TotalTime>2</TotalTime>
  <ScaleCrop>false</ScaleCrop>
  <LinksUpToDate>false</LinksUpToDate>
  <CharactersWithSpaces>6700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2020-09-03T11:02:00Z</dcterms:created>
  <dc:creator>bjshen</dc:creator>
  <cp:lastModifiedBy>Anoxia</cp:lastModifiedBy>
  <cp:lastPrinted>2411-12-31T16:00:00Z</cp:lastPrinted>
  <dcterms:modified xsi:type="dcterms:W3CDTF">2023-05-21T11:29:05Z</dcterms:modified>
  <dc:subject>&lt;项目名称&gt;</dc:subject>
  <dc:title>软件架构文档</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KSOProductBuildVer">
    <vt:lpwstr>2052-11.1.0.14309</vt:lpwstr>
  </property>
  <property fmtid="{D5CDD505-2E9C-101B-9397-08002B2CF9AE}" pid="4" name="ICV">
    <vt:lpwstr>F261ACECA5404014AC3D7D8E64A891FF_13</vt:lpwstr>
  </property>
</Properties>
</file>