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1F8AD" w14:textId="77777777" w:rsidR="005C5AB0" w:rsidRDefault="00873BC6">
      <w:r>
        <w:t>---------------------------------3-----------------------------------------</w:t>
      </w:r>
    </w:p>
    <w:p w14:paraId="20BDEDD3" w14:textId="77777777" w:rsidR="005C5AB0" w:rsidRDefault="00873BC6">
      <w:r>
        <w:t xml:space="preserve"> Geochemical signature and negative εHf(t) values (-4.9 – (cid:0) 12.6) indicate that the hidden granite might have been generated by melting of crustal materials of argillaceous-depleted sedimentary rocks</w:t>
      </w:r>
    </w:p>
    <w:p w14:paraId="31597D7D" w14:textId="77777777" w:rsidR="005C5AB0" w:rsidRDefault="00873BC6">
      <w:r>
        <w:t>---------------------------------5----------------</w:t>
      </w:r>
      <w:r>
        <w:t>-------------------------</w:t>
      </w:r>
    </w:p>
    <w:p w14:paraId="512FE2F9" w14:textId="77777777" w:rsidR="005C5AB0" w:rsidRDefault="00873BC6">
      <w:r>
        <w:t xml:space="preserve"> They have negative zircon εHf(t) values ((cid:0) 13 to (cid:0) 10.8) and old Hf crustal model ages (2060–1920 Ma), indicating a Paleoproterozoic crustal source</w:t>
      </w:r>
    </w:p>
    <w:p w14:paraId="35235DFF" w14:textId="77777777" w:rsidR="005C5AB0" w:rsidRDefault="00873BC6">
      <w:r>
        <w:t xml:space="preserve"> They have narrow εHf(t) values of (cid:0) 2.7 to +2.6 with correspon</w:t>
      </w:r>
      <w:r>
        <w:t>ding Hf crustal model ages of 1410–1060 Ma, indicating a Mesoproterozoic juvenile crustal source modified by mantle-derived magma</w:t>
      </w:r>
    </w:p>
    <w:p w14:paraId="28D9DCED" w14:textId="77777777" w:rsidR="005C5AB0" w:rsidRDefault="00873BC6">
      <w:r>
        <w:t>---------------------------------9-----------------------------------------</w:t>
      </w:r>
    </w:p>
    <w:p w14:paraId="48FD290B" w14:textId="77777777" w:rsidR="005C5AB0" w:rsidRDefault="00873BC6">
      <w:r>
        <w:t xml:space="preserve"> Zircons from the two-mica monzogranite show a εHf</w:t>
      </w:r>
      <w:r>
        <w:t>(t) range from (cid:0) 14.1 to (cid:0) 8.0 (average (cid:0) 10.1) and molybdenites from pegmatites show Re contents of 7.06–8.98 μg/g, both indicating that these rocks were likely sourced from the crust materials</w:t>
      </w:r>
    </w:p>
    <w:p w14:paraId="331C66A2" w14:textId="77777777" w:rsidR="005C5AB0" w:rsidRDefault="00873BC6">
      <w:r>
        <w:t>---------------------------------10--------</w:t>
      </w:r>
      <w:r>
        <w:t>---------------------------------</w:t>
      </w:r>
    </w:p>
    <w:p w14:paraId="639A344F" w14:textId="77777777" w:rsidR="005C5AB0" w:rsidRDefault="00873BC6">
      <w:r>
        <w:t>Diﬀerent2 5 2frommostW-bearinggranitesintheJiangxiregion,thecalculatedzirconεHf(t)(−10.0to−2.4;two-stagemodelages:1350–1824Ma)andδ18O values(+6.40to+8.87‰)oftheShimensigranitessuggestthatthezirconlatterweremainlyderivedfro</w:t>
      </w:r>
      <w:r>
        <w:t>mthepartialmeltingofheterogeneoussourcerocks,probablywithcombinedcontributionsfromtheNeoproterozoicShuangqiaoshanGroupmetamorphicrocksandJiulinggranodiorite</w:t>
      </w:r>
    </w:p>
    <w:p w14:paraId="2DD5A446" w14:textId="77777777" w:rsidR="005C5AB0" w:rsidRDefault="00873BC6">
      <w:r>
        <w:t>---------------------------------16-----------------------------------------</w:t>
      </w:r>
    </w:p>
    <w:p w14:paraId="780BE8A5" w14:textId="77777777" w:rsidR="005C5AB0" w:rsidRDefault="00873BC6">
      <w:r>
        <w:t>Allofthesegranitesarec</w:t>
      </w:r>
      <w:r>
        <w:t>harac-terizedbyvariablewhole-rockinitial87Sr/86Sr(0.7053–0.8000),ε (t)(−12.6to−9.4)andε (t)(−12.3toNd Hf−8.5),aswellasvariablezirconε (t)andδ18O,withvaluesof−16.3to−7.4and7.6to10.0‰,respectively</w:t>
      </w:r>
    </w:p>
    <w:p w14:paraId="7BE8EC43" w14:textId="77777777" w:rsidR="005C5AB0" w:rsidRDefault="00873BC6">
      <w:r>
        <w:t>Allofthesegranitesarecharac-terizedbyvariablewhole-rockinitia</w:t>
      </w:r>
      <w:r>
        <w:t>l87Sr/86Sr(0.7053–0.8000),ε (t)(−12.6to−9.4)andε (t)(−12.3toNd Hf−8.5),aswellasvariablezirconε (t)andδ18O,withvaluesof−16.3to−7.4and7.6to10.0‰,respectively</w:t>
      </w:r>
    </w:p>
    <w:p w14:paraId="31BCBCF4" w14:textId="77777777" w:rsidR="005C5AB0" w:rsidRDefault="00873BC6">
      <w:r>
        <w:t>Allofthesegranitesarecharac-terizedbyvariablewhole-rockinitial87Sr/86Sr(0.7053–0.8000),ε (t)(−12.6to</w:t>
      </w:r>
      <w:r>
        <w:t>−</w:t>
      </w:r>
      <w:r>
        <w:t>9.4)andε (t)(−12.3toNd Hf−8.5),aswellasvariablezirconε (t)andδ18O,withvaluesof−16.3to−7.4and7.6to10.0‰,respectively</w:t>
      </w:r>
    </w:p>
    <w:p w14:paraId="30A9A4CC" w14:textId="77777777" w:rsidR="005C5AB0" w:rsidRDefault="00873BC6">
      <w:r>
        <w:t>---------------------------------17-----------------------------------------</w:t>
      </w:r>
    </w:p>
    <w:p w14:paraId="7723FCE0" w14:textId="77777777" w:rsidR="005C5AB0" w:rsidRDefault="00873BC6">
      <w:r>
        <w:t>Thewhole-rockNd(εNd(t)=−6.85to−6.56)andzirconHf–Fractionalcrys</w:t>
      </w:r>
      <w:r>
        <w:t>tallization O(εHf(t)=−12.2to−2.2andδ18OVSMOW=7.15‰to9.19‰)isotopiccompositionsofthehigh-</w:t>
      </w:r>
      <w:r>
        <w:lastRenderedPageBreak/>
        <w:t>silicaGreisen-typetinmineralization granitesareindistinguishablefromthoseofthemain-phasegranites,implyingthattheyarederivedQitianlingcompositepluton fromthesamesources</w:t>
      </w:r>
    </w:p>
    <w:p w14:paraId="3AA90441" w14:textId="77777777" w:rsidR="005C5AB0" w:rsidRDefault="00873BC6">
      <w:r>
        <w:t>Thewhole-rockNd(εNd(t)=−6.85to−6.56)andzirconHf–Fractionalcrystallization O(εHf(t)=−12.2to−2.2andδ18OVSMOW=7.15‰to9.19‰)isotopiccompositionsofthehigh-silicaGreisen-typetinmineralization granitesareindistinguishablefromthoseofthemain-phasegranites,implyingt</w:t>
      </w:r>
      <w:r>
        <w:t>hattheyarederivedQitianlingcompositepluton fromthesamesources</w:t>
      </w:r>
    </w:p>
    <w:p w14:paraId="0114F43B" w14:textId="77777777" w:rsidR="005C5AB0" w:rsidRDefault="00873BC6">
      <w:r>
        <w:t>---------------------------------26-----------------------------------------</w:t>
      </w:r>
    </w:p>
    <w:p w14:paraId="1BEA1AE8" w14:textId="77777777" w:rsidR="005C5AB0" w:rsidRDefault="00873BC6">
      <w:r>
        <w:t>Zircongrainsfromthebatholithsandgraniticporphyrystockshaveε (t)rangingfrom−10to−30,T 2agesfrom1.6to2.5Gaandδ18Ofrom+5</w:t>
      </w:r>
      <w:r>
        <w:t>.0to+8.7‰,whicharetakenHf DMto suggest the involvement of the subducted continental crust of the Yangtze Block in the source</w:t>
      </w:r>
    </w:p>
    <w:p w14:paraId="7F16F4D8" w14:textId="77777777" w:rsidR="005C5AB0" w:rsidRDefault="00873BC6">
      <w:r>
        <w:t>---------------------------------32-----------------------------------------</w:t>
      </w:r>
    </w:p>
    <w:p w14:paraId="2EBC0183" w14:textId="77777777" w:rsidR="005C5AB0" w:rsidRDefault="00873BC6">
      <w:r>
        <w:t xml:space="preserve"> Their Sr and Nd isotope compositions (initial 87Sr/86</w:t>
      </w:r>
      <w:r>
        <w:t>Sr=0.7027 and 0.7097; ε (t)=−5.6 andNd−5.7)arelessradiogenicthanthatoftheSouthChinabasement</w:t>
      </w:r>
    </w:p>
    <w:p w14:paraId="7D92C432" w14:textId="77777777" w:rsidR="005C5AB0" w:rsidRDefault="00873BC6">
      <w:r>
        <w:t>ThisisalsofavoredbythewiderangeofzirconHfisotopevalues(ε (t)=−6.6to0.8),whichindicatesmixingprocesses</w:t>
      </w:r>
    </w:p>
    <w:p w14:paraId="027DA88E" w14:textId="77777777" w:rsidR="005C5AB0" w:rsidRDefault="00873BC6">
      <w:r>
        <w:t>---------------------------------34---------------------------</w:t>
      </w:r>
      <w:r>
        <w:t>--------------</w:t>
      </w:r>
    </w:p>
    <w:p w14:paraId="29B802C3" w14:textId="77777777" w:rsidR="005C5AB0" w:rsidRDefault="00873BC6">
      <w:r>
        <w:t>FurtherinsituzirconHf-Oisotopeanalysesrevealthatthegraniticcomplexwasdominantlyderivedfromreducedmeltingmetasedimentaryrocks(δ18O =ca.11‰;ε (t) =ca</w:t>
      </w:r>
    </w:p>
    <w:p w14:paraId="134ECF02" w14:textId="77777777" w:rsidR="005C5AB0" w:rsidRDefault="00873BC6">
      <w:r>
        <w:t>Thevariationinδ18O(7.8‰–12.9‰)ismorelikelyaresultofhybridization,whereasthatinε (t)(−31.9to−1</w:t>
      </w:r>
      <w:r>
        <w:t>.8)isaresultofbothhybridizationanddisequilibriummelting</w:t>
      </w:r>
    </w:p>
    <w:p w14:paraId="516833E0" w14:textId="77777777" w:rsidR="005C5AB0" w:rsidRDefault="00873BC6">
      <w:r>
        <w:t>---------------------------------38-----------------------------------------</w:t>
      </w:r>
    </w:p>
    <w:p w14:paraId="259B0267" w14:textId="77777777" w:rsidR="005C5AB0" w:rsidRDefault="00873BC6">
      <w:r>
        <w:t>TheGPhasεNd(t)valuesrangingfrom−10.0to−9.7withTDM2agesof1688–1915Ma,whiletheKFGPhashigherεNd(t)valuesrangingfrom−7.5to−7.6w</w:t>
      </w:r>
      <w:r>
        <w:t>ithyoungerTDM2agesof1538–1548Ma</w:t>
      </w:r>
    </w:p>
    <w:p w14:paraId="46B7DDB8" w14:textId="77777777" w:rsidR="005C5AB0" w:rsidRDefault="00873BC6">
      <w:r>
        <w:t>TheGPhasεNd(t)valuesrangingfrom−10.0to−9.7withTDM2agesof1688–1915Ma,whiletheKFGPhashigherεNd(t)valuesrangingfrom−7.5to−7.6withyoungerTDM2agesof1538–1548Ma</w:t>
      </w:r>
    </w:p>
    <w:p w14:paraId="16C1AD72" w14:textId="77777777" w:rsidR="005C5AB0" w:rsidRDefault="00873BC6">
      <w:r>
        <w:t>---------------------------------44----------------------------------</w:t>
      </w:r>
      <w:r>
        <w:t>-------</w:t>
      </w:r>
    </w:p>
    <w:p w14:paraId="1F279A79" w14:textId="77777777" w:rsidR="005C5AB0" w:rsidRDefault="00873BC6">
      <w:r>
        <w:t>ZircongrainsoftheYGXgranitoidshavestrongly negative ε (t) (–15 to –10.3), with two-stage Hf model ages of 2.15–1.86Ga, indicating a magmaHfsourceofreworkedancientcrustalmaterialwithoutobviousinvolvementofjuvenilematerials</w:t>
      </w:r>
    </w:p>
    <w:p w14:paraId="4D5DE64E" w14:textId="77777777" w:rsidR="005C5AB0" w:rsidRDefault="00873BC6">
      <w:r>
        <w:lastRenderedPageBreak/>
        <w:t>---------------------------------46-----------------------------------------</w:t>
      </w:r>
    </w:p>
    <w:p w14:paraId="265909B7" w14:textId="77777777" w:rsidR="005C5AB0" w:rsidRDefault="00873BC6">
      <w:r>
        <w:t xml:space="preserve"> The Yantianling granite has low whole-rock εNd(t) values (−9.5 to−9.3),zirconεHf(t)values(−12.7to−7.8)andPaleoproterozoicmodelages</w:t>
      </w:r>
    </w:p>
    <w:p w14:paraId="40D680FB" w14:textId="77777777" w:rsidR="005C5AB0" w:rsidRDefault="00873BC6">
      <w:r>
        <w:t xml:space="preserve"> The Yantianling granite has low whole-rock εNd</w:t>
      </w:r>
      <w:r>
        <w:t>(t) values (−9.5 to−9.3),zirconεHf(t)values(−12.7to−7.8)andPaleoproterozoicmodelages</w:t>
      </w:r>
    </w:p>
    <w:p w14:paraId="001EEC50" w14:textId="77777777" w:rsidR="005C5AB0" w:rsidRDefault="00873BC6">
      <w:r>
        <w:t>---------------------------------48-----------------------------------------</w:t>
      </w:r>
    </w:p>
    <w:p w14:paraId="3D5C6558" w14:textId="77777777" w:rsidR="005C5AB0" w:rsidRDefault="00873BC6">
      <w:r>
        <w:t>TheCaijianggranitehasrelativelyhigh(87Sr/86Sr) ratiosof0.71288to0.72009,lowε (t)valuesof−9.9to</w:t>
      </w:r>
      <w:r>
        <w:t>−</w:t>
      </w:r>
      <w:r>
        <w:t>9.3,andlowzirconε (t)values(peaki Nd Hfvalueof−7.5)</w:t>
      </w:r>
    </w:p>
    <w:p w14:paraId="1CA8C839" w14:textId="77777777" w:rsidR="005C5AB0" w:rsidRDefault="00873BC6">
      <w:r>
        <w:t>TheCaijianggranitehasrelativelyhigh(87Sr/86Sr) ratiosof0.71288to0.72009,lowε (t)valuesof−9.9to−9.3,andlowzirconε (t)values(peaki Nd Hfvalueof−7.5)</w:t>
      </w:r>
    </w:p>
    <w:p w14:paraId="1216001C" w14:textId="77777777" w:rsidR="005C5AB0" w:rsidRDefault="00873BC6">
      <w:r>
        <w:t>TheGaoxigranitehasalsohigh(87Sr/86Sr) ratiosof0.71252to0</w:t>
      </w:r>
      <w:r>
        <w:t>.71356,lowε (t)valueof−13.8i Ndandlowzirconε (t)values(peakvalueof−12.0)</w:t>
      </w:r>
    </w:p>
    <w:p w14:paraId="710EFDFF" w14:textId="77777777" w:rsidR="005C5AB0" w:rsidRDefault="00873BC6">
      <w:r>
        <w:t>TheGaoxigranitehasalsohigh(87Sr/86Sr) ratiosof0.71252to0.71356,lowε (t)valueof−13.8i Ndandlowzirconε (t)values(peakvalueof−12.0)</w:t>
      </w:r>
    </w:p>
    <w:p w14:paraId="673318F2" w14:textId="77777777" w:rsidR="005C5AB0" w:rsidRDefault="00873BC6">
      <w:r>
        <w:t>---------------------------------50-------------------</w:t>
      </w:r>
      <w:r>
        <w:t>----------------------</w:t>
      </w:r>
    </w:p>
    <w:p w14:paraId="2E50D8C0" w14:textId="77777777" w:rsidR="005C5AB0" w:rsidRDefault="00873BC6">
      <w:r>
        <w:t>ZirconsfromLijiagouspodumenepegmatites thesameunitsyieldεHf(t)valuesof−39.17to6.81,−22.73to−2.83,−11.17to8.14,and−4.92to−2.4,re-Songpan-GarzeFoldBelt spectively,consistentwithmixedcrustalsourcesforthepegmatiteandgranitemagmas</w:t>
      </w:r>
    </w:p>
    <w:p w14:paraId="6E98199C" w14:textId="77777777" w:rsidR="005C5AB0" w:rsidRDefault="00873BC6">
      <w:r>
        <w:t>Giventh</w:t>
      </w:r>
      <w:r>
        <w:t>edifferencesinmagmaticagesandεHf(t)rangesbetweenalbitespodumenepegmatiteandboththetwo-micagraniteandthemuscovitealbitegranite,thealbitespodumenepegmatitesprobablyrepresentanatecticmeltsandnotfractionationproductsofeitherofthegraniticmagmas</w:t>
      </w:r>
    </w:p>
    <w:sectPr w:rsidR="005C5A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5AB0"/>
    <w:rsid w:val="00873BC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FC8F03"/>
  <w14:defaultImageDpi w14:val="300"/>
  <w15:docId w15:val="{2EE9D276-E20F-4AA4-83DF-089A1CCE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Geo reuit</cp:lastModifiedBy>
  <cp:revision>2</cp:revision>
  <dcterms:created xsi:type="dcterms:W3CDTF">2013-12-23T23:15:00Z</dcterms:created>
  <dcterms:modified xsi:type="dcterms:W3CDTF">2021-08-19T05:23:00Z</dcterms:modified>
  <cp:category/>
</cp:coreProperties>
</file>