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D5E0C" w:rsidRDefault="00000000">
      <w:pPr>
        <w:widowControl w:val="0"/>
        <w:pBdr>
          <w:top w:val="nil"/>
          <w:left w:val="nil"/>
          <w:bottom w:val="nil"/>
          <w:right w:val="nil"/>
          <w:between w:val="nil"/>
        </w:pBdr>
        <w:spacing w:line="240" w:lineRule="auto"/>
        <w:ind w:left="5040" w:right="4659"/>
        <w:rPr>
          <w:rFonts w:ascii="Times New Roman" w:eastAsia="Times New Roman" w:hAnsi="Times New Roman" w:cs="Times New Roman"/>
          <w:b/>
          <w:bCs/>
          <w:color w:val="000000"/>
          <w:sz w:val="27"/>
          <w:szCs w:val="27"/>
        </w:rPr>
      </w:pPr>
      <w:r>
        <w:rPr>
          <w:rFonts w:ascii="Times New Roman" w:eastAsia="Times New Roman" w:hAnsi="Times New Roman" w:cs="Times New Roman"/>
          <w:b/>
          <w:bCs/>
          <w:color w:val="000000"/>
          <w:sz w:val="27"/>
          <w:szCs w:val="27"/>
        </w:rPr>
        <w:t xml:space="preserve">California </w:t>
      </w:r>
    </w:p>
    <w:p w14:paraId="00000002" w14:textId="77777777" w:rsidR="008D5E0C" w:rsidRDefault="00000000">
      <w:pPr>
        <w:widowControl w:val="0"/>
        <w:pBdr>
          <w:top w:val="nil"/>
          <w:left w:val="nil"/>
          <w:bottom w:val="nil"/>
          <w:right w:val="nil"/>
          <w:between w:val="nil"/>
        </w:pBdr>
        <w:spacing w:before="41" w:line="240" w:lineRule="auto"/>
        <w:ind w:right="3533"/>
        <w:jc w:val="right"/>
        <w:rPr>
          <w:rFonts w:ascii="Times New Roman" w:eastAsia="Times New Roman" w:hAnsi="Times New Roman" w:cs="Times New Roman"/>
          <w:b/>
          <w:bCs/>
          <w:color w:val="000000"/>
          <w:sz w:val="27"/>
          <w:szCs w:val="27"/>
        </w:rPr>
      </w:pPr>
      <w:r>
        <w:rPr>
          <w:rFonts w:ascii="Times New Roman" w:eastAsia="Times New Roman" w:hAnsi="Times New Roman" w:cs="Times New Roman"/>
          <w:b/>
          <w:bCs/>
          <w:color w:val="000000"/>
          <w:sz w:val="27"/>
          <w:szCs w:val="27"/>
        </w:rPr>
        <w:t>Residential Lease Agreement</w:t>
      </w:r>
    </w:p>
    <w:p w14:paraId="00000003" w14:textId="77777777" w:rsidR="008D5E0C" w:rsidRDefault="00000000">
      <w:pPr>
        <w:widowControl w:val="0"/>
        <w:pBdr>
          <w:top w:val="nil"/>
          <w:left w:val="nil"/>
          <w:bottom w:val="nil"/>
          <w:right w:val="nil"/>
          <w:between w:val="nil"/>
        </w:pBdr>
        <w:spacing w:before="551" w:line="223" w:lineRule="auto"/>
        <w:ind w:left="843" w:right="75" w:firstLine="720"/>
        <w:rPr>
          <w:rFonts w:ascii="Times New Roman" w:eastAsia="Times New Roman" w:hAnsi="Times New Roman" w:cs="Times New Roman"/>
          <w:color w:val="000000"/>
          <w:sz w:val="24"/>
          <w:szCs w:val="24"/>
        </w:rPr>
      </w:pPr>
      <w:r>
        <w:t xml:space="preserve">This Lease Agreement (the "Agreement") is made and entered on {{EFFECTIVE_DATE}} (the "Effective  Date") by and between Makada Properties (the "Landlord") and the following tenants: </w:t>
      </w:r>
    </w:p>
    <w:p w14:paraId="00000004" w14:textId="77777777" w:rsidR="008D5E0C" w:rsidRDefault="00000000">
      <w:pPr>
        <w:widowControl w:val="0"/>
        <w:pBdr>
          <w:top w:val="nil"/>
          <w:left w:val="nil"/>
          <w:bottom w:val="nil"/>
          <w:right w:val="nil"/>
          <w:between w:val="nil"/>
        </w:pBdr>
        <w:spacing w:before="551" w:line="223" w:lineRule="auto"/>
        <w:ind w:left="843" w:right="75" w:firstLine="720"/>
        <w:rPr>
          <w:rFonts w:ascii="Times New Roman" w:eastAsia="Times New Roman" w:hAnsi="Times New Roman" w:cs="Times New Roman"/>
          <w:sz w:val="24"/>
          <w:szCs w:val="24"/>
        </w:rPr>
      </w:pPr>
      <w:r>
        <w:t>Tenant 1: {{TENANT_1_NAME}}</w:t>
      </w:r>
    </w:p>
    <w:p w14:paraId="00000005" w14:textId="77777777" w:rsidR="008D5E0C" w:rsidRDefault="00000000">
      <w:pPr>
        <w:widowControl w:val="0"/>
        <w:spacing w:before="551" w:line="223" w:lineRule="auto"/>
        <w:ind w:left="843" w:right="75" w:firstLine="720"/>
        <w:rPr>
          <w:rFonts w:ascii="Times New Roman" w:eastAsia="Times New Roman" w:hAnsi="Times New Roman" w:cs="Times New Roman"/>
          <w:sz w:val="24"/>
          <w:szCs w:val="24"/>
        </w:rPr>
      </w:pPr>
      <w:r>
        <w:t>Tenant 2: {{TENANT_2_NAME}}</w:t>
      </w:r>
    </w:p>
    <w:p w14:paraId="00000006" w14:textId="77777777" w:rsidR="008D5E0C" w:rsidRDefault="00000000">
      <w:pPr>
        <w:widowControl w:val="0"/>
        <w:pBdr>
          <w:top w:val="nil"/>
          <w:left w:val="nil"/>
          <w:bottom w:val="nil"/>
          <w:right w:val="nil"/>
          <w:between w:val="nil"/>
        </w:pBdr>
        <w:spacing w:before="256" w:line="240" w:lineRule="auto"/>
        <w:ind w:left="85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"Tenant") </w:t>
      </w:r>
    </w:p>
    <w:p w14:paraId="00000007" w14:textId="77777777" w:rsidR="008D5E0C" w:rsidRDefault="00000000">
      <w:pPr>
        <w:widowControl w:val="0"/>
        <w:pBdr>
          <w:top w:val="nil"/>
          <w:left w:val="nil"/>
          <w:bottom w:val="nil"/>
          <w:right w:val="nil"/>
          <w:between w:val="nil"/>
        </w:pBdr>
        <w:spacing w:before="256" w:line="240" w:lineRule="auto"/>
        <w:ind w:left="85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Subject to the terms and conditions stated below the parties agree as follows: </w:t>
      </w:r>
    </w:p>
    <w:p w14:paraId="00000008" w14:textId="77777777" w:rsidR="008D5E0C" w:rsidRDefault="00000000">
      <w:pPr>
        <w:widowControl w:val="0"/>
        <w:pBdr>
          <w:top w:val="nil"/>
          <w:left w:val="nil"/>
          <w:bottom w:val="nil"/>
          <w:right w:val="nil"/>
          <w:between w:val="nil"/>
        </w:pBdr>
        <w:spacing w:before="265" w:line="223" w:lineRule="auto"/>
        <w:ind w:left="842" w:right="27" w:firstLine="1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 PREMISES. </w:t>
      </w:r>
      <w:r>
        <w:rPr>
          <w:rFonts w:ascii="Times New Roman" w:eastAsia="Times New Roman" w:hAnsi="Times New Roman" w:cs="Times New Roman"/>
          <w:color w:val="000000"/>
          <w:sz w:val="24"/>
          <w:szCs w:val="24"/>
        </w:rPr>
        <w:t xml:space="preserve">Landlord, in consideration of the lease payments provided in this Lease, leases to Tenant the  following: </w:t>
      </w:r>
      <w:r>
        <w:rPr>
          <w:rFonts w:ascii="Times New Roman" w:eastAsia="Times New Roman" w:hAnsi="Times New Roman" w:cs="Times New Roman"/>
          <w:sz w:val="24"/>
          <w:szCs w:val="24"/>
        </w:rPr>
        <w:t>{{BEDROOM_COUNT}}</w:t>
      </w:r>
      <w:r>
        <w:rPr>
          <w:rFonts w:ascii="Times New Roman" w:eastAsia="Times New Roman" w:hAnsi="Times New Roman" w:cs="Times New Roman"/>
          <w:color w:val="000000"/>
          <w:sz w:val="24"/>
          <w:szCs w:val="24"/>
        </w:rPr>
        <w:t xml:space="preserve"> Bedroom, </w:t>
      </w:r>
      <w:r>
        <w:rPr>
          <w:rFonts w:ascii="Times New Roman" w:eastAsia="Times New Roman" w:hAnsi="Times New Roman" w:cs="Times New Roman"/>
          <w:sz w:val="24"/>
          <w:szCs w:val="24"/>
        </w:rPr>
        <w:t xml:space="preserve"> {{BATHROOM_COUNT}}</w:t>
      </w:r>
      <w:r>
        <w:rPr>
          <w:rFonts w:ascii="Times New Roman" w:eastAsia="Times New Roman" w:hAnsi="Times New Roman" w:cs="Times New Roman"/>
          <w:color w:val="000000"/>
          <w:sz w:val="24"/>
          <w:szCs w:val="24"/>
        </w:rPr>
        <w:t xml:space="preserve"> Bath Apartment (the "Premises") located at </w:t>
      </w:r>
      <w:r>
        <w:rPr>
          <w:rFonts w:ascii="Times New Roman" w:eastAsia="Times New Roman" w:hAnsi="Times New Roman" w:cs="Times New Roman"/>
          <w:sz w:val="24"/>
          <w:szCs w:val="24"/>
        </w:rPr>
        <w:t>{{PROPERTY_ADDRESS}} Unit {{UNIT_NUMBER}}.</w:t>
      </w:r>
      <w:r>
        <w:rPr>
          <w:rFonts w:ascii="Times New Roman" w:eastAsia="Times New Roman" w:hAnsi="Times New Roman" w:cs="Times New Roman"/>
          <w:color w:val="000000"/>
          <w:sz w:val="24"/>
          <w:szCs w:val="24"/>
        </w:rPr>
        <w:t xml:space="preserve"> No other portion of the building (hereinafter, the Building), wherein the Premises  is located is included unless expressly provided for in this Agreement. </w:t>
      </w:r>
    </w:p>
    <w:p w14:paraId="00000009" w14:textId="77777777" w:rsidR="008D5E0C" w:rsidRDefault="00000000">
      <w:pPr>
        <w:widowControl w:val="0"/>
        <w:pBdr>
          <w:top w:val="nil"/>
          <w:left w:val="nil"/>
          <w:bottom w:val="nil"/>
          <w:right w:val="nil"/>
          <w:between w:val="nil"/>
        </w:pBdr>
        <w:spacing w:before="282" w:line="231" w:lineRule="auto"/>
        <w:ind w:left="843" w:right="221"/>
        <w:rPr>
          <w:rFonts w:ascii="Times New Roman" w:eastAsia="Times New Roman" w:hAnsi="Times New Roman" w:cs="Times New Roman"/>
          <w:b/>
          <w:bCs/>
          <w:color w:val="000000"/>
          <w:sz w:val="24"/>
          <w:szCs w:val="24"/>
        </w:rPr>
      </w:pPr>
      <w:r>
        <w:t xml:space="preserve">2. TERM. This Agreement will begin on Start Date {{START_DATE}} (the "Start Date") and will terminate on  End Date {{END_DATE}} (the "Termination Date"), and thereafter will be month-to-month on the same  terms and conditions as stated herein, save any changes made pursuant to law, until terminated. If  Tenant gives Landlord written notice of intent not to renew this Agreement or intent not to convert  this Agreement to a month-to-month tenancy at least 30 days prior to the Termination Date, Tenant  shall be released from any and all obligations associated with this automatic renewal. </w:t>
      </w:r>
    </w:p>
    <w:p w14:paraId="0000000A" w14:textId="77777777" w:rsidR="008D5E0C" w:rsidRDefault="00000000">
      <w:pPr>
        <w:widowControl w:val="0"/>
        <w:pBdr>
          <w:top w:val="nil"/>
          <w:left w:val="nil"/>
          <w:bottom w:val="nil"/>
          <w:right w:val="nil"/>
          <w:between w:val="nil"/>
        </w:pBdr>
        <w:spacing w:before="274" w:line="223" w:lineRule="auto"/>
        <w:ind w:left="843" w:right="216"/>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3. RENT; LEASE PAYMENTS. </w:t>
      </w:r>
      <w:r>
        <w:rPr>
          <w:rFonts w:ascii="Times New Roman" w:eastAsia="Times New Roman" w:hAnsi="Times New Roman" w:cs="Times New Roman"/>
          <w:color w:val="000000"/>
          <w:sz w:val="24"/>
          <w:szCs w:val="24"/>
        </w:rPr>
        <w:t xml:space="preserve">"Rent" shall mean all monetary obligations of Tenant to Landlord under  the terms of this Agreement, except the Security Deposit. </w:t>
      </w:r>
    </w:p>
    <w:p w14:paraId="0000000B" w14:textId="77777777" w:rsidR="008D5E0C" w:rsidRDefault="00000000">
      <w:pPr>
        <w:widowControl w:val="0"/>
        <w:pBdr>
          <w:top w:val="nil"/>
          <w:left w:val="nil"/>
          <w:bottom w:val="nil"/>
          <w:right w:val="nil"/>
          <w:between w:val="nil"/>
        </w:pBdr>
        <w:spacing w:before="273" w:line="223" w:lineRule="auto"/>
        <w:ind w:left="1561" w:right="95" w:firstLine="10"/>
        <w:rPr>
          <w:rFonts w:ascii="Times New Roman" w:eastAsia="Times New Roman" w:hAnsi="Times New Roman" w:cs="Times New Roman"/>
          <w:sz w:val="24"/>
          <w:szCs w:val="24"/>
        </w:rPr>
      </w:pPr>
      <w:r>
        <w:t xml:space="preserve">(a) Tenant shall pay to Landlord initial monthly base lease payments of Rent Amount: {{RENT_AMOUNT}}, payable in  advance on the first day of each calendar month, and is delinquent on the next day.  Lease payments  shall be made to Landlord at the address of Landlord noted in the Notices provision of this Lease  which may be changed from time to time by Landlord. If the Commencement Date of the Lease falls  on any day other than the day Rent is payable under this provision, and Tenant has paid one full  month's Rent in advance of the Commencement Date, Rent for the second calendar month shall be  prorated based on a 30-day period. </w:t>
        <w:br/>
      </w:r>
    </w:p>
    <w:p w14:paraId="0000000C" w14:textId="77777777" w:rsidR="008D5E0C" w:rsidRDefault="00000000">
      <w:pPr>
        <w:widowControl w:val="0"/>
        <w:pBdr>
          <w:top w:val="nil"/>
          <w:left w:val="nil"/>
          <w:bottom w:val="nil"/>
          <w:right w:val="nil"/>
          <w:between w:val="nil"/>
        </w:pBdr>
        <w:spacing w:before="273" w:line="240" w:lineRule="auto"/>
        <w:ind w:left="157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 Rent shall be paid by the following method(s): </w:t>
      </w:r>
    </w:p>
    <w:p w14:paraId="0000000D" w14:textId="77777777" w:rsidR="008D5E0C" w:rsidRDefault="00000000">
      <w:pPr>
        <w:widowControl w:val="0"/>
        <w:pBdr>
          <w:top w:val="nil"/>
          <w:left w:val="nil"/>
          <w:bottom w:val="nil"/>
          <w:right w:val="nil"/>
          <w:between w:val="nil"/>
        </w:pBdr>
        <w:spacing w:before="256" w:line="240" w:lineRule="auto"/>
        <w:ind w:left="156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Cash </w:t>
      </w:r>
    </w:p>
    <w:p w14:paraId="0000000E" w14:textId="77777777" w:rsidR="008D5E0C" w:rsidRDefault="00000000">
      <w:pPr>
        <w:widowControl w:val="0"/>
        <w:pBdr>
          <w:top w:val="nil"/>
          <w:left w:val="nil"/>
          <w:bottom w:val="nil"/>
          <w:right w:val="nil"/>
          <w:between w:val="nil"/>
        </w:pBdr>
        <w:spacing w:line="240" w:lineRule="auto"/>
        <w:ind w:left="156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Money Order </w:t>
      </w:r>
    </w:p>
    <w:p w14:paraId="0000000F" w14:textId="77777777" w:rsidR="008D5E0C" w:rsidRDefault="00000000">
      <w:pPr>
        <w:widowControl w:val="0"/>
        <w:pBdr>
          <w:top w:val="nil"/>
          <w:left w:val="nil"/>
          <w:bottom w:val="nil"/>
          <w:right w:val="nil"/>
          <w:between w:val="nil"/>
        </w:pBdr>
        <w:spacing w:line="240" w:lineRule="auto"/>
        <w:ind w:left="156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Cashier's Check </w:t>
      </w:r>
    </w:p>
    <w:p w14:paraId="00000010" w14:textId="77777777" w:rsidR="008D5E0C" w:rsidRDefault="00000000">
      <w:pPr>
        <w:widowControl w:val="0"/>
        <w:pBdr>
          <w:top w:val="nil"/>
          <w:left w:val="nil"/>
          <w:bottom w:val="nil"/>
          <w:right w:val="nil"/>
          <w:between w:val="nil"/>
        </w:pBdr>
        <w:spacing w:line="240" w:lineRule="auto"/>
        <w:ind w:left="1566"/>
        <w:rPr>
          <w:rFonts w:ascii="Times New Roman" w:eastAsia="Times New Roman" w:hAnsi="Times New Roman" w:cs="Times New Roman"/>
          <w:sz w:val="24"/>
          <w:szCs w:val="24"/>
        </w:rPr>
      </w:pPr>
      <w:r>
        <w:rPr>
          <w:rFonts w:ascii="Times New Roman" w:eastAsia="Times New Roman" w:hAnsi="Times New Roman" w:cs="Times New Roman"/>
          <w:sz w:val="24"/>
          <w:szCs w:val="24"/>
        </w:rPr>
        <w:t>Turbo Tenant website</w:t>
      </w:r>
    </w:p>
    <w:p w14:paraId="00000011" w14:textId="77777777" w:rsidR="008D5E0C" w:rsidRDefault="00000000">
      <w:pPr>
        <w:widowControl w:val="0"/>
        <w:pBdr>
          <w:top w:val="nil"/>
          <w:left w:val="nil"/>
          <w:bottom w:val="nil"/>
          <w:right w:val="nil"/>
          <w:between w:val="nil"/>
        </w:pBdr>
        <w:spacing w:line="240" w:lineRule="auto"/>
        <w:ind w:left="1566"/>
        <w:rPr>
          <w:rFonts w:ascii="Times New Roman" w:eastAsia="Times New Roman" w:hAnsi="Times New Roman" w:cs="Times New Roman"/>
          <w:sz w:val="24"/>
          <w:szCs w:val="24"/>
        </w:rPr>
      </w:pPr>
      <w:r>
        <w:rPr>
          <w:rFonts w:ascii="Times New Roman" w:eastAsia="Times New Roman" w:hAnsi="Times New Roman" w:cs="Times New Roman"/>
          <w:sz w:val="24"/>
          <w:szCs w:val="24"/>
        </w:rPr>
        <w:t>Makada Properties Website</w:t>
      </w:r>
    </w:p>
    <w:p w14:paraId="00000012" w14:textId="77777777" w:rsidR="008D5E0C" w:rsidRDefault="00000000">
      <w:pPr>
        <w:widowControl w:val="0"/>
        <w:pBdr>
          <w:top w:val="nil"/>
          <w:left w:val="nil"/>
          <w:bottom w:val="nil"/>
          <w:right w:val="nil"/>
          <w:between w:val="nil"/>
        </w:pBdr>
        <w:spacing w:before="256" w:line="223" w:lineRule="auto"/>
        <w:ind w:left="1563" w:right="461" w:firstLine="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any payment is returned for non-sufficient funds or because Tenant stops payments, then, after  that, (i) Landlord may, in writing, require Tenant to pay Rent in cash for three months and (ii) all  future Rent shall be paid </w:t>
      </w:r>
      <w:r>
        <w:rPr>
          <w:rFonts w:ascii="Times New Roman" w:eastAsia="Times New Roman" w:hAnsi="Times New Roman" w:cs="Times New Roman"/>
          <w:sz w:val="24"/>
          <w:szCs w:val="24"/>
        </w:rPr>
        <w:t>by cashier's</w:t>
      </w:r>
      <w:r>
        <w:rPr>
          <w:rFonts w:ascii="Times New Roman" w:eastAsia="Times New Roman" w:hAnsi="Times New Roman" w:cs="Times New Roman"/>
          <w:color w:val="000000"/>
          <w:sz w:val="24"/>
          <w:szCs w:val="24"/>
        </w:rPr>
        <w:t xml:space="preserve"> check or money order</w:t>
      </w:r>
      <w:r>
        <w:rPr>
          <w:rFonts w:ascii="Times New Roman" w:eastAsia="Times New Roman" w:hAnsi="Times New Roman" w:cs="Times New Roman"/>
          <w:sz w:val="24"/>
          <w:szCs w:val="24"/>
        </w:rPr>
        <w:t xml:space="preserve"> or Turbo Tenant website.</w:t>
      </w:r>
    </w:p>
    <w:p w14:paraId="00000013" w14:textId="77777777" w:rsidR="008D5E0C" w:rsidRDefault="00000000">
      <w:pPr>
        <w:widowControl w:val="0"/>
        <w:pBdr>
          <w:top w:val="nil"/>
          <w:left w:val="nil"/>
          <w:bottom w:val="nil"/>
          <w:right w:val="nil"/>
          <w:between w:val="nil"/>
        </w:pBdr>
        <w:spacing w:before="273" w:line="223" w:lineRule="auto"/>
        <w:ind w:left="1564" w:right="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 the event of roommates, or another form of joint or multiple occupancy, Tenant will be responsible  for collecting payment from all parties and submitting a single payment to Landlord. Tenant is </w:t>
      </w:r>
    </w:p>
    <w:p w14:paraId="00000014" w14:textId="77777777" w:rsidR="008D5E0C" w:rsidRDefault="00000000">
      <w:pPr>
        <w:widowControl w:val="0"/>
        <w:pBdr>
          <w:top w:val="nil"/>
          <w:left w:val="nil"/>
          <w:bottom w:val="nil"/>
          <w:right w:val="nil"/>
          <w:between w:val="nil"/>
        </w:pBdr>
        <w:spacing w:line="223" w:lineRule="auto"/>
        <w:ind w:left="1561" w:right="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responsible for any payment made by mail and not received by the due date state herein. Mailed lease  payments must be received on or before the due date. Lease payments for any partial month will be  pro-rated at the rate of 1/30th of the monthly lease payment per day. </w:t>
      </w:r>
    </w:p>
    <w:p w14:paraId="00000015" w14:textId="77777777" w:rsidR="008D5E0C" w:rsidRDefault="00000000">
      <w:pPr>
        <w:widowControl w:val="0"/>
        <w:pBdr>
          <w:top w:val="nil"/>
          <w:left w:val="nil"/>
          <w:bottom w:val="nil"/>
          <w:right w:val="nil"/>
          <w:between w:val="nil"/>
        </w:pBdr>
        <w:spacing w:before="273" w:line="223" w:lineRule="auto"/>
        <w:ind w:left="1561" w:right="148" w:firstLine="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Landlord may apply any payment made by Tenant to any obligation owed by Tenant to Landlord  regardless of any dates or directions provided by the Tenant that accompanies a payment. Any  Landlord has full discretion to accept or reject payments from or written by third parties. Landlord's  acceptance of a payment by a third party does not override the previous statement and Landlord will  continue to have full discretion to accept or reject payments submitted or written by third parties.  Monthly lease payments received in prior months to which the payment is due will be held by the  Landlord uncashed in a secured location and deposited on the first of the month. </w:t>
      </w:r>
    </w:p>
    <w:p w14:paraId="00000016" w14:textId="77777777" w:rsidR="008D5E0C" w:rsidRDefault="00000000">
      <w:pPr>
        <w:widowControl w:val="0"/>
        <w:pBdr>
          <w:top w:val="nil"/>
          <w:left w:val="nil"/>
          <w:bottom w:val="nil"/>
          <w:right w:val="nil"/>
          <w:between w:val="nil"/>
        </w:pBdr>
        <w:spacing w:before="282" w:line="223" w:lineRule="auto"/>
        <w:ind w:left="841" w:right="220" w:firstLine="3"/>
        <w:rPr>
          <w:rFonts w:ascii="Times New Roman" w:eastAsia="Times New Roman" w:hAnsi="Times New Roman" w:cs="Times New Roman"/>
          <w:color w:val="000000"/>
          <w:sz w:val="24"/>
          <w:szCs w:val="24"/>
        </w:rPr>
      </w:pPr>
      <w:r>
        <w:t xml:space="preserve">4. SECURITY DEPOSIT. At the time of the signing of this Extension of Lease, Tenant has previously Landlord security  deposit of Security Deposit {{SECURITY_DEPOSIT}} (the Security Deposit) for the purpose set forth in Civil Code Section 1950.5. No trust  relationship between Landlord and Tenant is created because of the Security Deposit and Landlord has full  authority to commingle the Security Deposit with other funds of Landlord. </w:t>
      </w:r>
    </w:p>
    <w:p w14:paraId="00000017" w14:textId="77777777" w:rsidR="008D5E0C" w:rsidRDefault="00000000">
      <w:pPr>
        <w:widowControl w:val="0"/>
        <w:pBdr>
          <w:top w:val="nil"/>
          <w:left w:val="nil"/>
          <w:bottom w:val="nil"/>
          <w:right w:val="nil"/>
          <w:between w:val="nil"/>
        </w:pBdr>
        <w:spacing w:before="273" w:line="223" w:lineRule="auto"/>
        <w:ind w:left="841" w:right="89" w:firstLine="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Landlord may apply all or a portion of the Security Deposit as allowed by law including, but not limited to,  (i) Tenant's obligation to restore, replace or return personal property, (ii) cure Tenant's default in payment of  Rent (including late charges, non-sufficient funds or other amount due), (iii) repair damage, excluding  ordinary wear and tear, caused by Tenant or by a guest or licensee of Tenant, and (iv) clean the Premises, if  necessary, upon termination of the tenancy. Landlord shall, within the time period allotted by law, refund  any balance after such deductions to Tenant after Tenant has vacated the Premises. For the purposes of this  paragraph Tenant will have vacated the Premises when Tenant returns all keys (and garage door openers) to  Landlord and has surrendered the Premises. If required by law, Landlord shall pay to Tenant simple interest  as directed by law on the amount held as a Security Deposit, so long as tenancy meets or exceeds one year.  Payment shall be made by Landlord once a year. At the end of the Lease Landlord may use any unpaid  accrued interest to cover any amounts owing my Tenant including but not limited to restoration, repair,  cleaning or other amounts owing. </w:t>
      </w:r>
    </w:p>
    <w:p w14:paraId="00000018" w14:textId="77777777" w:rsidR="008D5E0C" w:rsidRDefault="00000000">
      <w:pPr>
        <w:widowControl w:val="0"/>
        <w:pBdr>
          <w:top w:val="nil"/>
          <w:left w:val="nil"/>
          <w:bottom w:val="nil"/>
          <w:right w:val="nil"/>
          <w:between w:val="nil"/>
        </w:pBdr>
        <w:spacing w:before="273" w:line="223" w:lineRule="auto"/>
        <w:ind w:left="840" w:right="84" w:firstLine="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balance of the Security Deposit and any unpaid accrued interest, if any, along with full accounting will  be mailed to the Tenant at forwarding address provided to the Landlord. If no forwarding address is  provided, Landlord will mail to the Premises. Landlord's check may be made to all Tenants regardless of  Landlord's knowledge of which Tenant submitted the original Security Deposit. Tenant may NOT apply any  portion of the Security Deposit to the last month's rent. If any portion of the Security Deposit is applied by  Landlord to any obligations of Tenant at any time during the tenancy Tenant must, upon 5 days written  notice, reinstate the Security Deposit to its full original amount. </w:t>
      </w:r>
    </w:p>
    <w:p w14:paraId="00000019" w14:textId="77777777" w:rsidR="008D5E0C" w:rsidRDefault="00000000">
      <w:pPr>
        <w:widowControl w:val="0"/>
        <w:pBdr>
          <w:top w:val="nil"/>
          <w:left w:val="nil"/>
          <w:bottom w:val="nil"/>
          <w:right w:val="nil"/>
          <w:between w:val="nil"/>
        </w:pBdr>
        <w:spacing w:before="273" w:line="223" w:lineRule="auto"/>
        <w:ind w:left="842" w:right="28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Landlord may increase the security deposit at any time without notice up to the maximum allowed by law.  Landlord and Tenant agree that the Security Deposit is not rent and therefore not subject to the Rent  Ordinance. </w:t>
      </w:r>
    </w:p>
    <w:p w14:paraId="0000001A" w14:textId="77777777" w:rsidR="008D5E0C" w:rsidRDefault="00000000">
      <w:pPr>
        <w:widowControl w:val="0"/>
        <w:pBdr>
          <w:top w:val="nil"/>
          <w:left w:val="nil"/>
          <w:bottom w:val="nil"/>
          <w:right w:val="nil"/>
          <w:between w:val="nil"/>
        </w:pBdr>
        <w:spacing w:before="273" w:line="223" w:lineRule="auto"/>
        <w:ind w:left="841" w:right="161" w:firstLine="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Upon the vacating of the Premises for termination of the lease, Landlord shall have twenty-one (21) days to  return the security deposit to Tenant, minus any deductions for damages or other charges, together with an  itemized list of any such deductions. </w:t>
      </w:r>
    </w:p>
    <w:p w14:paraId="0000001B" w14:textId="77777777" w:rsidR="008D5E0C" w:rsidRDefault="00000000">
      <w:pPr>
        <w:widowControl w:val="0"/>
        <w:pBdr>
          <w:top w:val="nil"/>
          <w:left w:val="nil"/>
          <w:bottom w:val="nil"/>
          <w:right w:val="nil"/>
          <w:between w:val="nil"/>
        </w:pBdr>
        <w:spacing w:before="282" w:line="223" w:lineRule="auto"/>
        <w:ind w:left="841" w:right="15" w:firstLine="4"/>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5. POSSESSION. </w:t>
      </w:r>
      <w:r>
        <w:rPr>
          <w:rFonts w:ascii="Times New Roman" w:eastAsia="Times New Roman" w:hAnsi="Times New Roman" w:cs="Times New Roman"/>
          <w:color w:val="000000"/>
          <w:sz w:val="24"/>
          <w:szCs w:val="24"/>
        </w:rPr>
        <w:t>Tenant shall be entitled to possession on the first day of the term of this Lease, and shall  yield possession to Landlord on the last day of the term of this Lease, unless otherwise agreed by both  parties in writing. At the expiration of the term, Tenant shall remove its goods and effects and peaceably  yield up the Premises to Landlord in as good a condition as when delivered to Tenant, ordinary wear and tear  excepted.</w:t>
      </w:r>
    </w:p>
    <w:p w14:paraId="0000001C" w14:textId="77777777" w:rsidR="008D5E0C" w:rsidRDefault="00000000">
      <w:pPr>
        <w:widowControl w:val="0"/>
        <w:pBdr>
          <w:top w:val="nil"/>
          <w:left w:val="nil"/>
          <w:bottom w:val="nil"/>
          <w:right w:val="nil"/>
          <w:between w:val="nil"/>
        </w:pBdr>
        <w:spacing w:line="223" w:lineRule="auto"/>
        <w:ind w:left="843" w:right="161" w:firstLine="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6. USE OF PREMISES/ABSENCES. </w:t>
      </w:r>
      <w:r>
        <w:rPr>
          <w:rFonts w:ascii="Times New Roman" w:eastAsia="Times New Roman" w:hAnsi="Times New Roman" w:cs="Times New Roman"/>
          <w:color w:val="000000"/>
          <w:sz w:val="24"/>
          <w:szCs w:val="24"/>
        </w:rPr>
        <w:t xml:space="preserve">Tenant shall occupy and use the Premises as a full-time residential  dwelling unit. Tenant shall notify Landlord of any anticipated extended absence from the Premises not later  than the first day of the extended absence. </w:t>
      </w:r>
    </w:p>
    <w:p w14:paraId="0000001D" w14:textId="77777777" w:rsidR="008D5E0C" w:rsidRDefault="00000000">
      <w:pPr>
        <w:widowControl w:val="0"/>
        <w:pBdr>
          <w:top w:val="nil"/>
          <w:left w:val="nil"/>
          <w:bottom w:val="nil"/>
          <w:right w:val="nil"/>
          <w:between w:val="nil"/>
        </w:pBdr>
        <w:spacing w:before="273" w:line="223" w:lineRule="auto"/>
        <w:ind w:left="841" w:right="88" w:firstLine="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retail, commercial or professional use of the Premises is allowed unless the Tenant receives prior written  consent of the Landlord and such use conforms to applicable zoning laws. In such case, Landlord may  require Tenant obtain liability insurance for the benefit of Landlord. Landlord reserves the right to refuse to  consent to such use in its sole and absolute discretion. </w:t>
      </w:r>
    </w:p>
    <w:p w14:paraId="0000001E" w14:textId="77777777" w:rsidR="008D5E0C" w:rsidRDefault="00000000">
      <w:pPr>
        <w:widowControl w:val="0"/>
        <w:pBdr>
          <w:top w:val="nil"/>
          <w:left w:val="nil"/>
          <w:bottom w:val="nil"/>
          <w:right w:val="nil"/>
          <w:between w:val="nil"/>
        </w:pBdr>
        <w:spacing w:before="282" w:line="223" w:lineRule="auto"/>
        <w:ind w:left="840" w:right="168" w:firstLine="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7. SMOKING. </w:t>
      </w:r>
      <w:r>
        <w:rPr>
          <w:rFonts w:ascii="Times New Roman" w:eastAsia="Times New Roman" w:hAnsi="Times New Roman" w:cs="Times New Roman"/>
          <w:color w:val="000000"/>
          <w:sz w:val="24"/>
          <w:szCs w:val="24"/>
        </w:rPr>
        <w:t xml:space="preserve">Smoking is prohibited in any area in or on the Premises and on the Property, both private  </w:t>
        <w:lastRenderedPageBreak/>
        <w:t xml:space="preserve">and common, whether enclosed or outdoors. This policy applies to all owners, tenants, guests, employees,  and servicepersons. The Tenant will be liable for any damages caused to the Premises or Property due to  Tenant or Tenant's visitors or guests smoking in the Premises or Property. Any violation of this policy will  be seen as a breach of this contract and Landlord will be entitled to all remedies allowable by law including  eviction. </w:t>
      </w:r>
    </w:p>
    <w:p w14:paraId="0000001F" w14:textId="77777777" w:rsidR="008D5E0C" w:rsidRDefault="00000000">
      <w:pPr>
        <w:widowControl w:val="0"/>
        <w:pBdr>
          <w:top w:val="nil"/>
          <w:left w:val="nil"/>
          <w:bottom w:val="nil"/>
          <w:right w:val="nil"/>
          <w:between w:val="nil"/>
        </w:pBdr>
        <w:spacing w:before="273" w:line="223" w:lineRule="auto"/>
        <w:ind w:left="842" w:right="77" w:hanging="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Notwithstanding any law to the contrary, the growing, cultivation, sale, or use in any form, of marijuana, for  any purpose, is not permitted in or about the Premises, at any time, by Tenant, or Tenant's guests, invitees or  friends. </w:t>
      </w:r>
    </w:p>
    <w:p w14:paraId="00000020" w14:textId="77777777" w:rsidR="008D5E0C" w:rsidRDefault="00000000">
      <w:pPr>
        <w:widowControl w:val="0"/>
        <w:pBdr>
          <w:top w:val="nil"/>
          <w:left w:val="nil"/>
          <w:bottom w:val="nil"/>
          <w:right w:val="nil"/>
          <w:between w:val="nil"/>
        </w:pBdr>
        <w:spacing w:before="273" w:line="223" w:lineRule="auto"/>
        <w:ind w:left="843" w:right="6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failure to abide by the provisions of this section shall constitute a material breach of this Agreement and  is a just cause for eviction. </w:t>
      </w:r>
    </w:p>
    <w:p w14:paraId="00000021" w14:textId="77777777" w:rsidR="008D5E0C" w:rsidRDefault="00000000">
      <w:pPr>
        <w:widowControl w:val="0"/>
        <w:pBdr>
          <w:top w:val="nil"/>
          <w:left w:val="nil"/>
          <w:bottom w:val="nil"/>
          <w:right w:val="nil"/>
          <w:between w:val="nil"/>
        </w:pBdr>
        <w:spacing w:before="282" w:line="223" w:lineRule="auto"/>
        <w:ind w:left="846" w:right="35"/>
        <w:rPr>
          <w:rFonts w:ascii="Times New Roman" w:eastAsia="Times New Roman" w:hAnsi="Times New Roman" w:cs="Times New Roman"/>
          <w:color w:val="000000"/>
          <w:sz w:val="24"/>
          <w:szCs w:val="24"/>
        </w:rPr>
      </w:pPr>
      <w:r>
        <w:t xml:space="preserve">8. MANAGEMENT. The Tenant is hereby notified that Makada Properties is the property manager in charge  of the Property. Should the tenant have any issues or concerns the Tenant may contact Makada Properties at  533 Airport Blvd., Suite 500, Burlingame, California 94010, 4155770331, mehr975@gmail.com. </w:t>
      </w:r>
    </w:p>
    <w:p w14:paraId="00000022" w14:textId="77777777" w:rsidR="008D5E0C" w:rsidRDefault="00000000">
      <w:pPr>
        <w:widowControl w:val="0"/>
        <w:pBdr>
          <w:top w:val="nil"/>
          <w:left w:val="nil"/>
          <w:bottom w:val="nil"/>
          <w:right w:val="nil"/>
          <w:between w:val="nil"/>
        </w:pBdr>
        <w:spacing w:before="282" w:line="223" w:lineRule="auto"/>
        <w:ind w:left="843" w:right="167" w:firstLine="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9. OCCUPANTS. </w:t>
      </w:r>
      <w:r>
        <w:rPr>
          <w:rFonts w:ascii="Times New Roman" w:eastAsia="Times New Roman" w:hAnsi="Times New Roman" w:cs="Times New Roman"/>
          <w:color w:val="000000"/>
          <w:sz w:val="24"/>
          <w:szCs w:val="24"/>
        </w:rPr>
        <w:t xml:space="preserve">No more than </w:t>
      </w:r>
      <w:r>
        <w:rPr>
          <w:rFonts w:ascii="Times New Roman" w:eastAsia="Times New Roman" w:hAnsi="Times New Roman" w:cs="Times New Roman"/>
          <w:sz w:val="24"/>
          <w:szCs w:val="24"/>
        </w:rPr>
        <w:t>2</w:t>
      </w:r>
      <w:r>
        <w:rPr>
          <w:rFonts w:ascii="Times New Roman" w:eastAsia="Times New Roman" w:hAnsi="Times New Roman" w:cs="Times New Roman"/>
          <w:color w:val="000000"/>
          <w:sz w:val="24"/>
          <w:szCs w:val="24"/>
        </w:rPr>
        <w:t xml:space="preserve"> person(s) may reside on the Premises unless the prior written consent of  the Landlord is obtained. </w:t>
      </w:r>
    </w:p>
    <w:p w14:paraId="00000023" w14:textId="77777777" w:rsidR="008D5E0C" w:rsidRDefault="00000000">
      <w:pPr>
        <w:widowControl w:val="0"/>
        <w:pBdr>
          <w:top w:val="nil"/>
          <w:left w:val="nil"/>
          <w:bottom w:val="nil"/>
          <w:right w:val="nil"/>
          <w:between w:val="nil"/>
        </w:pBdr>
        <w:spacing w:before="273" w:line="223" w:lineRule="auto"/>
        <w:ind w:left="852" w:right="359" w:hanging="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This Lease and occupancy of the Premises is binding, individually and severally, on each person(s)  specifically named and who signs this Lease, regardless of the named person's occupancy of the Premises. </w:t>
      </w:r>
    </w:p>
    <w:p w14:paraId="00000024" w14:textId="77777777" w:rsidR="008D5E0C" w:rsidRDefault="00000000">
      <w:pPr>
        <w:widowControl w:val="0"/>
        <w:pBdr>
          <w:top w:val="nil"/>
          <w:left w:val="nil"/>
          <w:bottom w:val="nil"/>
          <w:right w:val="nil"/>
          <w:between w:val="nil"/>
        </w:pBdr>
        <w:spacing w:before="273" w:line="240" w:lineRule="auto"/>
        <w:ind w:left="156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Authorized Tenants/Occupants: </w:t>
      </w:r>
    </w:p>
    <w:p w14:paraId="65CE09D8" w14:textId="77777777" w:rsidR="00184124" w:rsidRDefault="00184124" w:rsidP="00184124">
      <w:pPr>
        <w:widowControl w:val="0"/>
        <w:pBdr>
          <w:top w:val="nil"/>
          <w:left w:val="nil"/>
          <w:bottom w:val="nil"/>
          <w:right w:val="nil"/>
          <w:between w:val="nil"/>
        </w:pBdr>
        <w:spacing w:before="551" w:line="223" w:lineRule="auto"/>
        <w:ind w:left="843" w:right="75" w:firstLine="720"/>
        <w:rPr>
          <w:rFonts w:ascii="Times New Roman" w:eastAsia="Times New Roman" w:hAnsi="Times New Roman" w:cs="Times New Roman"/>
          <w:sz w:val="24"/>
          <w:szCs w:val="24"/>
        </w:rPr>
      </w:pPr>
      <w:r>
        <w:t>Tenant 1: {{TENANT_1_NAME}}</w:t>
      </w:r>
    </w:p>
    <w:p w14:paraId="2C5C8C85" w14:textId="77777777" w:rsidR="00184124" w:rsidRDefault="00184124" w:rsidP="00184124">
      <w:pPr>
        <w:widowControl w:val="0"/>
        <w:spacing w:before="551" w:line="223" w:lineRule="auto"/>
        <w:ind w:left="843" w:right="75" w:firstLine="720"/>
        <w:rPr>
          <w:rFonts w:ascii="Times New Roman" w:eastAsia="Times New Roman" w:hAnsi="Times New Roman" w:cs="Times New Roman"/>
          <w:sz w:val="24"/>
          <w:szCs w:val="24"/>
        </w:rPr>
      </w:pPr>
      <w:r>
        <w:t>Tenant 2: {{TENANT_2_NAME}}</w:t>
      </w:r>
    </w:p>
    <w:p w14:paraId="00000027" w14:textId="77777777" w:rsidR="008D5E0C" w:rsidRDefault="00000000">
      <w:pPr>
        <w:widowControl w:val="0"/>
        <w:pBdr>
          <w:top w:val="nil"/>
          <w:left w:val="nil"/>
          <w:bottom w:val="nil"/>
          <w:right w:val="nil"/>
          <w:between w:val="nil"/>
        </w:pBdr>
        <w:spacing w:before="256" w:line="223" w:lineRule="auto"/>
        <w:ind w:left="843" w:right="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may have guests on the Premises for not over 3 consecutive days or 15 days in a calendar year, and  no more than two guests per bedroom at any one time. Persons staying more than 3 consecutive days or more  than 15 days in any calendar year shall NOT be considered original tenants of the Premises. Tenant must  obtain the prior written approval of Landlord if an invitee of Tenant will be present at the Premises for more  than 3 consecutive days or 15 days in a calendar year. </w:t>
      </w:r>
    </w:p>
    <w:p w14:paraId="00000028" w14:textId="77777777" w:rsidR="008D5E0C" w:rsidRDefault="008D5E0C">
      <w:pPr>
        <w:widowControl w:val="0"/>
        <w:pBdr>
          <w:top w:val="nil"/>
          <w:left w:val="nil"/>
          <w:bottom w:val="nil"/>
          <w:right w:val="nil"/>
          <w:between w:val="nil"/>
        </w:pBdr>
        <w:spacing w:before="256" w:line="223" w:lineRule="auto"/>
        <w:ind w:left="843" w:right="1"/>
        <w:rPr>
          <w:rFonts w:ascii="Times New Roman" w:eastAsia="Times New Roman" w:hAnsi="Times New Roman" w:cs="Times New Roman"/>
          <w:sz w:val="24"/>
          <w:szCs w:val="24"/>
        </w:rPr>
      </w:pPr>
    </w:p>
    <w:p w14:paraId="00000029" w14:textId="77777777" w:rsidR="008D5E0C" w:rsidRDefault="00000000">
      <w:pPr>
        <w:widowControl w:val="0"/>
        <w:pBdr>
          <w:top w:val="nil"/>
          <w:left w:val="nil"/>
          <w:bottom w:val="nil"/>
          <w:right w:val="nil"/>
          <w:between w:val="nil"/>
        </w:pBdr>
        <w:spacing w:before="13" w:line="223" w:lineRule="auto"/>
        <w:ind w:left="842" w:right="375" w:firstLine="1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10. WATERBEDS. </w:t>
      </w:r>
      <w:r>
        <w:rPr>
          <w:rFonts w:ascii="Times New Roman" w:eastAsia="Times New Roman" w:hAnsi="Times New Roman" w:cs="Times New Roman"/>
          <w:color w:val="000000"/>
          <w:sz w:val="24"/>
          <w:szCs w:val="24"/>
        </w:rPr>
        <w:t xml:space="preserve">Waterbeds and/or liquid filled furniture are PROHIBITED in accordance with Civil  Code Section 1940.5. If the Premises are located in a structure with an original Certificate of Occupancy  issued after January 1, 1973 then such furniture may be permitted only upon written consent of Landlord,  upon the completion of a Waterbed Agreement which shall become part of this Agreement and subject to  continued compliance by Tenant of all provisions therein. </w:t>
      </w:r>
    </w:p>
    <w:p w14:paraId="0000002A" w14:textId="77777777" w:rsidR="008D5E0C" w:rsidRDefault="00000000">
      <w:pPr>
        <w:widowControl w:val="0"/>
        <w:pBdr>
          <w:top w:val="nil"/>
          <w:left w:val="nil"/>
          <w:bottom w:val="nil"/>
          <w:right w:val="nil"/>
          <w:between w:val="nil"/>
        </w:pBdr>
        <w:spacing w:before="282" w:line="223" w:lineRule="auto"/>
        <w:ind w:left="842" w:right="14" w:firstLine="1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11. KEYS. </w:t>
      </w:r>
      <w:r>
        <w:rPr>
          <w:rFonts w:ascii="Times New Roman" w:eastAsia="Times New Roman" w:hAnsi="Times New Roman" w:cs="Times New Roman"/>
          <w:color w:val="000000"/>
          <w:sz w:val="24"/>
          <w:szCs w:val="24"/>
        </w:rPr>
        <w:t xml:space="preserve">Tenant will be given 2 key(s) to the Premises and 1 mailbox key(s). If all keys are not returned to  Landlord following termination of the Lease, Tenant shall be charged $20.00. Tenant is not permitted to </w:t>
      </w:r>
    </w:p>
    <w:p w14:paraId="0000002B" w14:textId="77777777" w:rsidR="008D5E0C" w:rsidRDefault="00000000">
      <w:pPr>
        <w:widowControl w:val="0"/>
        <w:pBdr>
          <w:top w:val="nil"/>
          <w:left w:val="nil"/>
          <w:bottom w:val="nil"/>
          <w:right w:val="nil"/>
          <w:between w:val="nil"/>
        </w:pBdr>
        <w:spacing w:line="223" w:lineRule="auto"/>
        <w:ind w:left="842" w:right="31" w:firstLine="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any lock or place additional locking devices on any door or window of the Premises without  Landlord's approval prior to installation. If allowed, Tenant must provide Landlord with keys to any changed  lock immediately upon installation. </w:t>
      </w:r>
    </w:p>
    <w:p w14:paraId="0000002C" w14:textId="77777777" w:rsidR="008D5E0C" w:rsidRDefault="00000000">
      <w:pPr>
        <w:widowControl w:val="0"/>
        <w:pBdr>
          <w:top w:val="nil"/>
          <w:left w:val="nil"/>
          <w:bottom w:val="nil"/>
          <w:right w:val="nil"/>
          <w:between w:val="nil"/>
        </w:pBdr>
        <w:spacing w:before="282" w:line="223" w:lineRule="auto"/>
        <w:ind w:left="845" w:right="441" w:firstLine="9"/>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12. LOCKOUT. </w:t>
      </w:r>
      <w:r>
        <w:rPr>
          <w:rFonts w:ascii="Times New Roman" w:eastAsia="Times New Roman" w:hAnsi="Times New Roman" w:cs="Times New Roman"/>
          <w:color w:val="000000"/>
          <w:sz w:val="24"/>
          <w:szCs w:val="24"/>
        </w:rPr>
        <w:t xml:space="preserve">If Tenant becomes locked out of the Premises, Tenant will be charged $50.00 to regain  entry. </w:t>
      </w:r>
    </w:p>
    <w:p w14:paraId="0000002D" w14:textId="77777777" w:rsidR="008D5E0C" w:rsidRDefault="00000000">
      <w:pPr>
        <w:widowControl w:val="0"/>
        <w:pBdr>
          <w:top w:val="nil"/>
          <w:left w:val="nil"/>
          <w:bottom w:val="nil"/>
          <w:right w:val="nil"/>
          <w:between w:val="nil"/>
        </w:pBdr>
        <w:spacing w:before="282" w:line="223" w:lineRule="auto"/>
        <w:ind w:left="843" w:right="25" w:firstLine="11"/>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13. STORAGE. </w:t>
      </w:r>
      <w:r>
        <w:rPr>
          <w:rFonts w:ascii="Times New Roman" w:eastAsia="Times New Roman" w:hAnsi="Times New Roman" w:cs="Times New Roman"/>
          <w:color w:val="000000"/>
          <w:sz w:val="24"/>
          <w:szCs w:val="24"/>
        </w:rPr>
        <w:t xml:space="preserve">During the term of this Lease, tenant shall be entitled to store items of personal property in  In the storage room behind parking spot.. Landlord shall not be liable for loss of, or damage to, such stored  items. The right to storage space is included in the Rent charged pursuant to "Rent; Lease Payments." Tenant  shall store only personal property Tenant owns, and shall not store property claimed by another or in which  </w:t>
        <w:lastRenderedPageBreak/>
        <w:t xml:space="preserve">another has any right, title or interest. Tenant shall not store any improperly packaged food or perishable  goods, flammable materials, explosives, hazardous waste or other inherently dangerous material, or illegal  substances. </w:t>
      </w:r>
    </w:p>
    <w:p w14:paraId="0000002E" w14:textId="77777777" w:rsidR="008D5E0C" w:rsidRDefault="00000000">
      <w:pPr>
        <w:widowControl w:val="0"/>
        <w:pBdr>
          <w:top w:val="nil"/>
          <w:left w:val="nil"/>
          <w:bottom w:val="nil"/>
          <w:right w:val="nil"/>
          <w:between w:val="nil"/>
        </w:pBdr>
        <w:spacing w:before="282" w:line="223" w:lineRule="auto"/>
        <w:ind w:left="841" w:right="219" w:firstLine="14"/>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14. ROOF/FIRE ESCAPES. </w:t>
      </w:r>
      <w:r>
        <w:rPr>
          <w:rFonts w:ascii="Times New Roman" w:eastAsia="Times New Roman" w:hAnsi="Times New Roman" w:cs="Times New Roman"/>
          <w:color w:val="000000"/>
          <w:sz w:val="24"/>
          <w:szCs w:val="24"/>
        </w:rPr>
        <w:t xml:space="preserve">Use of the roof and/or the fire escapes by Tenants and/or guests is limited to  emergency use only. No other use is permitted, including but not limited to, the placement of personal  property. </w:t>
      </w:r>
    </w:p>
    <w:p w14:paraId="0000002F" w14:textId="77777777" w:rsidR="008D5E0C" w:rsidRDefault="00000000">
      <w:pPr>
        <w:widowControl w:val="0"/>
        <w:pBdr>
          <w:top w:val="nil"/>
          <w:left w:val="nil"/>
          <w:bottom w:val="nil"/>
          <w:right w:val="nil"/>
          <w:between w:val="nil"/>
        </w:pBdr>
        <w:spacing w:before="282" w:line="223" w:lineRule="auto"/>
        <w:ind w:left="841" w:right="95" w:firstLine="14"/>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15. PARKING. </w:t>
      </w:r>
      <w:r>
        <w:rPr>
          <w:rFonts w:ascii="Times New Roman" w:eastAsia="Times New Roman" w:hAnsi="Times New Roman" w:cs="Times New Roman"/>
          <w:color w:val="000000"/>
          <w:sz w:val="24"/>
          <w:szCs w:val="24"/>
        </w:rPr>
        <w:t xml:space="preserve">Parking is permitted as follows: tenant shall be entitled to use 1 parking space(s) for the  parking of motor vehicle(s). The parking space(s) provided are identified as {{PARKING_SPACE}}. The right to parking is included in the Rent charged pursuant to "Rent; Lease Payments." Parking space (s) are to be used for parking properly licensed and operable motor vehicles, except for trailers, boats,  campers, buses or trucks. Tenant shall park in assigned space(s) only. Parking space(s) shall be kept clean at  all times. Vehicles leaking oil, gas, or other motor vehicle fluids shall not be parked on the Premises.  Mechanical work or storage of inoperable vehicles is not permitted in parking space(s) or elsewhere on the  Premises. </w:t>
      </w:r>
    </w:p>
    <w:p w14:paraId="00000030" w14:textId="77777777" w:rsidR="008D5E0C" w:rsidRDefault="00000000">
      <w:pPr>
        <w:widowControl w:val="0"/>
        <w:pBdr>
          <w:top w:val="nil"/>
          <w:left w:val="nil"/>
          <w:bottom w:val="nil"/>
          <w:right w:val="nil"/>
          <w:between w:val="nil"/>
        </w:pBdr>
        <w:spacing w:before="282" w:line="223" w:lineRule="auto"/>
        <w:ind w:left="841" w:right="233" w:firstLine="14"/>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16. MAINTENANCE. </w:t>
      </w:r>
      <w:r>
        <w:rPr>
          <w:rFonts w:ascii="Times New Roman" w:eastAsia="Times New Roman" w:hAnsi="Times New Roman" w:cs="Times New Roman"/>
          <w:color w:val="000000"/>
          <w:sz w:val="24"/>
          <w:szCs w:val="24"/>
        </w:rPr>
        <w:t xml:space="preserve">Landlord shall have the responsibility to maintain the Premises in reasonably good  repair at all times and perform all repairs reasonably necessary to satisfy any implied warranty of  habitability. </w:t>
      </w:r>
    </w:p>
    <w:p w14:paraId="00000031" w14:textId="77777777" w:rsidR="008D5E0C" w:rsidRDefault="00000000">
      <w:pPr>
        <w:widowControl w:val="0"/>
        <w:pBdr>
          <w:top w:val="nil"/>
          <w:left w:val="nil"/>
          <w:bottom w:val="nil"/>
          <w:right w:val="nil"/>
          <w:between w:val="nil"/>
        </w:pBdr>
        <w:spacing w:before="273" w:line="223" w:lineRule="auto"/>
        <w:ind w:left="842" w:right="12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Except in an emergency, all maintenance and repair requests must be made in writing and delivered to  Landlord or its Agent. A repair request will be deemed permission for the Landlord or its Agent to enter the  Premises to perform such maintenance or repairs in accordance with Civil Code Section 1954 and ACCESS  BY LANDLORD TO PREMISES herein unless otherwise specifically requested, in writing, by Tenant.  Tenant may not place any unreasonable restrictions upon Landlords or Landlord's Agents access or entry.  Landlord shall have expectation that the Premises is in a safe and habitable condition upon entry. </w:t>
      </w:r>
    </w:p>
    <w:p w14:paraId="00000032" w14:textId="77777777" w:rsidR="008D5E0C" w:rsidRDefault="00000000">
      <w:pPr>
        <w:widowControl w:val="0"/>
        <w:pBdr>
          <w:top w:val="nil"/>
          <w:left w:val="nil"/>
          <w:bottom w:val="nil"/>
          <w:right w:val="nil"/>
          <w:between w:val="nil"/>
        </w:pBdr>
        <w:spacing w:before="273" w:line="223" w:lineRule="auto"/>
        <w:ind w:left="841" w:right="115" w:firstLine="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Tenant acknowledges that the Premises and the building from time to time may require renovations or  repairs to keep them in good condition and repair and that such work may result in temporary loss of use of  portions of the building or Premises and may inconvenience Tenant. Tenant agrees that any such loss shall  not constitute a reduction in housing services or otherwise warrant a reduction in rent. Further, subject to  local law, Tenant agrees, upon demand of Landlord, to temporarily vacate the Premises for a reasonable  period, to allow for fumigation (or other methods) to control wood destroying pests or organisms, or other  repairs to the Premises. Tenant agrees to comply with all instructions and requirements necessary to prepare  Premises to accommodate pest control, fumigation or other work, including bagging or storage of food and  medicine and removal of perishables and valuables. Tenant shall only be entitled to a credit of Rent equal to  the per diem Rent for the period of time Tenant is required to vacate Premises.</w:t>
      </w:r>
    </w:p>
    <w:p w14:paraId="00000033" w14:textId="77777777" w:rsidR="008D5E0C" w:rsidRDefault="00000000">
      <w:pPr>
        <w:widowControl w:val="0"/>
        <w:pBdr>
          <w:top w:val="nil"/>
          <w:left w:val="nil"/>
          <w:bottom w:val="nil"/>
          <w:right w:val="nil"/>
          <w:between w:val="nil"/>
        </w:pBdr>
        <w:spacing w:line="223" w:lineRule="auto"/>
        <w:ind w:left="843" w:right="22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further agrees to cooperate in any efforts undertaken by Landlord to rid the Building and the  Premises of pests of any kind. Failure of Tenant to cooperate may be deemed an obstruction of the free use  of property so as to interfere with the comfortable enjoyment of life or property thereby constituting a  nuisance. </w:t>
      </w:r>
    </w:p>
    <w:p w14:paraId="00000034" w14:textId="77777777" w:rsidR="008D5E0C" w:rsidRDefault="00000000">
      <w:pPr>
        <w:widowControl w:val="0"/>
        <w:pBdr>
          <w:top w:val="nil"/>
          <w:left w:val="nil"/>
          <w:bottom w:val="nil"/>
          <w:right w:val="nil"/>
          <w:between w:val="nil"/>
        </w:pBdr>
        <w:spacing w:before="273" w:line="223" w:lineRule="auto"/>
        <w:ind w:left="841" w:right="89" w:firstLine="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shall properly use, operate and safeguard Premises, including if applicable, any landscaping,  furniture, furnishings, and appliances, and all mechanical, electrical, gas and plumbing fixtures, and keep  them and the Premises clean, sanitary, and well ventilated. Tenant shall be responsible for checking and  maintaining all smoke detectors. Tenant shall immediately notify Landlord, in writing, of any problem,  malfunction, or damage. Tenant shall be charged for all repairs or replacements caused by Tenant, pets,  guests, licensees or invitees of Tenant, excluding ordinary wear and tear. Tenant shall be charged for all  damage to Premises as a result of failure to report a problem in a timely manner. Tenant shall be charged for  repair of drain blockages or stoppages, unless caused by defective plumbing parts or tree roots invading  sewer lines. </w:t>
      </w:r>
    </w:p>
    <w:p w14:paraId="00000035" w14:textId="77777777" w:rsidR="008D5E0C" w:rsidRDefault="00000000">
      <w:pPr>
        <w:widowControl w:val="0"/>
        <w:pBdr>
          <w:top w:val="nil"/>
          <w:left w:val="nil"/>
          <w:bottom w:val="nil"/>
          <w:right w:val="nil"/>
          <w:between w:val="nil"/>
        </w:pBdr>
        <w:spacing w:before="550" w:line="223" w:lineRule="auto"/>
        <w:ind w:left="840" w:right="45" w:firstLine="14"/>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17. UTILITIES AND SERVICES. </w:t>
      </w:r>
      <w:r>
        <w:rPr>
          <w:rFonts w:ascii="Times New Roman" w:eastAsia="Times New Roman" w:hAnsi="Times New Roman" w:cs="Times New Roman"/>
          <w:color w:val="000000"/>
          <w:sz w:val="24"/>
          <w:szCs w:val="24"/>
        </w:rPr>
        <w:t xml:space="preserve">Tenant shall be responsible for all utilities and services (gas and electric) incurred in  connection with the Premises. Tenant agrees to comply with any environmental, waste management,  recycling, energy conservation, or water conservation programs implemented by Landlord. Tenant shall  provide Landlord with proof of accounts established in Tenant's name for all utilities to be paid </w:t>
        <w:lastRenderedPageBreak/>
        <w:t xml:space="preserve">by Tenant. If  utilities at Premises are metered by one or more Master Meters, Landlord reserves the right to measure  Tenant's utility consumption through one or more sub-meters, and to bill Tenant for such utility use either  directly or through a third party. Tenant understands that the rent paid by all residents is partially determined  by the cost of utilities. Nothing contained herein prevents Landlord from passing through to Tenant utility  costs as provided by law. </w:t>
      </w:r>
    </w:p>
    <w:p w14:paraId="00000036" w14:textId="77777777" w:rsidR="008D5E0C" w:rsidRDefault="00000000">
      <w:pPr>
        <w:widowControl w:val="0"/>
        <w:pBdr>
          <w:top w:val="nil"/>
          <w:left w:val="nil"/>
          <w:bottom w:val="nil"/>
          <w:right w:val="nil"/>
          <w:between w:val="nil"/>
        </w:pBdr>
        <w:spacing w:before="273" w:line="223" w:lineRule="auto"/>
        <w:ind w:left="841" w:right="122" w:firstLine="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Landlord shall provide one working telephone line and one working telephone jack into the Premises if  required by local regulations or state law. Tenant shall be responsible for any repairs required or charges for  service calls on any utility line, accessory or fixture. </w:t>
      </w:r>
    </w:p>
    <w:p w14:paraId="00000037" w14:textId="77777777" w:rsidR="008D5E0C" w:rsidRDefault="00000000">
      <w:pPr>
        <w:widowControl w:val="0"/>
        <w:pBdr>
          <w:top w:val="nil"/>
          <w:left w:val="nil"/>
          <w:bottom w:val="nil"/>
          <w:right w:val="nil"/>
          <w:between w:val="nil"/>
        </w:pBdr>
        <w:spacing w:before="273" w:line="223" w:lineRule="auto"/>
        <w:ind w:left="842" w:right="378" w:hanging="3"/>
        <w:rPr>
          <w:rFonts w:ascii="Open Sans" w:eastAsia="Open Sans" w:hAnsi="Open Sans" w:cs="Open Sans"/>
          <w:color w:val="000000"/>
          <w:sz w:val="18"/>
          <w:szCs w:val="18"/>
        </w:rPr>
      </w:pPr>
      <w:r>
        <w:rPr>
          <w:rFonts w:ascii="Times New Roman" w:eastAsia="Times New Roman" w:hAnsi="Times New Roman" w:cs="Times New Roman"/>
          <w:color w:val="000000"/>
          <w:sz w:val="24"/>
          <w:szCs w:val="24"/>
        </w:rPr>
        <w:t>Landlord shall not be liable to Tenant or to any other person in damages or otherwise, nor shall it be  considered a default under this Lease for any interruption or reduction of utilities or services caused by  someone other than Landlord, or by Landlord due to circumstances beyond Landlord's reasonable control</w:t>
      </w:r>
      <w:r>
        <w:rPr>
          <w:rFonts w:ascii="Open Sans" w:eastAsia="Open Sans" w:hAnsi="Open Sans" w:cs="Open Sans"/>
          <w:color w:val="000000"/>
          <w:sz w:val="18"/>
          <w:szCs w:val="18"/>
        </w:rPr>
        <w:t xml:space="preserve">. </w:t>
      </w:r>
    </w:p>
    <w:p w14:paraId="00000038" w14:textId="77777777" w:rsidR="008D5E0C" w:rsidRDefault="00000000">
      <w:pPr>
        <w:widowControl w:val="0"/>
        <w:pBdr>
          <w:top w:val="nil"/>
          <w:left w:val="nil"/>
          <w:bottom w:val="nil"/>
          <w:right w:val="nil"/>
          <w:between w:val="nil"/>
        </w:pBdr>
        <w:spacing w:before="282" w:line="447" w:lineRule="auto"/>
        <w:ind w:left="1294" w:right="584" w:hanging="438"/>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18. TAXES. </w:t>
      </w:r>
      <w:r>
        <w:rPr>
          <w:rFonts w:ascii="Times New Roman" w:eastAsia="Times New Roman" w:hAnsi="Times New Roman" w:cs="Times New Roman"/>
          <w:color w:val="000000"/>
          <w:sz w:val="24"/>
          <w:szCs w:val="24"/>
        </w:rPr>
        <w:t xml:space="preserve">Taxes attributable to the Premises or the use of the Premises shall be allocated as follows: REAL ESTATE TAXES. Landlord shall pay all real estate taxes and assessments for the Premises. </w:t>
      </w:r>
    </w:p>
    <w:p w14:paraId="00000039" w14:textId="77777777" w:rsidR="008D5E0C" w:rsidRDefault="00000000">
      <w:pPr>
        <w:widowControl w:val="0"/>
        <w:pBdr>
          <w:top w:val="nil"/>
          <w:left w:val="nil"/>
          <w:bottom w:val="nil"/>
          <w:right w:val="nil"/>
          <w:between w:val="nil"/>
        </w:pBdr>
        <w:spacing w:before="49" w:line="223" w:lineRule="auto"/>
        <w:ind w:left="1295" w:right="4" w:hang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PERSONAL PROPERTY TAXES. Landlord shall pay all personal property taxes and any other charges  which may be levied against the Premises which are attributable to Tenant's use of the Premises, along  with all sales and/or use taxes (if any) that may be due in connection with lease payments. </w:t>
      </w:r>
    </w:p>
    <w:p w14:paraId="0000003A" w14:textId="77777777" w:rsidR="008D5E0C" w:rsidRDefault="00000000">
      <w:pPr>
        <w:widowControl w:val="0"/>
        <w:pBdr>
          <w:top w:val="nil"/>
          <w:left w:val="nil"/>
          <w:bottom w:val="nil"/>
          <w:right w:val="nil"/>
          <w:between w:val="nil"/>
        </w:pBdr>
        <w:spacing w:before="282" w:line="223" w:lineRule="auto"/>
        <w:ind w:left="843" w:right="440" w:firstLine="11"/>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19. PROPERTY INSURANCE. </w:t>
      </w:r>
      <w:r>
        <w:rPr>
          <w:rFonts w:ascii="Times New Roman" w:eastAsia="Times New Roman" w:hAnsi="Times New Roman" w:cs="Times New Roman"/>
          <w:color w:val="000000"/>
          <w:sz w:val="24"/>
          <w:szCs w:val="24"/>
        </w:rPr>
        <w:t xml:space="preserve">Landlord and Tenant shall each be responsible to maintain appropriate  insurance for their respective interests in the Premises and property located on the Premises.  </w:t>
      </w:r>
    </w:p>
    <w:p w14:paraId="0000003B" w14:textId="77777777" w:rsidR="008D5E0C" w:rsidRDefault="00000000">
      <w:pPr>
        <w:widowControl w:val="0"/>
        <w:pBdr>
          <w:top w:val="nil"/>
          <w:left w:val="nil"/>
          <w:bottom w:val="nil"/>
          <w:right w:val="nil"/>
          <w:between w:val="nil"/>
        </w:pBdr>
        <w:spacing w:before="282" w:line="240" w:lineRule="auto"/>
        <w:ind w:left="844"/>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20. OTHER. </w:t>
      </w:r>
      <w:r>
        <w:rPr>
          <w:rFonts w:ascii="Times New Roman" w:eastAsia="Times New Roman" w:hAnsi="Times New Roman" w:cs="Times New Roman"/>
          <w:color w:val="000000"/>
          <w:sz w:val="24"/>
          <w:szCs w:val="24"/>
        </w:rPr>
        <w:t xml:space="preserve">Lease/Rental Mold Ventilation Addendum is Attached </w:t>
      </w:r>
    </w:p>
    <w:p w14:paraId="0000003C" w14:textId="77777777" w:rsidR="008D5E0C" w:rsidRDefault="00000000">
      <w:pPr>
        <w:widowControl w:val="0"/>
        <w:pBdr>
          <w:top w:val="nil"/>
          <w:left w:val="nil"/>
          <w:bottom w:val="nil"/>
          <w:right w:val="nil"/>
          <w:between w:val="nil"/>
        </w:pBdr>
        <w:spacing w:before="265" w:line="223" w:lineRule="auto"/>
        <w:ind w:left="844" w:right="41" w:hanging="1"/>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21. NON-SUFFICIENT FUNDS. </w:t>
      </w:r>
      <w:r>
        <w:rPr>
          <w:rFonts w:ascii="Times New Roman" w:eastAsia="Times New Roman" w:hAnsi="Times New Roman" w:cs="Times New Roman"/>
          <w:color w:val="000000"/>
          <w:sz w:val="24"/>
          <w:szCs w:val="24"/>
        </w:rPr>
        <w:t>Tenant will be charged a monetary fee of $25.00 as reimbursement of the  expenses incurred by Landlord for the first check that is returned to Landlord for lack of sufficient funds and  $35.00 for each subsequent check returned for lack of sufficient funds. This paragraph is in accordance with  California Civil Code § 1719.</w:t>
      </w:r>
    </w:p>
    <w:p w14:paraId="0000003D" w14:textId="77777777" w:rsidR="008D5E0C" w:rsidRDefault="00000000">
      <w:pPr>
        <w:widowControl w:val="0"/>
        <w:pBdr>
          <w:top w:val="nil"/>
          <w:left w:val="nil"/>
          <w:bottom w:val="nil"/>
          <w:right w:val="nil"/>
          <w:between w:val="nil"/>
        </w:pBdr>
        <w:spacing w:line="223" w:lineRule="auto"/>
        <w:ind w:left="841" w:right="161" w:firstLine="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Landlord reserves the right to demand future rent payments by cashier's check, money order or certified  funds in the event a check is returned for insufficient funds. Nothing in this paragraph limits other remedies  available to the Landlord as a payee of a dishonored check. Landlord and Tenant agree that three (3)  returned checks in any 12 month period constitutes frequent return of checks due to insufficient funds and  may be considered a just cause for eviction. </w:t>
      </w:r>
    </w:p>
    <w:p w14:paraId="0000003E" w14:textId="77777777" w:rsidR="008D5E0C" w:rsidRDefault="00000000">
      <w:pPr>
        <w:widowControl w:val="0"/>
        <w:pBdr>
          <w:top w:val="nil"/>
          <w:left w:val="nil"/>
          <w:bottom w:val="nil"/>
          <w:right w:val="nil"/>
          <w:between w:val="nil"/>
        </w:pBdr>
        <w:spacing w:before="282" w:line="223" w:lineRule="auto"/>
        <w:ind w:left="843" w:right="29"/>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22. LATE PAYMENTS. </w:t>
      </w:r>
      <w:r>
        <w:rPr>
          <w:rFonts w:ascii="Times New Roman" w:eastAsia="Times New Roman" w:hAnsi="Times New Roman" w:cs="Times New Roman"/>
          <w:color w:val="000000"/>
          <w:sz w:val="24"/>
          <w:szCs w:val="24"/>
        </w:rPr>
        <w:t xml:space="preserve">Tenant and Landlord agree that Landlord will incur costs and damage as a result  of any late payment of lease payments. Due to the difficulty involved in assessing the exact amount of  damages, Tenant and Landlord agree to the following set late fee as a fair and reasonable estimate of the cost  and damages that Landlord incurs due to late payment. For each payment that is not paid within 1 days after  its due date, Tenant shall pay a late fee of $10.00 per day, beginning with the day after the due date. </w:t>
      </w:r>
    </w:p>
    <w:p w14:paraId="0000003F" w14:textId="77777777" w:rsidR="008D5E0C" w:rsidRDefault="00000000">
      <w:pPr>
        <w:widowControl w:val="0"/>
        <w:pBdr>
          <w:top w:val="nil"/>
          <w:left w:val="nil"/>
          <w:bottom w:val="nil"/>
          <w:right w:val="nil"/>
          <w:between w:val="nil"/>
        </w:pBdr>
        <w:spacing w:before="273" w:line="223" w:lineRule="auto"/>
        <w:ind w:left="841" w:right="239" w:firstLine="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This provision for payment of a late charge does not constitute a grace period and Landlord may serve a 3- Day Notice to Pay Rent or Quit on the day after due. Landlord and Tenant agree Tenant's payment of lease  payments five days or more after due on at least three separate occasions within any twelve month period  constitutes habitual late payment of lease payments and may be considered a just cause for eviction.  Payment of the late charge does not remedy the late payment for purposes of establishing habitual late  payment of rent. </w:t>
      </w:r>
    </w:p>
    <w:p w14:paraId="00000040" w14:textId="77777777" w:rsidR="008D5E0C" w:rsidRDefault="00000000">
      <w:pPr>
        <w:widowControl w:val="0"/>
        <w:pBdr>
          <w:top w:val="nil"/>
          <w:left w:val="nil"/>
          <w:bottom w:val="nil"/>
          <w:right w:val="nil"/>
          <w:between w:val="nil"/>
        </w:pBdr>
        <w:spacing w:before="282" w:line="223" w:lineRule="auto"/>
        <w:ind w:left="843" w:right="346"/>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23. FAILURE TO PAY. </w:t>
      </w:r>
      <w:r>
        <w:rPr>
          <w:rFonts w:ascii="Times New Roman" w:eastAsia="Times New Roman" w:hAnsi="Times New Roman" w:cs="Times New Roman"/>
          <w:color w:val="000000"/>
          <w:sz w:val="24"/>
          <w:szCs w:val="24"/>
        </w:rPr>
        <w:t xml:space="preserve">Pursuant to Civil Code Section 1785.26, you are hereby notified that a negative  credit report reflecting on your credit record may be submitted to a credit reporting agency if you fail to  fulfill the terms of your credit obligations, such as your financial obligations under the terms of this  Agreement. </w:t>
      </w:r>
    </w:p>
    <w:p w14:paraId="00000041" w14:textId="77777777" w:rsidR="008D5E0C" w:rsidRDefault="00000000">
      <w:pPr>
        <w:widowControl w:val="0"/>
        <w:pBdr>
          <w:top w:val="nil"/>
          <w:left w:val="nil"/>
          <w:bottom w:val="nil"/>
          <w:right w:val="nil"/>
          <w:between w:val="nil"/>
        </w:pBdr>
        <w:spacing w:before="282" w:line="223" w:lineRule="auto"/>
        <w:ind w:left="840" w:right="7" w:firstLine="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24. DEFAULTS. </w:t>
      </w:r>
      <w:r>
        <w:rPr>
          <w:rFonts w:ascii="Times New Roman" w:eastAsia="Times New Roman" w:hAnsi="Times New Roman" w:cs="Times New Roman"/>
          <w:color w:val="000000"/>
          <w:sz w:val="24"/>
          <w:szCs w:val="24"/>
        </w:rPr>
        <w:t xml:space="preserve">Tenant shall be in default of this Lease if Tenant fails to fulfill any lease obligation or term  by which Tenant is bound. Subject to any governing provisions of law to the contrary, if Tenant fails to cure  any financial obligation within 5 days (or any other obligation within 5 days) after written notice of such  default is provided by Landlord to Tenant, Landlord may elect to cure such default and the cost of such  action shall be added to Tenant's financial obligations under this Lease. All sums of money or charges  required to be paid by Tenant under this Lease shall be additional rent, whether or not such sums or charges  are designated as "additional rent". The rights provided by this paragraph are cumulative in nature and are in  addition to any other rights afforded by law. </w:t>
      </w:r>
    </w:p>
    <w:p w14:paraId="00000042" w14:textId="77777777" w:rsidR="008D5E0C" w:rsidRDefault="00000000">
      <w:pPr>
        <w:widowControl w:val="0"/>
        <w:pBdr>
          <w:top w:val="nil"/>
          <w:left w:val="nil"/>
          <w:bottom w:val="nil"/>
          <w:right w:val="nil"/>
          <w:between w:val="nil"/>
        </w:pBdr>
        <w:spacing w:before="282" w:line="223" w:lineRule="auto"/>
        <w:ind w:left="840" w:right="123" w:firstLine="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25. EARLY TERMINATION CLAUSE. </w:t>
      </w:r>
      <w:r>
        <w:rPr>
          <w:rFonts w:ascii="Times New Roman" w:eastAsia="Times New Roman" w:hAnsi="Times New Roman" w:cs="Times New Roman"/>
          <w:color w:val="000000"/>
          <w:sz w:val="24"/>
          <w:szCs w:val="24"/>
        </w:rPr>
        <w:t xml:space="preserve">Tenant may, upon 30 days' written notice to Landlord, terminate  this lease provided that the Tenant pays a termination charge equal to $5,200.00 or the maximum allowable  by law, whichever is less. Termination will be effective as of the last day of the calendar month following  the end of the 30 day notice period. Termination charge will be in addition to all rent due up to the  termination day. </w:t>
      </w:r>
    </w:p>
    <w:p w14:paraId="00000043" w14:textId="77777777" w:rsidR="008D5E0C" w:rsidRDefault="00000000">
      <w:pPr>
        <w:widowControl w:val="0"/>
        <w:pBdr>
          <w:top w:val="nil"/>
          <w:left w:val="nil"/>
          <w:bottom w:val="nil"/>
          <w:right w:val="nil"/>
          <w:between w:val="nil"/>
        </w:pBdr>
        <w:spacing w:before="282" w:line="223" w:lineRule="auto"/>
        <w:ind w:left="841" w:right="49" w:firstLine="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26. MILITARY TERMINATION CLAUSE. </w:t>
      </w:r>
      <w:r>
        <w:rPr>
          <w:rFonts w:ascii="Times New Roman" w:eastAsia="Times New Roman" w:hAnsi="Times New Roman" w:cs="Times New Roman"/>
          <w:color w:val="000000"/>
          <w:sz w:val="24"/>
          <w:szCs w:val="24"/>
        </w:rPr>
        <w:t xml:space="preserve">In the event the Tenant is, or hereafter becomes, a member  of the United States Armed Forces on extended active duty and hereafter the Tenant receives permanent  change of station orders to depart from the area where the Premises are located; is relieved from active duty,  retires or separates from the military; or is ordered into military housing, the Tenant may terminate this lease  upon giving thirty (30) days; written notice to the Landlord. The Tenant shall also provide to the Landlord a  copy of the official orders or a letter signed by the Tenant's commanding officer reflecting the change that  warrants termination under this clause. The Tenant will pay prorated rent for any days he or she occupies the  dwelling past the first day of the month. Any security deposit will be promptly returned to the Tenant,  provided there are no damages to the Premises. </w:t>
      </w:r>
    </w:p>
    <w:p w14:paraId="00000044" w14:textId="77777777" w:rsidR="008D5E0C" w:rsidRDefault="00000000">
      <w:pPr>
        <w:widowControl w:val="0"/>
        <w:pBdr>
          <w:top w:val="nil"/>
          <w:left w:val="nil"/>
          <w:bottom w:val="nil"/>
          <w:right w:val="nil"/>
          <w:between w:val="nil"/>
        </w:pBdr>
        <w:spacing w:before="282" w:line="223" w:lineRule="auto"/>
        <w:ind w:left="840" w:right="60" w:firstLine="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27. HABITABILITY. </w:t>
      </w:r>
      <w:r>
        <w:rPr>
          <w:rFonts w:ascii="Times New Roman" w:eastAsia="Times New Roman" w:hAnsi="Times New Roman" w:cs="Times New Roman"/>
          <w:color w:val="000000"/>
          <w:sz w:val="24"/>
          <w:szCs w:val="24"/>
        </w:rPr>
        <w:t xml:space="preserve">Tenant has inspected the Premises and fixtures (or has had the Premises inspected on  behalf of Tenant), and acknowledges that the Premises are in a reasonable and acceptable condition of </w:t>
      </w:r>
    </w:p>
    <w:p w14:paraId="00000045" w14:textId="77777777" w:rsidR="008D5E0C" w:rsidRDefault="00000000">
      <w:pPr>
        <w:widowControl w:val="0"/>
        <w:pBdr>
          <w:top w:val="nil"/>
          <w:left w:val="nil"/>
          <w:bottom w:val="nil"/>
          <w:right w:val="nil"/>
          <w:between w:val="nil"/>
        </w:pBdr>
        <w:spacing w:line="223" w:lineRule="auto"/>
        <w:ind w:left="844" w:right="138" w:hang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habitability for their intended use, and the agreed lease payments are fair and reasonable. If the condition  changes so that, in Tenant's opinion, the habitability and rental value of the Premises are adversely affected,  Tenant shall promptly provide reasonable notice to Landlord. </w:t>
      </w:r>
    </w:p>
    <w:p w14:paraId="00000046" w14:textId="77777777" w:rsidR="008D5E0C" w:rsidRDefault="00000000">
      <w:pPr>
        <w:widowControl w:val="0"/>
        <w:pBdr>
          <w:top w:val="nil"/>
          <w:left w:val="nil"/>
          <w:bottom w:val="nil"/>
          <w:right w:val="nil"/>
          <w:between w:val="nil"/>
        </w:pBdr>
        <w:spacing w:before="282" w:line="223" w:lineRule="auto"/>
        <w:ind w:left="841" w:right="1" w:firstLine="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28. HOLDOVER. </w:t>
      </w:r>
      <w:r>
        <w:rPr>
          <w:rFonts w:ascii="Times New Roman" w:eastAsia="Times New Roman" w:hAnsi="Times New Roman" w:cs="Times New Roman"/>
          <w:color w:val="000000"/>
          <w:sz w:val="24"/>
          <w:szCs w:val="24"/>
        </w:rPr>
        <w:t xml:space="preserve">If Tenant maintains possession of the Premises for any period after the termination of this  Lease ("Holdover Period"), Tenant shall pay to Landlord lease payment(s) during the Holdover Period at a  rate equal to the most recent payment amount. </w:t>
      </w:r>
    </w:p>
    <w:p w14:paraId="00000047" w14:textId="77777777" w:rsidR="008D5E0C" w:rsidRDefault="00000000">
      <w:pPr>
        <w:widowControl w:val="0"/>
        <w:pBdr>
          <w:top w:val="nil"/>
          <w:left w:val="nil"/>
          <w:bottom w:val="nil"/>
          <w:right w:val="nil"/>
          <w:between w:val="nil"/>
        </w:pBdr>
        <w:spacing w:before="282" w:line="223" w:lineRule="auto"/>
        <w:ind w:left="845" w:right="313" w:hanging="1"/>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29. CUMULATIVE RIGHTS. </w:t>
      </w:r>
      <w:r>
        <w:rPr>
          <w:rFonts w:ascii="Times New Roman" w:eastAsia="Times New Roman" w:hAnsi="Times New Roman" w:cs="Times New Roman"/>
          <w:color w:val="000000"/>
          <w:sz w:val="24"/>
          <w:szCs w:val="24"/>
        </w:rPr>
        <w:t xml:space="preserve">The rights of the parties under this Lease are cumulative, and shall not be  construed as exclusive unless otherwise required by law. </w:t>
      </w:r>
    </w:p>
    <w:p w14:paraId="00000048" w14:textId="77777777" w:rsidR="008D5E0C" w:rsidRDefault="00000000">
      <w:pPr>
        <w:widowControl w:val="0"/>
        <w:pBdr>
          <w:top w:val="nil"/>
          <w:left w:val="nil"/>
          <w:bottom w:val="nil"/>
          <w:right w:val="nil"/>
          <w:between w:val="nil"/>
        </w:pBdr>
        <w:spacing w:before="282" w:line="223" w:lineRule="auto"/>
        <w:ind w:left="841" w:right="55" w:firstLine="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30. REMODELING OR STRUCTURAL IMPROVEMENTS. </w:t>
      </w:r>
      <w:r>
        <w:rPr>
          <w:rFonts w:ascii="Times New Roman" w:eastAsia="Times New Roman" w:hAnsi="Times New Roman" w:cs="Times New Roman"/>
          <w:color w:val="000000"/>
          <w:sz w:val="24"/>
          <w:szCs w:val="24"/>
        </w:rPr>
        <w:t xml:space="preserve">Tenant shall be allowed to conduct  construction or remodeling (at Tenant's expense) only with the prior written consent of the Landlord which  shall not be unreasonably withheld. At the end of the lease term, Tenant shall be entitled to remove (or at the  request of Landlord shall remove) any such fixtures, and shall restore the Premises to substantially the same  condition that existed at the commencement of this Lease. </w:t>
      </w:r>
    </w:p>
    <w:p w14:paraId="00000049" w14:textId="77777777" w:rsidR="008D5E0C" w:rsidRDefault="00000000">
      <w:pPr>
        <w:widowControl w:val="0"/>
        <w:pBdr>
          <w:top w:val="nil"/>
          <w:left w:val="nil"/>
          <w:bottom w:val="nil"/>
          <w:right w:val="nil"/>
          <w:between w:val="nil"/>
        </w:pBdr>
        <w:spacing w:before="273" w:line="223" w:lineRule="auto"/>
        <w:ind w:left="841" w:right="54" w:firstLine="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Upon prior written consent of Landlord, Tenant may install satellite dishes within the Premises. If allowed,  the Satellite Dish must be installed WITHIN the exterior boundaries of the Premises or inside balcony  railings or window. The Satellite Dish must be mounted so as to not be visible from the street or in any other  way negatively impact the outward appearance of the building. </w:t>
      </w:r>
    </w:p>
    <w:p w14:paraId="0000004A" w14:textId="77777777" w:rsidR="008D5E0C" w:rsidRDefault="00000000">
      <w:pPr>
        <w:widowControl w:val="0"/>
        <w:pBdr>
          <w:top w:val="nil"/>
          <w:left w:val="nil"/>
          <w:bottom w:val="nil"/>
          <w:right w:val="nil"/>
          <w:between w:val="nil"/>
        </w:pBdr>
        <w:spacing w:before="273" w:line="223" w:lineRule="auto"/>
        <w:ind w:left="843" w:right="4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Satellite Dish must be securely and properly mounted in a workman-like manner by a licensed  contractor. Installation and maintenance of the Satellite Dish must not damage the Premises or its walls in  any way. The Tenant remains strictly liable for any injury or damage to persons or property caused by the  satellite dish and Tenant MUST maintain sufficient liability coverage against any such injury or damage.  Proof of such insurance MUST BE provided to Landlord, with Landlord listed as an additional insured, prior  to approval of installation and upon each renewal of coverage. </w:t>
      </w:r>
    </w:p>
    <w:p w14:paraId="0000004B" w14:textId="77777777" w:rsidR="008D5E0C" w:rsidRDefault="00000000">
      <w:pPr>
        <w:widowControl w:val="0"/>
        <w:pBdr>
          <w:top w:val="nil"/>
          <w:left w:val="nil"/>
          <w:bottom w:val="nil"/>
          <w:right w:val="nil"/>
          <w:between w:val="nil"/>
        </w:pBdr>
        <w:spacing w:before="282" w:line="223" w:lineRule="auto"/>
        <w:ind w:left="840" w:right="21" w:firstLine="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31. ACCESS BY LANDLORD TO PREMISES. </w:t>
      </w:r>
      <w:r>
        <w:rPr>
          <w:rFonts w:ascii="Times New Roman" w:eastAsia="Times New Roman" w:hAnsi="Times New Roman" w:cs="Times New Roman"/>
          <w:color w:val="000000"/>
          <w:sz w:val="24"/>
          <w:szCs w:val="24"/>
        </w:rPr>
        <w:t xml:space="preserve">Landlord shall have the right to enter the Premises  pursuant to California Civil Code Section 1954 and to make inspections, provide necessary services, or show  </w:t>
        <w:lastRenderedPageBreak/>
        <w:t xml:space="preserve">the unit to prospective buyers, mortgagees, tenants or workers. Landlord will provide reasonable notice of its  intention to enter the Premises. If Tenant has, after written notice to cease, continued to deny Landlord  access to the unit, as required by State law, such failure is a substantial breach of this agreement and is a just  cause for eviction. However, Landlord does not assume any liability for the care or supervision of the  Premises. As provided by law, in the case of an emergency, Landlord may enter the Premises without  Tenant's consent. During the last three months of this Lease, or any extension of this Lease, Landlord shall  be allowed to display the usual "To Let" signs and show the Premises to prospective tenants. </w:t>
      </w:r>
    </w:p>
    <w:p w14:paraId="0000004C" w14:textId="77777777" w:rsidR="008D5E0C" w:rsidRDefault="00000000">
      <w:pPr>
        <w:widowControl w:val="0"/>
        <w:pBdr>
          <w:top w:val="nil"/>
          <w:left w:val="nil"/>
          <w:bottom w:val="nil"/>
          <w:right w:val="nil"/>
          <w:between w:val="nil"/>
        </w:pBdr>
        <w:spacing w:before="282" w:line="223" w:lineRule="auto"/>
        <w:ind w:left="843" w:right="8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32. INDEMNITY REGARDING USE OF PREMISES. </w:t>
      </w:r>
      <w:r>
        <w:rPr>
          <w:rFonts w:ascii="Times New Roman" w:eastAsia="Times New Roman" w:hAnsi="Times New Roman" w:cs="Times New Roman"/>
          <w:color w:val="000000"/>
          <w:sz w:val="24"/>
          <w:szCs w:val="24"/>
        </w:rPr>
        <w:t xml:space="preserve">To the extent permitted by law, Tenant agrees to  indemnify, hold harmless, and defend Landlord from and against any and all losses, claims, liabilities, and  expenses, including reasonable attorney fees, if any, which Landlord may suffer or incur in connection with  Tenant's possession, use or misuse of the Premises, except Landlord's act or negligence. Tenant hereby  expressly releases Landlord and/or Agent from any and all liability for loss or damage to Tenant's property  or effects whether in the Premises, garage, storerooms or any other location in or about the Premises, arising  out of any cause whatsoever, including but not limited to rain, plumbing leakage, fire or theft, except in the  case that such damage has been adjudged to be the result of the gross negligence of Landlord, Landlord's  employees, heirs, successors, assignees and/or Agents. </w:t>
      </w:r>
    </w:p>
    <w:p w14:paraId="0000004D" w14:textId="77777777" w:rsidR="008D5E0C" w:rsidRDefault="00000000">
      <w:pPr>
        <w:widowControl w:val="0"/>
        <w:pBdr>
          <w:top w:val="nil"/>
          <w:left w:val="nil"/>
          <w:bottom w:val="nil"/>
          <w:right w:val="nil"/>
          <w:between w:val="nil"/>
        </w:pBdr>
        <w:spacing w:before="282" w:line="223" w:lineRule="auto"/>
        <w:ind w:left="841" w:right="277" w:firstLine="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33. ACCOMMODATION. </w:t>
      </w:r>
      <w:r>
        <w:rPr>
          <w:rFonts w:ascii="Times New Roman" w:eastAsia="Times New Roman" w:hAnsi="Times New Roman" w:cs="Times New Roman"/>
          <w:color w:val="000000"/>
          <w:sz w:val="24"/>
          <w:szCs w:val="24"/>
        </w:rPr>
        <w:t xml:space="preserve">Landlord agrees to and is committed to complying with all applicable laws  providing equal housing opportunities. To ensure compliance, Landlord will make reasonable  accommodations for the known physical or mental limitations of an otherwise qualified individual with a  disability who is an applicant or a tenant, unless undue hardship would result. It is the applicant or tenant's </w:t>
      </w:r>
    </w:p>
    <w:p w14:paraId="0000004E" w14:textId="77777777" w:rsidR="008D5E0C" w:rsidRDefault="00000000">
      <w:pPr>
        <w:widowControl w:val="0"/>
        <w:pBdr>
          <w:top w:val="nil"/>
          <w:left w:val="nil"/>
          <w:bottom w:val="nil"/>
          <w:right w:val="nil"/>
          <w:between w:val="nil"/>
        </w:pBdr>
        <w:spacing w:line="223" w:lineRule="auto"/>
        <w:ind w:left="841" w:right="20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responsibility to make Landlord aware of any required accommodation. In writing, the individual with the  disability should specify the nature and effect of the disability and any accommodation he or she needs. If  after thoughtful consideration and evaluation, the accommodation is reasonable and will not impose an  undue hardship, Landlord will make the accommodation. Landlord reserves the right to require appropriate  medical verification of the disability. </w:t>
      </w:r>
    </w:p>
    <w:p w14:paraId="0000004F" w14:textId="77777777" w:rsidR="008D5E0C" w:rsidRDefault="00000000">
      <w:pPr>
        <w:widowControl w:val="0"/>
        <w:pBdr>
          <w:top w:val="nil"/>
          <w:left w:val="nil"/>
          <w:bottom w:val="nil"/>
          <w:right w:val="nil"/>
          <w:between w:val="nil"/>
        </w:pBdr>
        <w:spacing w:before="282" w:line="223" w:lineRule="auto"/>
        <w:ind w:left="842" w:right="135"/>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34. DANGEROUS MATERIALS. </w:t>
      </w:r>
      <w:r>
        <w:rPr>
          <w:rFonts w:ascii="Times New Roman" w:eastAsia="Times New Roman" w:hAnsi="Times New Roman" w:cs="Times New Roman"/>
          <w:color w:val="000000"/>
          <w:sz w:val="24"/>
          <w:szCs w:val="24"/>
        </w:rPr>
        <w:t xml:space="preserve">Tenant shall not keep or have on the Premises any article or thing of a  dangerous, flammable, or explosive character that might substantially increase the danger of fire on the  Premises, or that might be considered hazardous by a responsible insurance company, unless the prior  written consent of Landlord is obtained and proof of adequate insurance protection is provided by Tenant to  Landlord. </w:t>
      </w:r>
    </w:p>
    <w:p w14:paraId="00000050" w14:textId="77777777" w:rsidR="008D5E0C" w:rsidRDefault="00000000">
      <w:pPr>
        <w:widowControl w:val="0"/>
        <w:pBdr>
          <w:top w:val="nil"/>
          <w:left w:val="nil"/>
          <w:bottom w:val="nil"/>
          <w:right w:val="nil"/>
          <w:between w:val="nil"/>
        </w:pBdr>
        <w:spacing w:before="282" w:line="223" w:lineRule="auto"/>
        <w:ind w:left="848" w:right="420" w:hanging="5"/>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35. ASBESTOS. </w:t>
      </w:r>
      <w:r>
        <w:rPr>
          <w:rFonts w:ascii="Times New Roman" w:eastAsia="Times New Roman" w:hAnsi="Times New Roman" w:cs="Times New Roman"/>
          <w:color w:val="000000"/>
          <w:sz w:val="24"/>
          <w:szCs w:val="24"/>
        </w:rPr>
        <w:t xml:space="preserve">The Premises may contain asbestos or have original construction materials that contain  asbestos. </w:t>
      </w:r>
    </w:p>
    <w:p w14:paraId="00000051" w14:textId="77777777" w:rsidR="008D5E0C" w:rsidRDefault="00000000">
      <w:pPr>
        <w:widowControl w:val="0"/>
        <w:pBdr>
          <w:top w:val="nil"/>
          <w:left w:val="nil"/>
          <w:bottom w:val="nil"/>
          <w:right w:val="nil"/>
          <w:between w:val="nil"/>
        </w:pBdr>
        <w:spacing w:before="273" w:line="223" w:lineRule="auto"/>
        <w:ind w:left="843" w:right="9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Damaging or disturbing the surface of asbestos-containing materials may increase the risk of exposure.  Therefore, Tenant and Tenant's guests, contractors or invitees shall not allow any action which may, in any  way, disturb asbestos-containing materials or any part of the Premises that may contain asbestos or asbestos containing materials. Tenant shall notify Landlord immediately if Tenant knows or suspects that an asbestos containing material has been disturbed or if Tenant becomes aware of any asbestos-containing material that  is showing signs of deterioration. </w:t>
      </w:r>
    </w:p>
    <w:p w14:paraId="00000052" w14:textId="77777777" w:rsidR="008D5E0C" w:rsidRDefault="00000000">
      <w:pPr>
        <w:widowControl w:val="0"/>
        <w:pBdr>
          <w:top w:val="nil"/>
          <w:left w:val="nil"/>
          <w:bottom w:val="nil"/>
          <w:right w:val="nil"/>
          <w:between w:val="nil"/>
        </w:pBdr>
        <w:spacing w:before="282" w:line="223" w:lineRule="auto"/>
        <w:ind w:left="841" w:right="328" w:firstLine="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36. COMPLIANCE WITH REGULATIONS. </w:t>
      </w:r>
      <w:r>
        <w:rPr>
          <w:rFonts w:ascii="Times New Roman" w:eastAsia="Times New Roman" w:hAnsi="Times New Roman" w:cs="Times New Roman"/>
          <w:color w:val="000000"/>
          <w:sz w:val="24"/>
          <w:szCs w:val="24"/>
        </w:rPr>
        <w:t xml:space="preserve">Tenant shall promptly comply with all laws, ordinances,  requirements and regulations of the federal, state, county, municipal and other authorities, and the fire  insurance underwriters. However, Tenant shall not by this provision be required to make alterations to the  exterior of the building or alterations of a structural nature. </w:t>
      </w:r>
    </w:p>
    <w:p w14:paraId="00000053" w14:textId="77777777" w:rsidR="008D5E0C" w:rsidRDefault="00000000">
      <w:pPr>
        <w:widowControl w:val="0"/>
        <w:pBdr>
          <w:top w:val="nil"/>
          <w:left w:val="nil"/>
          <w:bottom w:val="nil"/>
          <w:right w:val="nil"/>
          <w:between w:val="nil"/>
        </w:pBdr>
        <w:spacing w:before="282" w:line="223" w:lineRule="auto"/>
        <w:ind w:left="843" w:right="23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37. MECHANICS LIENS. </w:t>
      </w:r>
      <w:r>
        <w:rPr>
          <w:rFonts w:ascii="Times New Roman" w:eastAsia="Times New Roman" w:hAnsi="Times New Roman" w:cs="Times New Roman"/>
          <w:color w:val="000000"/>
          <w:sz w:val="24"/>
          <w:szCs w:val="24"/>
        </w:rPr>
        <w:t xml:space="preserve">Neither Tenant nor anyone claiming through the Tenant shall have the right to  file mechanics liens or any other kind of lien on the Premises and the filing of this Lease constitutes notice  that such liens are invalid. Further, Tenant agrees to (1) give actual advance notice to any contractors,  subcontractors or suppliers of goods, labor, or services that such liens will not be valid, and (2) take  whatever additional steps that are necessary in order to keep the Premises free of all liens resulting from  construction done by or for the Tenant. </w:t>
      </w:r>
    </w:p>
    <w:p w14:paraId="00000054" w14:textId="77777777" w:rsidR="008D5E0C" w:rsidRDefault="00000000">
      <w:pPr>
        <w:widowControl w:val="0"/>
        <w:pBdr>
          <w:top w:val="nil"/>
          <w:left w:val="nil"/>
          <w:bottom w:val="nil"/>
          <w:right w:val="nil"/>
          <w:between w:val="nil"/>
        </w:pBdr>
        <w:spacing w:before="282" w:line="223" w:lineRule="auto"/>
        <w:ind w:left="846" w:right="72" w:hanging="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38. SUBORDINATION OF LEASE. </w:t>
      </w:r>
      <w:r>
        <w:rPr>
          <w:rFonts w:ascii="Times New Roman" w:eastAsia="Times New Roman" w:hAnsi="Times New Roman" w:cs="Times New Roman"/>
          <w:color w:val="000000"/>
          <w:sz w:val="24"/>
          <w:szCs w:val="24"/>
        </w:rPr>
        <w:t xml:space="preserve">This Lease is subordinate to any mortgage that now exists, or may be  given later by Landlord, with respect to the Premises. </w:t>
      </w:r>
    </w:p>
    <w:p w14:paraId="00000055" w14:textId="77777777" w:rsidR="008D5E0C" w:rsidRDefault="00000000">
      <w:pPr>
        <w:widowControl w:val="0"/>
        <w:pBdr>
          <w:top w:val="nil"/>
          <w:left w:val="nil"/>
          <w:bottom w:val="nil"/>
          <w:right w:val="nil"/>
          <w:between w:val="nil"/>
        </w:pBdr>
        <w:spacing w:before="282" w:line="223" w:lineRule="auto"/>
        <w:ind w:left="840" w:right="35" w:firstLine="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39. ASSIGNABILITY/SUBLETTING. </w:t>
      </w:r>
      <w:r>
        <w:rPr>
          <w:rFonts w:ascii="Times New Roman" w:eastAsia="Times New Roman" w:hAnsi="Times New Roman" w:cs="Times New Roman"/>
          <w:color w:val="000000"/>
          <w:sz w:val="24"/>
          <w:szCs w:val="24"/>
        </w:rPr>
        <w:t xml:space="preserve">Tenant may not assign or sublease any interest in the Premises, nor  assign, mortgage or pledge this Lease. This is a blanket prohibition, meaning no replacement tenant(s) will  be permitted and no additional tenant or occupant will be allowed in the Premises even if a Tenant leaves the  Premises. This prohibition applies to each and every term of this Lease in regard to space leased to Tenant.  Any waiver of this prohibition must be secured from the Landlord in writing, the consent of which Landlord  may withhold in its sole and absolute discretion. In the event the prohibition is invalidated or lifted, Tenant,  Landlord and any subtenant or assignee agrees to be bound by each and every provision contained in this  Lease. </w:t>
      </w:r>
    </w:p>
    <w:p w14:paraId="00000056" w14:textId="77777777" w:rsidR="008D5E0C" w:rsidRDefault="00000000">
      <w:pPr>
        <w:widowControl w:val="0"/>
        <w:pBdr>
          <w:top w:val="nil"/>
          <w:left w:val="nil"/>
          <w:bottom w:val="nil"/>
          <w:right w:val="nil"/>
          <w:between w:val="nil"/>
        </w:pBdr>
        <w:spacing w:before="282" w:line="223" w:lineRule="auto"/>
        <w:ind w:left="841" w:right="288" w:firstLine="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40. INDIVIDUAL LIABILITY. </w:t>
      </w:r>
      <w:r>
        <w:rPr>
          <w:rFonts w:ascii="Times New Roman" w:eastAsia="Times New Roman" w:hAnsi="Times New Roman" w:cs="Times New Roman"/>
          <w:color w:val="000000"/>
          <w:sz w:val="24"/>
          <w:szCs w:val="24"/>
        </w:rPr>
        <w:t>Each person who signs this agreement, whether or not said person is or  remains in possession of the Premises, is jointly and severally responsible for the full performance of each  and every obligation of this agreement, including, but not limited to, the payment of all rent due and the  payment of costs to remedy damages to the Premises regardless of whether such damages were caused by  Tenant, Tenant's Guests or Invitees.</w:t>
      </w:r>
    </w:p>
    <w:p w14:paraId="00000057" w14:textId="77777777" w:rsidR="008D5E0C" w:rsidRDefault="00000000">
      <w:pPr>
        <w:widowControl w:val="0"/>
        <w:pBdr>
          <w:top w:val="nil"/>
          <w:left w:val="nil"/>
          <w:bottom w:val="nil"/>
          <w:right w:val="nil"/>
          <w:between w:val="nil"/>
        </w:pBdr>
        <w:spacing w:line="223" w:lineRule="auto"/>
        <w:ind w:left="842" w:right="181" w:firstLine="1"/>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41. INSPECTION OF PREMISES. </w:t>
      </w:r>
      <w:r>
        <w:rPr>
          <w:rFonts w:ascii="Times New Roman" w:eastAsia="Times New Roman" w:hAnsi="Times New Roman" w:cs="Times New Roman"/>
          <w:color w:val="000000"/>
          <w:sz w:val="24"/>
          <w:szCs w:val="24"/>
        </w:rPr>
        <w:t xml:space="preserve">Tenant has inspected the Premises, furnishings and equipment  including smoke detectors, where applicable, and finds the Premises to be satisfactory and in good working  order. All plumbing, heating and electrical systems are operative and deemed satisfactory by Tenant if  Landlord is not notified in writing to the contrary within 48 hours of occupancy of the Premises. </w:t>
      </w:r>
    </w:p>
    <w:p w14:paraId="00000058" w14:textId="77777777" w:rsidR="008D5E0C" w:rsidRDefault="00000000">
      <w:pPr>
        <w:widowControl w:val="0"/>
        <w:pBdr>
          <w:top w:val="nil"/>
          <w:left w:val="nil"/>
          <w:bottom w:val="nil"/>
          <w:right w:val="nil"/>
          <w:between w:val="nil"/>
        </w:pBdr>
        <w:spacing w:before="282" w:line="223" w:lineRule="auto"/>
        <w:ind w:left="843" w:right="29"/>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42. NUISANCE. </w:t>
      </w:r>
      <w:r>
        <w:rPr>
          <w:rFonts w:ascii="Times New Roman" w:eastAsia="Times New Roman" w:hAnsi="Times New Roman" w:cs="Times New Roman"/>
          <w:color w:val="000000"/>
          <w:sz w:val="24"/>
          <w:szCs w:val="24"/>
        </w:rPr>
        <w:t xml:space="preserve">Tenant agrees not to commit, nor permit to be committed, any waste or nuisance, upon in  or about the Premises, nor shall Tenant create or permit a substantial interference with the comfort, safety, or  enjoyment of Landlord and other occupants of the property or their Agents, guests and/or invitees. Waste,  nuisance, and substantial interference are substantial violations of a material term of the tenancy and  constitute just cause for eviction. </w:t>
      </w:r>
    </w:p>
    <w:p w14:paraId="00000059" w14:textId="77777777" w:rsidR="008D5E0C" w:rsidRDefault="00000000">
      <w:pPr>
        <w:widowControl w:val="0"/>
        <w:pBdr>
          <w:top w:val="nil"/>
          <w:left w:val="nil"/>
          <w:bottom w:val="nil"/>
          <w:right w:val="nil"/>
          <w:between w:val="nil"/>
        </w:pBdr>
        <w:spacing w:before="282" w:line="223" w:lineRule="auto"/>
        <w:ind w:left="841" w:right="80" w:firstLine="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43. LEAD DISCLOSURE. </w:t>
      </w:r>
      <w:r>
        <w:rPr>
          <w:rFonts w:ascii="Times New Roman" w:eastAsia="Times New Roman" w:hAnsi="Times New Roman" w:cs="Times New Roman"/>
          <w:color w:val="000000"/>
          <w:sz w:val="24"/>
          <w:szCs w:val="24"/>
        </w:rPr>
        <w:t xml:space="preserve">Many homes and apartments built before 1978 have paint that contains lead  (called lead-based paint). Lead from paint chips and dust can pose serious health hazards if not taken care of  properly. The law requires that tenants and lessees receive certain information before renting pre-1978  housing. By signing this Lease, Tenant represents and agrees that Landlord has provided Tenant with such  information, including, but not limited to the EPA Booklet Entitled Protect Your Family From Lead In Your  Home, Disclosure of Information on Lead-Based Paint and Lead-Based Paint Hazards. </w:t>
      </w:r>
    </w:p>
    <w:p w14:paraId="0000005A" w14:textId="77777777" w:rsidR="008D5E0C" w:rsidRDefault="00000000">
      <w:pPr>
        <w:widowControl w:val="0"/>
        <w:pBdr>
          <w:top w:val="nil"/>
          <w:left w:val="nil"/>
          <w:bottom w:val="nil"/>
          <w:right w:val="nil"/>
          <w:between w:val="nil"/>
        </w:pBdr>
        <w:spacing w:before="282" w:line="223" w:lineRule="auto"/>
        <w:ind w:left="844" w:right="6"/>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44. MOLD/MILDEW</w:t>
      </w:r>
      <w:r>
        <w:rPr>
          <w:rFonts w:ascii="Times New Roman" w:eastAsia="Times New Roman" w:hAnsi="Times New Roman" w:cs="Times New Roman"/>
          <w:color w:val="000000"/>
          <w:sz w:val="24"/>
          <w:szCs w:val="24"/>
        </w:rPr>
        <w:t xml:space="preserve">. Tenant agrees to maintain the Premises in a manner that prevents the occurrence of,  and infestation of mold or mildew in the Premises. Tenant agrees to uphold this responsibility in part by  complying with the list of responsibilities in the addendum entitled Mold Notification. By signing this Lease,  Tenant represents and agrees that Landlord has provided Tenant with such information, including, but not  limited to Mold Notification Addendum and Mold/Mildew Disclosure Form. </w:t>
      </w:r>
    </w:p>
    <w:p w14:paraId="0000005B" w14:textId="77777777" w:rsidR="008D5E0C" w:rsidRDefault="00000000">
      <w:pPr>
        <w:widowControl w:val="0"/>
        <w:pBdr>
          <w:top w:val="nil"/>
          <w:left w:val="nil"/>
          <w:bottom w:val="nil"/>
          <w:right w:val="nil"/>
          <w:between w:val="nil"/>
        </w:pBdr>
        <w:spacing w:before="282" w:line="223" w:lineRule="auto"/>
        <w:ind w:left="843" w:right="195"/>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45. NOTICE. </w:t>
      </w:r>
      <w:r>
        <w:rPr>
          <w:rFonts w:ascii="Times New Roman" w:eastAsia="Times New Roman" w:hAnsi="Times New Roman" w:cs="Times New Roman"/>
          <w:color w:val="000000"/>
          <w:sz w:val="24"/>
          <w:szCs w:val="24"/>
        </w:rPr>
        <w:t xml:space="preserve">Notices under this Lease shall not be deemed valid unless given or served in writing and  forwarded by mail, postage prepaid, addressed to the party at the appropriate address set forth below. Such  addresses may be changed from time to time by either party by providing notice as set forth below. Notices  mailed in accordance with these provisions shall be deemed received on the third day after posting. </w:t>
      </w:r>
    </w:p>
    <w:p w14:paraId="0000005C" w14:textId="77777777" w:rsidR="008D5E0C" w:rsidRDefault="00000000">
      <w:pPr>
        <w:widowControl w:val="0"/>
        <w:pBdr>
          <w:top w:val="nil"/>
          <w:left w:val="nil"/>
          <w:bottom w:val="nil"/>
          <w:right w:val="nil"/>
          <w:between w:val="nil"/>
        </w:pBdr>
        <w:spacing w:before="282" w:line="240" w:lineRule="auto"/>
        <w:ind w:left="1114"/>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u w:val="single"/>
        </w:rPr>
        <w:t>LANDLORD:</w:t>
      </w:r>
      <w:r>
        <w:rPr>
          <w:rFonts w:ascii="Times New Roman" w:eastAsia="Times New Roman" w:hAnsi="Times New Roman" w:cs="Times New Roman"/>
          <w:b/>
          <w:bCs/>
          <w:color w:val="000000"/>
          <w:sz w:val="24"/>
          <w:szCs w:val="24"/>
        </w:rPr>
        <w:t xml:space="preserve"> </w:t>
      </w:r>
    </w:p>
    <w:p w14:paraId="0000005D" w14:textId="77777777" w:rsidR="008D5E0C" w:rsidRDefault="00000000">
      <w:pPr>
        <w:widowControl w:val="0"/>
        <w:pBdr>
          <w:top w:val="nil"/>
          <w:left w:val="nil"/>
          <w:bottom w:val="nil"/>
          <w:right w:val="nil"/>
          <w:between w:val="nil"/>
        </w:pBdr>
        <w:spacing w:before="256" w:line="240" w:lineRule="auto"/>
        <w:ind w:left="1112"/>
        <w:rPr>
          <w:rFonts w:ascii="Times New Roman" w:eastAsia="Times New Roman" w:hAnsi="Times New Roman" w:cs="Times New Roman"/>
          <w:color w:val="000000"/>
          <w:sz w:val="24"/>
          <w:szCs w:val="24"/>
        </w:rPr>
      </w:pPr>
      <w:r>
        <w:t xml:space="preserve">Makada Properties; Makada Properties </w:t>
      </w:r>
    </w:p>
    <w:p w14:paraId="0000005E" w14:textId="77777777" w:rsidR="008D5E0C" w:rsidRDefault="00000000">
      <w:pPr>
        <w:widowControl w:val="0"/>
        <w:pBdr>
          <w:top w:val="nil"/>
          <w:left w:val="nil"/>
          <w:bottom w:val="nil"/>
          <w:right w:val="nil"/>
          <w:between w:val="nil"/>
        </w:pBdr>
        <w:spacing w:line="240" w:lineRule="auto"/>
        <w:ind w:left="111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533 Airport Blvd., Suite 500 </w:t>
      </w:r>
    </w:p>
    <w:p w14:paraId="0000005F" w14:textId="77777777" w:rsidR="008D5E0C" w:rsidRDefault="00000000">
      <w:pPr>
        <w:widowControl w:val="0"/>
        <w:pBdr>
          <w:top w:val="nil"/>
          <w:left w:val="nil"/>
          <w:bottom w:val="nil"/>
          <w:right w:val="nil"/>
          <w:between w:val="nil"/>
        </w:pBdr>
        <w:spacing w:line="240" w:lineRule="auto"/>
        <w:ind w:left="111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Burlingame, California 94010 </w:t>
      </w:r>
    </w:p>
    <w:p w14:paraId="00000060" w14:textId="77777777" w:rsidR="008D5E0C" w:rsidRDefault="00000000">
      <w:pPr>
        <w:widowControl w:val="0"/>
        <w:pBdr>
          <w:top w:val="nil"/>
          <w:left w:val="nil"/>
          <w:bottom w:val="nil"/>
          <w:right w:val="nil"/>
          <w:between w:val="nil"/>
        </w:pBdr>
        <w:spacing w:before="265" w:line="240" w:lineRule="auto"/>
        <w:ind w:left="1117"/>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u w:val="single"/>
        </w:rPr>
        <w:t>TENANT:</w:t>
      </w:r>
      <w:r>
        <w:rPr>
          <w:rFonts w:ascii="Times New Roman" w:eastAsia="Times New Roman" w:hAnsi="Times New Roman" w:cs="Times New Roman"/>
          <w:b/>
          <w:bCs/>
          <w:color w:val="000000"/>
          <w:sz w:val="24"/>
          <w:szCs w:val="24"/>
        </w:rPr>
        <w:t xml:space="preserve"> </w:t>
      </w:r>
    </w:p>
    <w:p w14:paraId="00000061" w14:textId="77777777" w:rsidR="008D5E0C" w:rsidRDefault="00000000">
      <w:pPr>
        <w:widowControl w:val="0"/>
        <w:spacing w:before="551" w:line="223" w:lineRule="auto"/>
        <w:ind w:left="720" w:right="75" w:firstLine="720"/>
        <w:rPr>
          <w:rFonts w:ascii="Times New Roman" w:eastAsia="Times New Roman" w:hAnsi="Times New Roman" w:cs="Times New Roman"/>
          <w:sz w:val="24"/>
          <w:szCs w:val="24"/>
        </w:rPr>
      </w:pPr>
      <w:r>
        <w:t>Tenant 1: {{TENANT_1_NAME}}_</w:t>
      </w:r>
    </w:p>
    <w:p w14:paraId="00000062" w14:textId="77777777" w:rsidR="008D5E0C" w:rsidRDefault="00000000">
      <w:pPr>
        <w:widowControl w:val="0"/>
        <w:spacing w:before="551" w:line="223" w:lineRule="auto"/>
        <w:ind w:left="843" w:right="75" w:firstLine="720"/>
        <w:rPr>
          <w:rFonts w:ascii="Times New Roman" w:eastAsia="Times New Roman" w:hAnsi="Times New Roman" w:cs="Times New Roman"/>
          <w:sz w:val="24"/>
          <w:szCs w:val="24"/>
        </w:rPr>
      </w:pPr>
      <w:r>
        <w:t>Tenant 2: {{TENANT_2_NAME}}_</w:t>
      </w:r>
    </w:p>
    <w:p w14:paraId="00000063" w14:textId="77777777" w:rsidR="008D5E0C" w:rsidRDefault="008D5E0C">
      <w:pPr>
        <w:widowControl w:val="0"/>
        <w:pBdr>
          <w:top w:val="nil"/>
          <w:left w:val="nil"/>
          <w:bottom w:val="nil"/>
          <w:right w:val="nil"/>
          <w:between w:val="nil"/>
        </w:pBdr>
        <w:spacing w:line="240" w:lineRule="auto"/>
        <w:ind w:left="1136"/>
        <w:rPr>
          <w:rFonts w:ascii="Times New Roman" w:eastAsia="Times New Roman" w:hAnsi="Times New Roman" w:cs="Times New Roman"/>
          <w:sz w:val="24"/>
          <w:szCs w:val="24"/>
        </w:rPr>
      </w:pPr>
    </w:p>
    <w:p w14:paraId="00000064" w14:textId="77777777" w:rsidR="008D5E0C" w:rsidRDefault="00000000">
      <w:pPr>
        <w:widowControl w:val="0"/>
        <w:pBdr>
          <w:top w:val="nil"/>
          <w:left w:val="nil"/>
          <w:bottom w:val="nil"/>
          <w:right w:val="nil"/>
          <w:between w:val="nil"/>
        </w:pBdr>
        <w:spacing w:line="240" w:lineRule="auto"/>
        <w:ind w:left="112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Address of Property: {{PROPERTY_ADDRESS}} Unit {{UNIT_NUMBER}}</w:t>
      </w:r>
    </w:p>
    <w:p w14:paraId="00000065" w14:textId="77777777" w:rsidR="008D5E0C" w:rsidRDefault="00000000">
      <w:pPr>
        <w:widowControl w:val="0"/>
        <w:pBdr>
          <w:top w:val="nil"/>
          <w:left w:val="nil"/>
          <w:bottom w:val="nil"/>
          <w:right w:val="nil"/>
          <w:between w:val="nil"/>
        </w:pBdr>
        <w:spacing w:before="256" w:line="240" w:lineRule="auto"/>
        <w:ind w:right="521"/>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Such addresses may be changed from time to time by either party by providing notice as set forth above. </w:t>
      </w:r>
    </w:p>
    <w:p w14:paraId="00000066" w14:textId="77777777" w:rsidR="008D5E0C" w:rsidRDefault="00000000">
      <w:pPr>
        <w:widowControl w:val="0"/>
        <w:pBdr>
          <w:top w:val="nil"/>
          <w:left w:val="nil"/>
          <w:bottom w:val="nil"/>
          <w:right w:val="nil"/>
          <w:between w:val="nil"/>
        </w:pBdr>
        <w:spacing w:before="265" w:line="223" w:lineRule="auto"/>
        <w:ind w:left="840" w:right="199" w:firstLine="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46. HAZARDOUS MATERIALS DISCLOSURE. </w:t>
      </w:r>
      <w:r>
        <w:rPr>
          <w:rFonts w:ascii="Times New Roman" w:eastAsia="Times New Roman" w:hAnsi="Times New Roman" w:cs="Times New Roman"/>
          <w:color w:val="000000"/>
          <w:sz w:val="24"/>
          <w:szCs w:val="24"/>
        </w:rPr>
        <w:t xml:space="preserve">Pursuant to the regulations of Proposition 65, enacted  by the voters of California, Landlord hereby makes the following required disclosure: Warning - The  Premises contains chemicals known to the State of California to cause cancer and birth defects or other  reproductive harm. </w:t>
      </w:r>
    </w:p>
    <w:p w14:paraId="00000067" w14:textId="77777777" w:rsidR="008D5E0C" w:rsidRDefault="00000000">
      <w:pPr>
        <w:widowControl w:val="0"/>
        <w:pBdr>
          <w:top w:val="nil"/>
          <w:left w:val="nil"/>
          <w:bottom w:val="nil"/>
          <w:right w:val="nil"/>
          <w:between w:val="nil"/>
        </w:pBdr>
        <w:spacing w:before="282" w:line="223" w:lineRule="auto"/>
        <w:ind w:left="852" w:right="568" w:hanging="7"/>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47. MEGAN'S LAW. </w:t>
      </w:r>
      <w:r>
        <w:rPr>
          <w:rFonts w:ascii="Times New Roman" w:eastAsia="Times New Roman" w:hAnsi="Times New Roman" w:cs="Times New Roman"/>
          <w:color w:val="000000"/>
          <w:sz w:val="24"/>
          <w:szCs w:val="24"/>
        </w:rPr>
        <w:t xml:space="preserve">The California Department of Justice, sheriff's departments, police departments  serving jurisdictions of 200,000 or more and many other local law enforcement authorities maintain for </w:t>
      </w:r>
    </w:p>
    <w:p w14:paraId="00000068" w14:textId="77777777" w:rsidR="008D5E0C" w:rsidRDefault="00000000">
      <w:pPr>
        <w:widowControl w:val="0"/>
        <w:pBdr>
          <w:top w:val="nil"/>
          <w:left w:val="nil"/>
          <w:bottom w:val="nil"/>
          <w:right w:val="nil"/>
          <w:between w:val="nil"/>
        </w:pBdr>
        <w:spacing w:line="223" w:lineRule="auto"/>
        <w:ind w:left="852" w:right="875" w:hanging="1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public access a data base of the locations of persons required to register pursuant to paragraph (1) of  subdivision (a) of Section 290.4 of the Penal Code. </w:t>
      </w:r>
    </w:p>
    <w:p w14:paraId="00000069" w14:textId="77777777" w:rsidR="008D5E0C" w:rsidRDefault="00000000">
      <w:pPr>
        <w:widowControl w:val="0"/>
        <w:pBdr>
          <w:top w:val="nil"/>
          <w:left w:val="nil"/>
          <w:bottom w:val="nil"/>
          <w:right w:val="nil"/>
          <w:between w:val="nil"/>
        </w:pBdr>
        <w:spacing w:before="282" w:line="231" w:lineRule="auto"/>
        <w:ind w:left="840" w:right="186" w:firstLine="3"/>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Notice: Pursuant to Section 290.46 of the Penal Code, information about specified registered sex  offenders is made available to the public via an Internet Web site maintained by the Department of  Justice at www.meganslaw.ca.gov. Depending on an offender's criminal history, this information will  include either the address at which the offender resides or the community of residence and ZIP Code  in which he or she resides. </w:t>
      </w:r>
    </w:p>
    <w:p w14:paraId="0000006A" w14:textId="77777777" w:rsidR="008D5E0C" w:rsidRDefault="00000000">
      <w:pPr>
        <w:widowControl w:val="0"/>
        <w:pBdr>
          <w:top w:val="nil"/>
          <w:left w:val="nil"/>
          <w:bottom w:val="nil"/>
          <w:right w:val="nil"/>
          <w:between w:val="nil"/>
        </w:pBdr>
        <w:spacing w:before="274" w:line="223" w:lineRule="auto"/>
        <w:ind w:left="846" w:right="894" w:hanging="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48. GOVERNING LAW. </w:t>
      </w:r>
      <w:r>
        <w:rPr>
          <w:rFonts w:ascii="Times New Roman" w:eastAsia="Times New Roman" w:hAnsi="Times New Roman" w:cs="Times New Roman"/>
          <w:color w:val="000000"/>
          <w:sz w:val="24"/>
          <w:szCs w:val="24"/>
        </w:rPr>
        <w:t xml:space="preserve">This Lease shall be construed in accordance with the laws of the State of  California. </w:t>
      </w:r>
    </w:p>
    <w:p w14:paraId="0000006B" w14:textId="77777777" w:rsidR="008D5E0C" w:rsidRDefault="00000000">
      <w:pPr>
        <w:widowControl w:val="0"/>
        <w:pBdr>
          <w:top w:val="nil"/>
          <w:left w:val="nil"/>
          <w:bottom w:val="nil"/>
          <w:right w:val="nil"/>
          <w:between w:val="nil"/>
        </w:pBdr>
        <w:spacing w:before="282" w:line="223" w:lineRule="auto"/>
        <w:ind w:left="843" w:right="42" w:firstLine="1"/>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49. ENTIRE AGREEMENT/AMENDMENT. </w:t>
      </w:r>
      <w:r>
        <w:rPr>
          <w:rFonts w:ascii="Times New Roman" w:eastAsia="Times New Roman" w:hAnsi="Times New Roman" w:cs="Times New Roman"/>
          <w:color w:val="000000"/>
          <w:sz w:val="24"/>
          <w:szCs w:val="24"/>
        </w:rPr>
        <w:t xml:space="preserve">This Lease contains the entire agreement of the parties and  there are no other promises, conditions, understandings or other agreements, whether oral or written, relating  to the subject matter of this Lease. This Lease may be modified or amended in writing, if the writing is  signed by the party obligated under the amendment. </w:t>
      </w:r>
    </w:p>
    <w:p w14:paraId="0000006C" w14:textId="77777777" w:rsidR="008D5E0C" w:rsidRDefault="00000000">
      <w:pPr>
        <w:widowControl w:val="0"/>
        <w:pBdr>
          <w:top w:val="nil"/>
          <w:left w:val="nil"/>
          <w:bottom w:val="nil"/>
          <w:right w:val="nil"/>
          <w:between w:val="nil"/>
        </w:pBdr>
        <w:spacing w:before="282" w:line="223" w:lineRule="auto"/>
        <w:ind w:left="841" w:right="40" w:firstLine="4"/>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50. SEVERABILITY; WAIVER. </w:t>
      </w:r>
      <w:r>
        <w:rPr>
          <w:rFonts w:ascii="Times New Roman" w:eastAsia="Times New Roman" w:hAnsi="Times New Roman" w:cs="Times New Roman"/>
          <w:color w:val="000000"/>
          <w:sz w:val="24"/>
          <w:szCs w:val="24"/>
        </w:rPr>
        <w:t xml:space="preserve">If any portion of this Lease shall be held to be invalid or unenforceable  for any reason, the remaining provisions shall continue to be valid and enforceable. If a court finds that any  provision of this Lease is invalid or unenforceable, but that by limiting such provision it would become valid  and enforceable, then such provision shall be deemed to be written, construed, and enforced as so limited.  The failure of either party to enforce any provisions of this Lease shall not be construed as a waiver or  limitation of that party's right to subsequently enforce and compel strict compliance with every provision of  this Lease. </w:t>
      </w:r>
    </w:p>
    <w:p w14:paraId="0000006D" w14:textId="77777777" w:rsidR="008D5E0C" w:rsidRDefault="00000000">
      <w:pPr>
        <w:widowControl w:val="0"/>
        <w:pBdr>
          <w:top w:val="nil"/>
          <w:left w:val="nil"/>
          <w:bottom w:val="nil"/>
          <w:right w:val="nil"/>
          <w:between w:val="nil"/>
        </w:pBdr>
        <w:spacing w:before="282" w:line="240" w:lineRule="auto"/>
        <w:ind w:left="845"/>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51. TIME OF ESSENCE. </w:t>
      </w:r>
      <w:r>
        <w:rPr>
          <w:rFonts w:ascii="Times New Roman" w:eastAsia="Times New Roman" w:hAnsi="Times New Roman" w:cs="Times New Roman"/>
          <w:color w:val="000000"/>
          <w:sz w:val="24"/>
          <w:szCs w:val="24"/>
        </w:rPr>
        <w:t xml:space="preserve">Time is of the essence with respect to the execution of this Lease. </w:t>
      </w:r>
    </w:p>
    <w:p w14:paraId="0000006E" w14:textId="77777777" w:rsidR="008D5E0C" w:rsidRDefault="00000000">
      <w:pPr>
        <w:widowControl w:val="0"/>
        <w:pBdr>
          <w:top w:val="nil"/>
          <w:left w:val="nil"/>
          <w:bottom w:val="nil"/>
          <w:right w:val="nil"/>
          <w:between w:val="nil"/>
        </w:pBdr>
        <w:spacing w:before="265" w:line="223" w:lineRule="auto"/>
        <w:ind w:left="841" w:right="127" w:firstLine="4"/>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52. ESTOPPEL CERTIFICATE. </w:t>
      </w:r>
      <w:r>
        <w:rPr>
          <w:rFonts w:ascii="Times New Roman" w:eastAsia="Times New Roman" w:hAnsi="Times New Roman" w:cs="Times New Roman"/>
          <w:color w:val="000000"/>
          <w:sz w:val="24"/>
          <w:szCs w:val="24"/>
        </w:rPr>
        <w:t xml:space="preserve">Tenant shall execute and return a tenant estoppel certificate delivered to  Tenant by Landlord or Landlord's agent within 3 days after its receipt. Failure to comply with this  requirement shall be deemed Tenant's acknowledgment that the estoppel certificate is true and correct, and  may be relied upon by a lender or purchaser. </w:t>
      </w:r>
    </w:p>
    <w:p w14:paraId="0000006F" w14:textId="77777777" w:rsidR="008D5E0C" w:rsidRDefault="00000000">
      <w:pPr>
        <w:widowControl w:val="0"/>
        <w:pBdr>
          <w:top w:val="nil"/>
          <w:left w:val="nil"/>
          <w:bottom w:val="nil"/>
          <w:right w:val="nil"/>
          <w:between w:val="nil"/>
        </w:pBdr>
        <w:spacing w:before="282" w:line="223" w:lineRule="auto"/>
        <w:ind w:left="841" w:right="96" w:firstLine="4"/>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53. TENANT REPRESENTATION; CREDIT. </w:t>
      </w:r>
      <w:r>
        <w:rPr>
          <w:rFonts w:ascii="Times New Roman" w:eastAsia="Times New Roman" w:hAnsi="Times New Roman" w:cs="Times New Roman"/>
          <w:color w:val="000000"/>
          <w:sz w:val="24"/>
          <w:szCs w:val="24"/>
        </w:rPr>
        <w:t xml:space="preserve">Tenant represents and warrants that all statements in  Tenant's rental application are accurate. Tenant authorizes Landlord and any broker to obtain Tenant's credit  report periodically during the tenancy in connection with the modification or enforcement of this Lease.  Landlord may cancel this Lease (i) before occupancy begins, (ii) upon disapproval of the credit report(s), or  (iii) at any time, upon discovering that information in Tenant's application is false. </w:t>
      </w:r>
    </w:p>
    <w:p w14:paraId="00000070" w14:textId="77777777" w:rsidR="008D5E0C" w:rsidRDefault="00000000">
      <w:pPr>
        <w:widowControl w:val="0"/>
        <w:pBdr>
          <w:top w:val="nil"/>
          <w:left w:val="nil"/>
          <w:bottom w:val="nil"/>
          <w:right w:val="nil"/>
          <w:between w:val="nil"/>
        </w:pBdr>
        <w:spacing w:before="282" w:line="223" w:lineRule="auto"/>
        <w:ind w:left="841" w:right="66" w:firstLine="4"/>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54. BINDING EFFECT. </w:t>
      </w:r>
      <w:r>
        <w:rPr>
          <w:rFonts w:ascii="Times New Roman" w:eastAsia="Times New Roman" w:hAnsi="Times New Roman" w:cs="Times New Roman"/>
          <w:color w:val="000000"/>
          <w:sz w:val="24"/>
          <w:szCs w:val="24"/>
        </w:rPr>
        <w:t xml:space="preserve">The provisions of this Lease shall be binding upon and inure to the benefit of both  parties and their respective legal representatives, successors and assigns. </w:t>
      </w:r>
    </w:p>
    <w:p w14:paraId="00000071" w14:textId="77777777" w:rsidR="008D5E0C" w:rsidRDefault="00000000">
      <w:pPr>
        <w:widowControl w:val="0"/>
        <w:pBdr>
          <w:top w:val="nil"/>
          <w:left w:val="nil"/>
          <w:bottom w:val="nil"/>
          <w:right w:val="nil"/>
          <w:between w:val="nil"/>
        </w:pBdr>
        <w:spacing w:before="282" w:line="223" w:lineRule="auto"/>
        <w:ind w:left="843" w:right="191" w:firstLine="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55. DISPUTE RESOLUTION. </w:t>
      </w:r>
      <w:r>
        <w:rPr>
          <w:rFonts w:ascii="Times New Roman" w:eastAsia="Times New Roman" w:hAnsi="Times New Roman" w:cs="Times New Roman"/>
          <w:color w:val="000000"/>
          <w:sz w:val="24"/>
          <w:szCs w:val="24"/>
        </w:rPr>
        <w:t xml:space="preserve">The parties will attempt to resolve any dispute arising out of or relating to  this Agreement through friendly negotiations amongst the parties. If the matter is not resolved by  negotiation, the parties will resolve the dispute using the below Alternative Dispute Resolution (ADR)  Procedure, unless the dispute or controversy meets the requirements to be brought before California's small  claims court or is an unlawful detainer proceeding. </w:t>
      </w:r>
    </w:p>
    <w:p w14:paraId="00000072" w14:textId="77777777" w:rsidR="008D5E0C" w:rsidRDefault="00000000">
      <w:pPr>
        <w:widowControl w:val="0"/>
        <w:pBdr>
          <w:top w:val="nil"/>
          <w:left w:val="nil"/>
          <w:bottom w:val="nil"/>
          <w:right w:val="nil"/>
          <w:between w:val="nil"/>
        </w:pBdr>
        <w:spacing w:before="273" w:line="223" w:lineRule="auto"/>
        <w:ind w:left="843" w:right="172" w:hang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Any controversies or disputes arising out of or relating to this Agreement, other than those excepted above,  will be submitted to mediation in accordance with any statutory rules of mediation. If mediation is not  successful in resolving the entire dispute or is unavailable, any outstanding issues will be submitted to final  and binding arbitration in accordance with the laws of the State of California. The arbitrator's award will be  final, and any judgment may be entered upon it by any court having jurisdiction within the State of  California.</w:t>
      </w:r>
    </w:p>
    <w:p w14:paraId="00000073" w14:textId="77777777" w:rsidR="008D5E0C" w:rsidRDefault="00000000">
      <w:pPr>
        <w:widowControl w:val="0"/>
        <w:spacing w:before="282" w:line="223" w:lineRule="auto"/>
        <w:ind w:left="843" w:right="195"/>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56. NOTICE. </w:t>
      </w:r>
      <w:r>
        <w:rPr>
          <w:rFonts w:ascii="Times New Roman" w:eastAsia="Times New Roman" w:hAnsi="Times New Roman" w:cs="Times New Roman"/>
          <w:sz w:val="24"/>
          <w:szCs w:val="24"/>
        </w:rPr>
        <w:t>During the thirty (30) day period prior to Tenant’s vacating of the Premises, Tenant agrees to reasonably cooperate with Landlord in allowing access to show the Premises to prospective tenants, purchasers, or agents. Tenant agrees to permit a minimum of two (2) showings of the Premises during such period, upon reasonable notice as required by applicable law. Landlord shall make reasonable efforts to schedule such showings at mutually convenient times and in a manner that minimizes disruption to Tenant.</w:t>
      </w:r>
    </w:p>
    <w:p w14:paraId="00000074" w14:textId="77777777" w:rsidR="008D5E0C" w:rsidRDefault="008D5E0C">
      <w:pPr>
        <w:widowControl w:val="0"/>
        <w:spacing w:before="282" w:line="223" w:lineRule="auto"/>
        <w:ind w:left="843" w:right="195"/>
        <w:rPr>
          <w:rFonts w:ascii="Times New Roman" w:eastAsia="Times New Roman" w:hAnsi="Times New Roman" w:cs="Times New Roman"/>
          <w:sz w:val="24"/>
          <w:szCs w:val="24"/>
        </w:rPr>
      </w:pPr>
    </w:p>
    <w:p w14:paraId="00000075" w14:textId="77777777" w:rsidR="008D5E0C" w:rsidRDefault="00000000">
      <w:pPr>
        <w:widowControl w:val="0"/>
        <w:spacing w:before="282" w:line="223" w:lineRule="auto"/>
        <w:ind w:left="843" w:right="195"/>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57. APPLIANCES AND MAINTENANCE RESPONSIBILITY (TO BE INITIALED)</w:t>
      </w:r>
    </w:p>
    <w:p w14:paraId="00000076" w14:textId="77777777" w:rsidR="008D5E0C" w:rsidRDefault="00000000">
      <w:pPr>
        <w:widowControl w:val="0"/>
        <w:spacing w:before="282" w:line="223" w:lineRule="auto"/>
        <w:ind w:left="720" w:right="195"/>
        <w:rPr>
          <w:rFonts w:ascii="Times New Roman" w:eastAsia="Times New Roman" w:hAnsi="Times New Roman" w:cs="Times New Roman"/>
          <w:sz w:val="24"/>
          <w:szCs w:val="24"/>
        </w:rPr>
      </w:pPr>
      <w:r>
        <w:rPr>
          <w:rFonts w:ascii="Times New Roman" w:eastAsia="Times New Roman" w:hAnsi="Times New Roman" w:cs="Times New Roman"/>
          <w:sz w:val="24"/>
          <w:szCs w:val="24"/>
        </w:rPr>
        <w:t>Tenant acknowledges responsibility for basic and routine maintenance of appliances and fixtures within the Premises, including but not limited to checking power supply, circuit breakers, filters, and other simple troubleshooting measures prior to requesting maintenance service.</w:t>
      </w:r>
    </w:p>
    <w:p w14:paraId="00000077" w14:textId="77777777" w:rsidR="008D5E0C" w:rsidRDefault="00000000">
      <w:pPr>
        <w:widowControl w:val="0"/>
        <w:spacing w:before="282" w:line="223" w:lineRule="auto"/>
        <w:ind w:left="720" w:right="195"/>
        <w:rPr>
          <w:rFonts w:ascii="Times New Roman" w:eastAsia="Times New Roman" w:hAnsi="Times New Roman" w:cs="Times New Roman"/>
          <w:sz w:val="24"/>
          <w:szCs w:val="24"/>
        </w:rPr>
      </w:pPr>
      <w:r>
        <w:rPr>
          <w:rFonts w:ascii="Times New Roman" w:eastAsia="Times New Roman" w:hAnsi="Times New Roman" w:cs="Times New Roman"/>
          <w:sz w:val="24"/>
          <w:szCs w:val="24"/>
        </w:rPr>
        <w:t>In the event Tenant requests maintenance service and the issue is determined by Landlord or its agent to be the result of Tenant’s failure to perform basic maintenance, misuse, or a non-defective condition, Tenant agrees to pay a service charge of Fifty Dollars ($50.00) per occurrence.</w:t>
      </w:r>
    </w:p>
    <w:p w14:paraId="00000078" w14:textId="77777777" w:rsidR="008D5E0C" w:rsidRDefault="008D5E0C">
      <w:pPr>
        <w:widowControl w:val="0"/>
        <w:spacing w:before="282" w:line="223" w:lineRule="auto"/>
        <w:ind w:left="843" w:right="195"/>
        <w:rPr>
          <w:rFonts w:ascii="Times New Roman" w:eastAsia="Times New Roman" w:hAnsi="Times New Roman" w:cs="Times New Roman"/>
          <w:sz w:val="24"/>
          <w:szCs w:val="24"/>
        </w:rPr>
      </w:pPr>
    </w:p>
    <w:p w14:paraId="00000079" w14:textId="77777777" w:rsidR="008D5E0C" w:rsidRDefault="00000000">
      <w:pPr>
        <w:widowControl w:val="0"/>
        <w:spacing w:before="282" w:line="223" w:lineRule="auto"/>
        <w:ind w:left="843" w:right="195"/>
        <w:rPr>
          <w:rFonts w:ascii="Times New Roman" w:eastAsia="Times New Roman" w:hAnsi="Times New Roman" w:cs="Times New Roman"/>
          <w:sz w:val="24"/>
          <w:szCs w:val="24"/>
        </w:rPr>
      </w:pPr>
      <w:r>
        <w:rPr>
          <w:rFonts w:ascii="Times New Roman" w:eastAsia="Times New Roman" w:hAnsi="Times New Roman" w:cs="Times New Roman"/>
          <w:sz w:val="24"/>
          <w:szCs w:val="24"/>
        </w:rPr>
        <w:t>Tenant Initials: {{TENANT_1_INITIALS}} Tenant name 1: {{TENANT_1_NAME}}</w:t>
      </w:r>
    </w:p>
    <w:p w14:paraId="0000007A" w14:textId="77777777" w:rsidR="008D5E0C" w:rsidRDefault="00000000">
      <w:pPr>
        <w:widowControl w:val="0"/>
        <w:spacing w:before="282" w:line="223" w:lineRule="auto"/>
        <w:ind w:left="843" w:right="195"/>
        <w:rPr>
          <w:rFonts w:ascii="Times New Roman" w:eastAsia="Times New Roman" w:hAnsi="Times New Roman" w:cs="Times New Roman"/>
          <w:sz w:val="24"/>
          <w:szCs w:val="24"/>
        </w:rPr>
      </w:pPr>
      <w:r>
        <w:rPr>
          <w:rFonts w:ascii="Times New Roman" w:eastAsia="Times New Roman" w:hAnsi="Times New Roman" w:cs="Times New Roman"/>
          <w:sz w:val="24"/>
          <w:szCs w:val="24"/>
        </w:rPr>
        <w:t>Tenant Initials: {{TENANT_2_INITIALS}} Tenant name 2: {{TENANT_2_NAME}}</w:t>
      </w:r>
    </w:p>
    <w:p w14:paraId="0000007B" w14:textId="77777777" w:rsidR="008D5E0C" w:rsidRDefault="008D5E0C">
      <w:pPr>
        <w:widowControl w:val="0"/>
        <w:spacing w:before="282" w:line="223" w:lineRule="auto"/>
        <w:ind w:left="843" w:right="195"/>
        <w:rPr>
          <w:rFonts w:ascii="Times New Roman" w:eastAsia="Times New Roman" w:hAnsi="Times New Roman" w:cs="Times New Roman"/>
          <w:sz w:val="24"/>
          <w:szCs w:val="24"/>
        </w:rPr>
      </w:pPr>
    </w:p>
    <w:p w14:paraId="0000007C" w14:textId="77777777" w:rsidR="008D5E0C" w:rsidRDefault="00000000">
      <w:pPr>
        <w:widowControl w:val="0"/>
        <w:spacing w:before="282" w:line="223" w:lineRule="auto"/>
        <w:ind w:left="843" w:right="195"/>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58. MOLD PREVENTION AND VENTILATION</w:t>
      </w:r>
    </w:p>
    <w:p w14:paraId="0000007D" w14:textId="77777777" w:rsidR="008D5E0C" w:rsidRDefault="00000000">
      <w:pPr>
        <w:widowControl w:val="0"/>
        <w:spacing w:before="282" w:line="223" w:lineRule="auto"/>
        <w:ind w:left="843" w:right="195"/>
        <w:rPr>
          <w:rFonts w:ascii="Times New Roman" w:eastAsia="Times New Roman" w:hAnsi="Times New Roman" w:cs="Times New Roman"/>
          <w:sz w:val="24"/>
          <w:szCs w:val="24"/>
        </w:rPr>
      </w:pPr>
      <w:r>
        <w:rPr>
          <w:rFonts w:ascii="Times New Roman" w:eastAsia="Times New Roman" w:hAnsi="Times New Roman" w:cs="Times New Roman"/>
          <w:sz w:val="24"/>
          <w:szCs w:val="24"/>
        </w:rPr>
        <w:t>Tenant acknowledges that prevention of mold growth is a shared responsibility and agrees to maintain the Premises in a manner that prevents moisture accumulation.</w:t>
      </w:r>
    </w:p>
    <w:p w14:paraId="0000007E" w14:textId="77777777" w:rsidR="008D5E0C" w:rsidRDefault="00000000">
      <w:pPr>
        <w:widowControl w:val="0"/>
        <w:spacing w:before="282" w:line="223" w:lineRule="auto"/>
        <w:ind w:left="720" w:right="195"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Tenant specifically agrees to:</w:t>
      </w:r>
    </w:p>
    <w:p w14:paraId="0000007F" w14:textId="77777777" w:rsidR="008D5E0C" w:rsidRDefault="00000000">
      <w:pPr>
        <w:widowControl w:val="0"/>
        <w:spacing w:before="282" w:line="223" w:lineRule="auto"/>
        <w:ind w:left="843" w:right="195"/>
        <w:rPr>
          <w:rFonts w:ascii="Times New Roman" w:eastAsia="Times New Roman" w:hAnsi="Times New Roman" w:cs="Times New Roman"/>
          <w:sz w:val="24"/>
          <w:szCs w:val="24"/>
        </w:rPr>
      </w:pPr>
      <w:r>
        <w:rPr>
          <w:rFonts w:ascii="Times New Roman" w:eastAsia="Times New Roman" w:hAnsi="Times New Roman" w:cs="Times New Roman"/>
          <w:sz w:val="24"/>
          <w:szCs w:val="24"/>
        </w:rPr>
        <w:tab/>
        <w:t>1.</w:t>
        <w:tab/>
        <w:t>Use the bathroom ventilation fan during and after bathing or showering;</w:t>
      </w:r>
    </w:p>
    <w:p w14:paraId="00000080" w14:textId="77777777" w:rsidR="008D5E0C" w:rsidRDefault="00000000">
      <w:pPr>
        <w:widowControl w:val="0"/>
        <w:spacing w:before="282" w:line="223" w:lineRule="auto"/>
        <w:ind w:left="843" w:right="195"/>
        <w:rPr>
          <w:rFonts w:ascii="Times New Roman" w:eastAsia="Times New Roman" w:hAnsi="Times New Roman" w:cs="Times New Roman"/>
          <w:sz w:val="24"/>
          <w:szCs w:val="24"/>
        </w:rPr>
      </w:pPr>
      <w:r>
        <w:rPr>
          <w:rFonts w:ascii="Times New Roman" w:eastAsia="Times New Roman" w:hAnsi="Times New Roman" w:cs="Times New Roman"/>
          <w:sz w:val="24"/>
          <w:szCs w:val="24"/>
        </w:rPr>
        <w:tab/>
        <w:t>2.</w:t>
        <w:tab/>
        <w:t>Open windows, where appropriate, to allow for proper ventilation;</w:t>
      </w:r>
    </w:p>
    <w:p w14:paraId="00000081" w14:textId="77777777" w:rsidR="008D5E0C" w:rsidRDefault="00000000">
      <w:pPr>
        <w:widowControl w:val="0"/>
        <w:spacing w:before="282" w:line="223" w:lineRule="auto"/>
        <w:ind w:left="843" w:right="195"/>
        <w:rPr>
          <w:rFonts w:ascii="Times New Roman" w:eastAsia="Times New Roman" w:hAnsi="Times New Roman" w:cs="Times New Roman"/>
          <w:sz w:val="24"/>
          <w:szCs w:val="24"/>
        </w:rPr>
      </w:pPr>
      <w:r>
        <w:rPr>
          <w:rFonts w:ascii="Times New Roman" w:eastAsia="Times New Roman" w:hAnsi="Times New Roman" w:cs="Times New Roman"/>
          <w:sz w:val="24"/>
          <w:szCs w:val="24"/>
        </w:rPr>
        <w:tab/>
        <w:t>3.</w:t>
        <w:tab/>
        <w:t>Promptly notify Landlord of any water intrusion, leaks, or moisture issues.</w:t>
      </w:r>
    </w:p>
    <w:p w14:paraId="00000082" w14:textId="77777777" w:rsidR="008D5E0C" w:rsidRDefault="00000000">
      <w:pPr>
        <w:widowControl w:val="0"/>
        <w:spacing w:before="282" w:line="223" w:lineRule="auto"/>
        <w:ind w:left="720" w:right="195"/>
        <w:rPr>
          <w:rFonts w:ascii="Times New Roman" w:eastAsia="Times New Roman" w:hAnsi="Times New Roman" w:cs="Times New Roman"/>
          <w:sz w:val="24"/>
          <w:szCs w:val="24"/>
        </w:rPr>
      </w:pPr>
      <w:r>
        <w:rPr>
          <w:rFonts w:ascii="Times New Roman" w:eastAsia="Times New Roman" w:hAnsi="Times New Roman" w:cs="Times New Roman"/>
          <w:sz w:val="24"/>
          <w:szCs w:val="24"/>
        </w:rPr>
        <w:t>Tenant acknowledges that failure to properly ventilate the Premises may contribute to mold growth and may be considered a breach of this Lease.</w:t>
      </w:r>
    </w:p>
    <w:p w14:paraId="00000083" w14:textId="77777777" w:rsidR="008D5E0C" w:rsidRDefault="00000000">
      <w:pPr>
        <w:widowControl w:val="0"/>
        <w:spacing w:before="282" w:line="223" w:lineRule="auto"/>
        <w:ind w:left="843" w:right="195"/>
        <w:rPr>
          <w:rFonts w:ascii="Times New Roman" w:eastAsia="Times New Roman" w:hAnsi="Times New Roman" w:cs="Times New Roman"/>
          <w:sz w:val="24"/>
          <w:szCs w:val="24"/>
        </w:rPr>
      </w:pPr>
      <w:r>
        <w:rPr>
          <w:rFonts w:ascii="Times New Roman" w:eastAsia="Times New Roman" w:hAnsi="Times New Roman" w:cs="Times New Roman"/>
          <w:sz w:val="24"/>
          <w:szCs w:val="24"/>
        </w:rPr>
        <w:t>Notwithstanding the foregoing, Tenant shall not be responsible for mold or moisture conditions caused by plumbing leaks, structural defects, or other conditions not caused by Tenant’s actions or negligence.</w:t>
      </w:r>
    </w:p>
    <w:p w14:paraId="00000084" w14:textId="77777777" w:rsidR="008D5E0C" w:rsidRDefault="00000000">
      <w:pPr>
        <w:widowControl w:val="0"/>
        <w:pBdr>
          <w:top w:val="nil"/>
          <w:left w:val="nil"/>
          <w:bottom w:val="nil"/>
          <w:right w:val="nil"/>
          <w:between w:val="nil"/>
        </w:pBdr>
        <w:spacing w:before="273" w:line="223" w:lineRule="auto"/>
        <w:ind w:right="172" w:firstLine="72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NOTICE: This Agreement contains an automatic renewal clause. </w:t>
      </w:r>
    </w:p>
    <w:p w14:paraId="00000085" w14:textId="77777777" w:rsidR="008D5E0C" w:rsidRDefault="008D5E0C">
      <w:pPr>
        <w:widowControl w:val="0"/>
        <w:pBdr>
          <w:top w:val="nil"/>
          <w:left w:val="nil"/>
          <w:bottom w:val="nil"/>
          <w:right w:val="nil"/>
          <w:between w:val="nil"/>
        </w:pBdr>
        <w:spacing w:before="273" w:line="223" w:lineRule="auto"/>
        <w:ind w:right="172" w:firstLine="720"/>
        <w:rPr>
          <w:rFonts w:ascii="Times New Roman" w:eastAsia="Times New Roman" w:hAnsi="Times New Roman" w:cs="Times New Roman"/>
          <w:b/>
          <w:bCs/>
          <w:sz w:val="24"/>
          <w:szCs w:val="24"/>
        </w:rPr>
      </w:pPr>
    </w:p>
    <w:p w14:paraId="00000086" w14:textId="77777777" w:rsidR="008D5E0C" w:rsidRDefault="008D5E0C">
      <w:pPr>
        <w:widowControl w:val="0"/>
        <w:pBdr>
          <w:top w:val="nil"/>
          <w:left w:val="nil"/>
          <w:bottom w:val="nil"/>
          <w:right w:val="nil"/>
          <w:between w:val="nil"/>
        </w:pBdr>
        <w:spacing w:before="273" w:line="223" w:lineRule="auto"/>
        <w:ind w:right="172" w:firstLine="720"/>
        <w:rPr>
          <w:rFonts w:ascii="Times New Roman" w:eastAsia="Times New Roman" w:hAnsi="Times New Roman" w:cs="Times New Roman"/>
          <w:b/>
          <w:bCs/>
          <w:sz w:val="24"/>
          <w:szCs w:val="24"/>
        </w:rPr>
      </w:pPr>
    </w:p>
    <w:p w14:paraId="00000087" w14:textId="77777777" w:rsidR="008D5E0C" w:rsidRDefault="008D5E0C">
      <w:pPr>
        <w:widowControl w:val="0"/>
        <w:pBdr>
          <w:top w:val="nil"/>
          <w:left w:val="nil"/>
          <w:bottom w:val="nil"/>
          <w:right w:val="nil"/>
          <w:between w:val="nil"/>
        </w:pBdr>
        <w:spacing w:before="273" w:line="223" w:lineRule="auto"/>
        <w:ind w:right="172" w:firstLine="720"/>
        <w:rPr>
          <w:rFonts w:ascii="Times New Roman" w:eastAsia="Times New Roman" w:hAnsi="Times New Roman" w:cs="Times New Roman"/>
          <w:b/>
          <w:bCs/>
          <w:sz w:val="24"/>
          <w:szCs w:val="24"/>
        </w:rPr>
      </w:pPr>
    </w:p>
    <w:p w14:paraId="00000088" w14:textId="77777777" w:rsidR="008D5E0C" w:rsidRDefault="008D5E0C">
      <w:pPr>
        <w:widowControl w:val="0"/>
        <w:pBdr>
          <w:top w:val="nil"/>
          <w:left w:val="nil"/>
          <w:bottom w:val="nil"/>
          <w:right w:val="nil"/>
          <w:between w:val="nil"/>
        </w:pBdr>
        <w:spacing w:before="273" w:line="223" w:lineRule="auto"/>
        <w:ind w:right="172" w:firstLine="720"/>
        <w:rPr>
          <w:rFonts w:ascii="Times New Roman" w:eastAsia="Times New Roman" w:hAnsi="Times New Roman" w:cs="Times New Roman"/>
          <w:b/>
          <w:bCs/>
          <w:sz w:val="24"/>
          <w:szCs w:val="24"/>
        </w:rPr>
      </w:pPr>
    </w:p>
    <w:p w14:paraId="00000089" w14:textId="77777777" w:rsidR="008D5E0C" w:rsidRDefault="00000000">
      <w:pPr>
        <w:widowControl w:val="0"/>
        <w:pBdr>
          <w:top w:val="nil"/>
          <w:left w:val="nil"/>
          <w:bottom w:val="nil"/>
          <w:right w:val="nil"/>
          <w:between w:val="nil"/>
        </w:pBdr>
        <w:spacing w:before="265" w:line="223" w:lineRule="auto"/>
        <w:ind w:left="841" w:right="303" w:firstLine="63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IN WITNESS WHEREOF</w:t>
      </w:r>
      <w:r>
        <w:rPr>
          <w:rFonts w:ascii="Times New Roman" w:eastAsia="Times New Roman" w:hAnsi="Times New Roman" w:cs="Times New Roman"/>
          <w:color w:val="000000"/>
          <w:sz w:val="24"/>
          <w:szCs w:val="24"/>
        </w:rPr>
        <w:t xml:space="preserve">, the Landlord and Tenant have executed this Agreement in the manner  prescribed by law as of the Effective Date. </w:t>
      </w:r>
    </w:p>
    <w:p w14:paraId="0000008A" w14:textId="77777777" w:rsidR="008D5E0C" w:rsidRDefault="008D5E0C">
      <w:pPr>
        <w:widowControl w:val="0"/>
        <w:pBdr>
          <w:top w:val="nil"/>
          <w:left w:val="nil"/>
          <w:bottom w:val="nil"/>
          <w:right w:val="nil"/>
          <w:between w:val="nil"/>
        </w:pBdr>
        <w:spacing w:before="265" w:line="223" w:lineRule="auto"/>
        <w:ind w:right="303"/>
        <w:rPr>
          <w:rFonts w:ascii="Times New Roman" w:eastAsia="Times New Roman" w:hAnsi="Times New Roman" w:cs="Times New Roman"/>
          <w:sz w:val="24"/>
          <w:szCs w:val="24"/>
        </w:rPr>
      </w:pPr>
    </w:p>
    <w:p w14:paraId="0000008B" w14:textId="77777777" w:rsidR="008D5E0C" w:rsidRDefault="00000000">
      <w:pPr>
        <w:widowControl w:val="0"/>
        <w:pBdr>
          <w:top w:val="nil"/>
          <w:left w:val="nil"/>
          <w:bottom w:val="nil"/>
          <w:right w:val="nil"/>
          <w:between w:val="nil"/>
        </w:pBdr>
        <w:spacing w:before="550" w:line="240" w:lineRule="auto"/>
        <w:ind w:left="844"/>
        <w:rPr>
          <w:rFonts w:ascii="Times New Roman" w:eastAsia="Times New Roman" w:hAnsi="Times New Roman" w:cs="Times New Roman"/>
          <w:b/>
          <w:bCs/>
          <w:color w:val="000000"/>
          <w:sz w:val="24"/>
          <w:szCs w:val="24"/>
        </w:rPr>
        <w:sectPr w:rsidR="008D5E0C">
          <w:pgSz w:w="12240" w:h="15840"/>
          <w:pgMar w:top="695" w:right="846" w:bottom="0" w:left="0" w:header="0" w:footer="720" w:gutter="0"/>
          <w:pgNumType w:start="1"/>
          <w:cols w:space="720"/>
        </w:sectPr>
      </w:pPr>
      <w:r>
        <w:rPr>
          <w:rFonts w:ascii="Times New Roman" w:eastAsia="Times New Roman" w:hAnsi="Times New Roman" w:cs="Times New Roman"/>
          <w:b/>
          <w:bCs/>
          <w:color w:val="000000"/>
          <w:sz w:val="24"/>
          <w:szCs w:val="24"/>
        </w:rPr>
        <w:t xml:space="preserve">LANDLORD: </w:t>
      </w:r>
    </w:p>
    <w:p w14:paraId="0000008C" w14:textId="77777777" w:rsidR="008D5E0C" w:rsidRDefault="008D5E0C">
      <w:pPr>
        <w:widowControl w:val="0"/>
        <w:pBdr>
          <w:top w:val="nil"/>
          <w:left w:val="nil"/>
          <w:bottom w:val="nil"/>
          <w:right w:val="nil"/>
          <w:between w:val="nil"/>
        </w:pBdr>
        <w:spacing w:before="1185" w:line="240" w:lineRule="auto"/>
        <w:rPr>
          <w:rFonts w:ascii="Times New Roman" w:eastAsia="Times New Roman" w:hAnsi="Times New Roman" w:cs="Times New Roman"/>
          <w:sz w:val="24"/>
          <w:szCs w:val="24"/>
        </w:rPr>
      </w:pPr>
    </w:p>
    <w:p w14:paraId="0000008D" w14:textId="77777777" w:rsidR="008D5E0C" w:rsidRDefault="00000000">
      <w:pPr>
        <w:widowControl w:val="0"/>
        <w:pBdr>
          <w:top w:val="nil"/>
          <w:left w:val="nil"/>
          <w:bottom w:val="nil"/>
          <w:right w:val="nil"/>
          <w:between w:val="nil"/>
        </w:pBdr>
        <w:spacing w:before="1185"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w:t>
      </w:r>
    </w:p>
    <w:p w14:paraId="0000008E" w14:textId="77777777" w:rsidR="008D5E0C" w:rsidRDefault="00000000">
      <w:pPr>
        <w:widowControl w:val="0"/>
        <w:pBdr>
          <w:top w:val="nil"/>
          <w:left w:val="nil"/>
          <w:bottom w:val="nil"/>
          <w:right w:val="nil"/>
          <w:between w:val="nil"/>
        </w:pBdr>
        <w:spacing w:line="240" w:lineRule="auto"/>
        <w:rPr>
          <w:rFonts w:ascii="Times New Roman" w:eastAsia="Times New Roman" w:hAnsi="Times New Roman" w:cs="Times New Roman"/>
          <w:color w:val="FFFFFE"/>
          <w:sz w:val="2"/>
          <w:szCs w:val="2"/>
        </w:rPr>
      </w:pPr>
      <w:r>
        <w:rPr>
          <w:rFonts w:ascii="Times New Roman" w:eastAsia="Times New Roman" w:hAnsi="Times New Roman" w:cs="Times New Roman"/>
          <w:color w:val="FFFFFE"/>
          <w:sz w:val="2"/>
          <w:szCs w:val="2"/>
        </w:rPr>
        <w:t>S</w:t>
      </w:r>
    </w:p>
    <w:p w14:paraId="0000008F" w14:textId="77777777" w:rsidR="008D5E0C" w:rsidRDefault="008D5E0C">
      <w:pPr>
        <w:widowControl w:val="0"/>
        <w:pBdr>
          <w:top w:val="nil"/>
          <w:left w:val="nil"/>
          <w:bottom w:val="nil"/>
          <w:right w:val="nil"/>
          <w:between w:val="nil"/>
        </w:pBdr>
        <w:spacing w:line="240" w:lineRule="auto"/>
        <w:rPr>
          <w:rFonts w:ascii="Times New Roman" w:eastAsia="Times New Roman" w:hAnsi="Times New Roman" w:cs="Times New Roman"/>
          <w:color w:val="FFFFFE"/>
          <w:sz w:val="2"/>
          <w:szCs w:val="2"/>
        </w:rPr>
      </w:pPr>
    </w:p>
    <w:p w14:paraId="00000090" w14:textId="77777777" w:rsidR="008D5E0C" w:rsidRDefault="008D5E0C">
      <w:pPr>
        <w:widowControl w:val="0"/>
        <w:pBdr>
          <w:top w:val="nil"/>
          <w:left w:val="nil"/>
          <w:bottom w:val="nil"/>
          <w:right w:val="nil"/>
          <w:between w:val="nil"/>
        </w:pBdr>
        <w:spacing w:line="240" w:lineRule="auto"/>
        <w:rPr>
          <w:rFonts w:ascii="Times New Roman" w:eastAsia="Times New Roman" w:hAnsi="Times New Roman" w:cs="Times New Roman"/>
          <w:color w:val="FFFFFE"/>
          <w:sz w:val="2"/>
          <w:szCs w:val="2"/>
        </w:rPr>
      </w:pPr>
    </w:p>
    <w:p w14:paraId="00000091" w14:textId="77777777" w:rsidR="008D5E0C" w:rsidRDefault="008D5E0C">
      <w:pPr>
        <w:widowControl w:val="0"/>
        <w:pBdr>
          <w:top w:val="nil"/>
          <w:left w:val="nil"/>
          <w:bottom w:val="nil"/>
          <w:right w:val="nil"/>
          <w:between w:val="nil"/>
        </w:pBdr>
        <w:spacing w:line="240" w:lineRule="auto"/>
        <w:rPr>
          <w:rFonts w:ascii="Times New Roman" w:eastAsia="Times New Roman" w:hAnsi="Times New Roman" w:cs="Times New Roman"/>
          <w:color w:val="FFFFFE"/>
          <w:sz w:val="2"/>
          <w:szCs w:val="2"/>
        </w:rPr>
      </w:pPr>
    </w:p>
    <w:p w14:paraId="00000092" w14:textId="77777777" w:rsidR="008D5E0C" w:rsidRDefault="008D5E0C">
      <w:pPr>
        <w:widowControl w:val="0"/>
        <w:pBdr>
          <w:top w:val="nil"/>
          <w:left w:val="nil"/>
          <w:bottom w:val="nil"/>
          <w:right w:val="nil"/>
          <w:between w:val="nil"/>
        </w:pBdr>
        <w:spacing w:line="240" w:lineRule="auto"/>
        <w:rPr>
          <w:rFonts w:ascii="Times New Roman" w:eastAsia="Times New Roman" w:hAnsi="Times New Roman" w:cs="Times New Roman"/>
          <w:color w:val="FFFFFE"/>
          <w:sz w:val="2"/>
          <w:szCs w:val="2"/>
        </w:rPr>
      </w:pPr>
    </w:p>
    <w:p w14:paraId="00000093" w14:textId="77777777" w:rsidR="008D5E0C" w:rsidRDefault="008D5E0C">
      <w:pPr>
        <w:widowControl w:val="0"/>
        <w:pBdr>
          <w:top w:val="nil"/>
          <w:left w:val="nil"/>
          <w:bottom w:val="nil"/>
          <w:right w:val="nil"/>
          <w:between w:val="nil"/>
        </w:pBdr>
        <w:spacing w:line="240" w:lineRule="auto"/>
        <w:rPr>
          <w:rFonts w:ascii="Times New Roman" w:eastAsia="Times New Roman" w:hAnsi="Times New Roman" w:cs="Times New Roman"/>
          <w:color w:val="FFFFFE"/>
          <w:sz w:val="2"/>
          <w:szCs w:val="2"/>
        </w:rPr>
      </w:pPr>
    </w:p>
    <w:p w14:paraId="00000094" w14:textId="77777777" w:rsidR="008D5E0C" w:rsidRDefault="008D5E0C">
      <w:pPr>
        <w:widowControl w:val="0"/>
        <w:pBdr>
          <w:top w:val="nil"/>
          <w:left w:val="nil"/>
          <w:bottom w:val="nil"/>
          <w:right w:val="nil"/>
          <w:between w:val="nil"/>
        </w:pBdr>
        <w:spacing w:line="240" w:lineRule="auto"/>
        <w:rPr>
          <w:rFonts w:ascii="Times New Roman" w:eastAsia="Times New Roman" w:hAnsi="Times New Roman" w:cs="Times New Roman"/>
          <w:color w:val="FFFFFE"/>
          <w:sz w:val="2"/>
          <w:szCs w:val="2"/>
        </w:rPr>
      </w:pPr>
    </w:p>
    <w:p w14:paraId="00000095" w14:textId="77777777" w:rsidR="008D5E0C" w:rsidRDefault="00000000">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FFFFFE"/>
          <w:sz w:val="2"/>
          <w:szCs w:val="2"/>
        </w:rPr>
        <w:t>_A</w:t>
      </w:r>
      <w:r>
        <w:rPr>
          <w:rFonts w:ascii="Times New Roman" w:eastAsia="Times New Roman" w:hAnsi="Times New Roman" w:cs="Times New Roman"/>
          <w:color w:val="000000"/>
          <w:sz w:val="24"/>
          <w:szCs w:val="24"/>
        </w:rPr>
        <w:t xml:space="preserve">Date: </w:t>
      </w:r>
    </w:p>
    <w:p w14:paraId="00000096" w14:textId="77777777" w:rsidR="008D5E0C" w:rsidRDefault="00000000">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rPr>
        <w:sectPr w:rsidR="008D5E0C">
          <w:type w:val="continuous"/>
          <w:pgSz w:w="12240" w:h="15840"/>
          <w:pgMar w:top="695" w:right="5271" w:bottom="0" w:left="844" w:header="0" w:footer="720" w:gutter="0"/>
          <w:cols w:num="2" w:space="720" w:equalWidth="0">
            <w:col w:w="3080" w:space="0"/>
            <w:col w:w="3080" w:space="0"/>
          </w:cols>
        </w:sectPr>
      </w:pPr>
      <w:r>
        <w:t xml:space="preserve">Makada Properties  </w:t>
      </w:r>
    </w:p>
    <w:p w14:paraId="00000097" w14:textId="77777777" w:rsidR="008D5E0C" w:rsidRDefault="00000000">
      <w:pPr>
        <w:widowControl w:val="0"/>
        <w:pBdr>
          <w:top w:val="nil"/>
          <w:left w:val="nil"/>
          <w:bottom w:val="nil"/>
          <w:right w:val="nil"/>
          <w:between w:val="nil"/>
        </w:pBdr>
        <w:spacing w:before="534" w:line="199"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TENANT: </w:t>
      </w:r>
    </w:p>
    <w:p w14:paraId="00000098" w14:textId="77777777" w:rsidR="008D5E0C" w:rsidRDefault="00000000">
      <w:pPr>
        <w:widowControl w:val="0"/>
        <w:pBdr>
          <w:top w:val="nil"/>
          <w:left w:val="nil"/>
          <w:bottom w:val="nil"/>
          <w:right w:val="nil"/>
          <w:between w:val="nil"/>
        </w:pBdr>
        <w:spacing w:before="705" w:line="199" w:lineRule="auto"/>
        <w:rPr>
          <w:rFonts w:ascii="Times New Roman" w:eastAsia="Times New Roman" w:hAnsi="Times New Roman" w:cs="Times New Roman"/>
          <w:color w:val="FFFFFE"/>
          <w:sz w:val="2"/>
          <w:szCs w:val="2"/>
        </w:rPr>
      </w:pPr>
      <w:r>
        <w:rPr>
          <w:rFonts w:ascii="Times New Roman" w:eastAsia="Times New Roman" w:hAnsi="Times New Roman" w:cs="Times New Roman"/>
          <w:color w:val="FFFFFE"/>
          <w:sz w:val="2"/>
          <w:szCs w:val="2"/>
        </w:rPr>
        <w:t xml:space="preserve">s_Af_Tenant_Name_Name[0]_ </w:t>
      </w:r>
    </w:p>
    <w:p w14:paraId="00000099" w14:textId="77777777" w:rsidR="008D5E0C" w:rsidRDefault="00000000">
      <w:pPr>
        <w:widowControl w:val="0"/>
        <w:pBdr>
          <w:top w:val="nil"/>
          <w:left w:val="nil"/>
          <w:bottom w:val="nil"/>
          <w:right w:val="nil"/>
          <w:between w:val="nil"/>
        </w:pBdr>
        <w:spacing w:before="269" w:line="199"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w:t>
      </w:r>
    </w:p>
    <w:p w14:paraId="0000009A" w14:textId="77777777" w:rsidR="008D5E0C" w:rsidRDefault="00000000">
      <w:pPr>
        <w:widowControl w:val="0"/>
        <w:pBdr>
          <w:top w:val="nil"/>
          <w:left w:val="nil"/>
          <w:bottom w:val="nil"/>
          <w:right w:val="nil"/>
          <w:between w:val="nil"/>
        </w:pBdr>
        <w:spacing w:line="199" w:lineRule="auto"/>
        <w:rPr>
          <w:rFonts w:ascii="Times New Roman" w:eastAsia="Times New Roman" w:hAnsi="Times New Roman" w:cs="Times New Roman"/>
          <w:b/>
          <w:bCs/>
          <w:sz w:val="24"/>
          <w:szCs w:val="24"/>
        </w:rPr>
      </w:pPr>
      <w:r>
        <w:rPr>
          <w:color w:val="111116"/>
          <w:sz w:val="24"/>
          <w:szCs w:val="24"/>
        </w:rPr>
        <w:t>Tenant Name 1: {{TENANT_1_NAME}}</w:t>
      </w:r>
    </w:p>
    <w:p w14:paraId="0000009B" w14:textId="77777777" w:rsidR="008D5E0C" w:rsidRDefault="00000000">
      <w:pPr>
        <w:widowControl w:val="0"/>
        <w:pBdr>
          <w:top w:val="nil"/>
          <w:left w:val="nil"/>
          <w:bottom w:val="nil"/>
          <w:right w:val="nil"/>
          <w:between w:val="nil"/>
        </w:pBdr>
        <w:spacing w:before="534" w:line="199"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TENANT: </w:t>
      </w:r>
    </w:p>
    <w:p w14:paraId="0000009C" w14:textId="77777777" w:rsidR="008D5E0C" w:rsidRDefault="00000000">
      <w:pPr>
        <w:widowControl w:val="0"/>
        <w:pBdr>
          <w:top w:val="nil"/>
          <w:left w:val="nil"/>
          <w:bottom w:val="nil"/>
          <w:right w:val="nil"/>
          <w:between w:val="nil"/>
        </w:pBdr>
        <w:spacing w:before="705" w:line="199" w:lineRule="auto"/>
        <w:rPr>
          <w:rFonts w:ascii="Times New Roman" w:eastAsia="Times New Roman" w:hAnsi="Times New Roman" w:cs="Times New Roman"/>
          <w:color w:val="FFFFFE"/>
          <w:sz w:val="2"/>
          <w:szCs w:val="2"/>
        </w:rPr>
      </w:pPr>
      <w:r>
        <w:rPr>
          <w:rFonts w:ascii="Times New Roman" w:eastAsia="Times New Roman" w:hAnsi="Times New Roman" w:cs="Times New Roman"/>
          <w:color w:val="FFFFFE"/>
          <w:sz w:val="2"/>
          <w:szCs w:val="2"/>
        </w:rPr>
        <w:t xml:space="preserve">s_Af_Tenant_Name_Name[1]_ </w:t>
      </w:r>
    </w:p>
    <w:p w14:paraId="0000009D" w14:textId="77777777" w:rsidR="008D5E0C" w:rsidRDefault="00000000">
      <w:pPr>
        <w:widowControl w:val="0"/>
        <w:pBdr>
          <w:top w:val="nil"/>
          <w:left w:val="nil"/>
          <w:bottom w:val="nil"/>
          <w:right w:val="nil"/>
          <w:between w:val="nil"/>
        </w:pBdr>
        <w:spacing w:before="269" w:line="199"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w:t>
      </w:r>
    </w:p>
    <w:p w14:paraId="0000009E" w14:textId="77777777" w:rsidR="008D5E0C" w:rsidRDefault="00000000">
      <w:pPr>
        <w:widowControl w:val="0"/>
        <w:pBdr>
          <w:top w:val="nil"/>
          <w:left w:val="nil"/>
          <w:bottom w:val="nil"/>
          <w:right w:val="nil"/>
          <w:between w:val="nil"/>
        </w:pBdr>
        <w:spacing w:before="266" w:line="199" w:lineRule="auto"/>
        <w:rPr>
          <w:rFonts w:ascii="Times New Roman" w:eastAsia="Times New Roman" w:hAnsi="Times New Roman" w:cs="Times New Roman"/>
          <w:color w:val="FFFFFE"/>
          <w:sz w:val="2"/>
          <w:szCs w:val="2"/>
        </w:rPr>
      </w:pPr>
      <w:r>
        <w:rPr>
          <w:color w:val="111116"/>
          <w:sz w:val="24"/>
          <w:szCs w:val="24"/>
        </w:rPr>
        <w:t>Tenant Name 2: {{TENANT_2_NAME}}</w:t>
      </w:r>
      <w:r>
        <w:rPr>
          <w:rFonts w:ascii="Times New Roman" w:eastAsia="Times New Roman" w:hAnsi="Times New Roman" w:cs="Times New Roman"/>
          <w:color w:val="FFFFFE"/>
          <w:sz w:val="2"/>
          <w:szCs w:val="2"/>
        </w:rPr>
        <w:t xml:space="preserve">Af_Tenant_Name_Name[2]_ </w:t>
      </w:r>
    </w:p>
    <w:p w14:paraId="0000009F" w14:textId="77777777" w:rsidR="008D5E0C" w:rsidRDefault="00000000">
      <w:pPr>
        <w:widowControl w:val="0"/>
        <w:pBdr>
          <w:top w:val="nil"/>
          <w:left w:val="nil"/>
          <w:bottom w:val="nil"/>
          <w:right w:val="nil"/>
          <w:between w:val="nil"/>
        </w:pBdr>
        <w:spacing w:line="2830" w:lineRule="auto"/>
        <w:rPr>
          <w:rFonts w:ascii="Times New Roman" w:eastAsia="Times New Roman" w:hAnsi="Times New Roman" w:cs="Times New Roman"/>
          <w:color w:val="FFFFFE"/>
          <w:sz w:val="2"/>
          <w:szCs w:val="2"/>
        </w:rPr>
      </w:pPr>
      <w:r>
        <w:rPr>
          <w:rFonts w:ascii="Times New Roman" w:eastAsia="Times New Roman" w:hAnsi="Times New Roman" w:cs="Times New Roman"/>
          <w:color w:val="FFFFFE"/>
          <w:sz w:val="2"/>
          <w:szCs w:val="2"/>
        </w:rPr>
        <w:t xml:space="preserve">d_Af_Tenant_Name_Date[0]_ d_Af_Tenant_Name_Date[1]_ d_Af_Tenant_Name_Date[2]_ </w:t>
      </w:r>
    </w:p>
    <w:p w14:paraId="000000A0" w14:textId="77777777" w:rsidR="008D5E0C" w:rsidRDefault="00000000">
      <w:pPr>
        <w:widowControl w:val="0"/>
        <w:pBdr>
          <w:top w:val="nil"/>
          <w:left w:val="nil"/>
          <w:bottom w:val="nil"/>
          <w:right w:val="nil"/>
          <w:between w:val="nil"/>
        </w:pBdr>
        <w:spacing w:before="560" w:line="199" w:lineRule="auto"/>
        <w:rPr>
          <w:rFonts w:ascii="Times New Roman" w:eastAsia="Times New Roman" w:hAnsi="Times New Roman" w:cs="Times New Roman"/>
          <w:color w:val="FFFFFE"/>
          <w:sz w:val="2"/>
          <w:szCs w:val="2"/>
        </w:rPr>
        <w:sectPr w:rsidR="008D5E0C">
          <w:type w:val="continuous"/>
          <w:pgSz w:w="12240" w:h="15840"/>
          <w:pgMar w:top="695" w:right="1440" w:bottom="0" w:left="1440" w:header="0" w:footer="720" w:gutter="0"/>
          <w:cols w:space="720" w:equalWidth="0">
            <w:col w:w="9360" w:space="0"/>
          </w:cols>
        </w:sectPr>
      </w:pPr>
      <w:r>
        <w:rPr>
          <w:rFonts w:ascii="Times New Roman" w:eastAsia="Times New Roman" w:hAnsi="Times New Roman" w:cs="Times New Roman"/>
          <w:color w:val="FFFFFE"/>
          <w:sz w:val="2"/>
          <w:szCs w:val="2"/>
        </w:rPr>
        <w:t>d_Af_Tenant_Nam</w:t>
      </w:r>
    </w:p>
    <w:p w14:paraId="000000A1" w14:textId="77777777" w:rsidR="008D5E0C" w:rsidRDefault="00000000">
      <w:pPr>
        <w:widowControl w:val="0"/>
        <w:pBdr>
          <w:top w:val="nil"/>
          <w:left w:val="nil"/>
          <w:bottom w:val="nil"/>
          <w:right w:val="nil"/>
          <w:between w:val="nil"/>
        </w:pBdr>
        <w:spacing w:line="240" w:lineRule="auto"/>
        <w:ind w:left="4320" w:right="4739" w:firstLine="72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u w:val="single"/>
        </w:rPr>
        <w:t>RECEIPT</w:t>
      </w:r>
      <w:r>
        <w:rPr>
          <w:rFonts w:ascii="Times New Roman" w:eastAsia="Times New Roman" w:hAnsi="Times New Roman" w:cs="Times New Roman"/>
          <w:b/>
          <w:bCs/>
          <w:color w:val="000000"/>
          <w:sz w:val="24"/>
          <w:szCs w:val="24"/>
        </w:rPr>
        <w:t xml:space="preserve"> </w:t>
      </w:r>
    </w:p>
    <w:p w14:paraId="000000A2" w14:textId="77777777" w:rsidR="008D5E0C" w:rsidRDefault="00000000">
      <w:pPr>
        <w:widowControl w:val="0"/>
        <w:pBdr>
          <w:top w:val="nil"/>
          <w:left w:val="nil"/>
          <w:bottom w:val="nil"/>
          <w:right w:val="nil"/>
          <w:between w:val="nil"/>
        </w:pBdr>
        <w:spacing w:before="256" w:line="223" w:lineRule="auto"/>
        <w:ind w:left="844" w:right="58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Signing above Landlord hereby acknowledges prior receipt and Tenant acknowledges the prior payment of the  following: </w:t>
      </w:r>
    </w:p>
    <w:p w14:paraId="000000A3" w14:textId="77777777" w:rsidR="008D5E0C" w:rsidRDefault="00000000">
      <w:pPr>
        <w:widowControl w:val="0"/>
        <w:pBdr>
          <w:top w:val="nil"/>
          <w:left w:val="nil"/>
          <w:bottom w:val="nil"/>
          <w:right w:val="nil"/>
          <w:between w:val="nil"/>
        </w:pBdr>
        <w:spacing w:before="273" w:line="240" w:lineRule="auto"/>
        <w:ind w:left="85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Security Deposit</w:t>
      </w:r>
      <w:r>
        <w:rPr>
          <w:rFonts w:ascii="Times New Roman" w:eastAsia="Times New Roman" w:hAnsi="Times New Roman" w:cs="Times New Roman"/>
          <w:sz w:val="24"/>
          <w:szCs w:val="24"/>
        </w:rPr>
        <w:t xml:space="preserve"> Amount: {{SECURITY_DEPOSIT}}</w:t>
      </w:r>
    </w:p>
    <w:p w14:paraId="000000A4" w14:textId="77777777" w:rsidR="008D5E0C" w:rsidRDefault="008D5E0C">
      <w:pPr>
        <w:widowControl w:val="0"/>
        <w:pBdr>
          <w:top w:val="nil"/>
          <w:left w:val="nil"/>
          <w:bottom w:val="nil"/>
          <w:right w:val="nil"/>
          <w:between w:val="nil"/>
        </w:pBdr>
        <w:spacing w:line="240" w:lineRule="auto"/>
        <w:ind w:right="3816"/>
        <w:jc w:val="right"/>
        <w:rPr>
          <w:rFonts w:ascii="Times New Roman" w:eastAsia="Times New Roman" w:hAnsi="Times New Roman" w:cs="Times New Roman"/>
          <w:sz w:val="24"/>
          <w:szCs w:val="24"/>
        </w:rPr>
      </w:pPr>
    </w:p>
    <w:p w14:paraId="000000A5" w14:textId="77777777" w:rsidR="008D5E0C" w:rsidRDefault="008D5E0C">
      <w:pPr>
        <w:widowControl w:val="0"/>
        <w:pBdr>
          <w:top w:val="nil"/>
          <w:left w:val="nil"/>
          <w:bottom w:val="nil"/>
          <w:right w:val="nil"/>
          <w:between w:val="nil"/>
        </w:pBdr>
        <w:spacing w:before="525" w:line="223" w:lineRule="auto"/>
        <w:ind w:left="1202" w:right="2593" w:hanging="358"/>
        <w:rPr>
          <w:rFonts w:ascii="Times New Roman" w:eastAsia="Times New Roman" w:hAnsi="Times New Roman" w:cs="Times New Roman"/>
          <w:sz w:val="24"/>
          <w:szCs w:val="24"/>
        </w:rPr>
      </w:pPr>
    </w:p>
    <w:p w14:paraId="000000A6" w14:textId="77777777" w:rsidR="008D5E0C" w:rsidRDefault="008D5E0C">
      <w:pPr>
        <w:widowControl w:val="0"/>
        <w:pBdr>
          <w:top w:val="nil"/>
          <w:left w:val="nil"/>
          <w:bottom w:val="nil"/>
          <w:right w:val="nil"/>
          <w:between w:val="nil"/>
        </w:pBdr>
        <w:spacing w:before="525" w:line="223" w:lineRule="auto"/>
        <w:ind w:left="1202" w:right="2593" w:hanging="358"/>
        <w:rPr>
          <w:rFonts w:ascii="Times New Roman" w:eastAsia="Times New Roman" w:hAnsi="Times New Roman" w:cs="Times New Roman"/>
          <w:sz w:val="24"/>
          <w:szCs w:val="24"/>
        </w:rPr>
      </w:pPr>
    </w:p>
    <w:p w14:paraId="000000A7" w14:textId="77777777" w:rsidR="008D5E0C" w:rsidRDefault="008D5E0C">
      <w:pPr>
        <w:widowControl w:val="0"/>
        <w:pBdr>
          <w:top w:val="nil"/>
          <w:left w:val="nil"/>
          <w:bottom w:val="nil"/>
          <w:right w:val="nil"/>
          <w:between w:val="nil"/>
        </w:pBdr>
        <w:spacing w:before="525" w:line="223" w:lineRule="auto"/>
        <w:ind w:left="1202" w:right="2593" w:hanging="358"/>
        <w:rPr>
          <w:rFonts w:ascii="Times New Roman" w:eastAsia="Times New Roman" w:hAnsi="Times New Roman" w:cs="Times New Roman"/>
          <w:sz w:val="24"/>
          <w:szCs w:val="24"/>
        </w:rPr>
      </w:pPr>
    </w:p>
    <w:p w14:paraId="000000A8" w14:textId="77777777" w:rsidR="008D5E0C" w:rsidRDefault="00000000">
      <w:pPr>
        <w:widowControl w:val="0"/>
        <w:pBdr>
          <w:top w:val="nil"/>
          <w:left w:val="nil"/>
          <w:bottom w:val="nil"/>
          <w:right w:val="nil"/>
          <w:between w:val="nil"/>
        </w:pBdr>
        <w:spacing w:line="240" w:lineRule="auto"/>
        <w:ind w:right="3587"/>
        <w:jc w:val="right"/>
        <w:rPr>
          <w:rFonts w:ascii="Times New Roman" w:eastAsia="Times New Roman" w:hAnsi="Times New Roman" w:cs="Times New Roman"/>
          <w:b/>
          <w:bCs/>
          <w:color w:val="000000"/>
          <w:sz w:val="27"/>
          <w:szCs w:val="27"/>
        </w:rPr>
      </w:pPr>
      <w:r>
        <w:rPr>
          <w:rFonts w:ascii="Times New Roman" w:eastAsia="Times New Roman" w:hAnsi="Times New Roman" w:cs="Times New Roman"/>
          <w:b/>
          <w:bCs/>
          <w:color w:val="000000"/>
          <w:sz w:val="27"/>
          <w:szCs w:val="27"/>
        </w:rPr>
        <w:t xml:space="preserve">California Lease Agreement </w:t>
      </w:r>
    </w:p>
    <w:p w14:paraId="000000A9" w14:textId="77777777" w:rsidR="008D5E0C" w:rsidRDefault="00000000">
      <w:pPr>
        <w:widowControl w:val="0"/>
        <w:pBdr>
          <w:top w:val="nil"/>
          <w:left w:val="nil"/>
          <w:bottom w:val="nil"/>
          <w:right w:val="nil"/>
          <w:between w:val="nil"/>
        </w:pBdr>
        <w:spacing w:before="41" w:line="240" w:lineRule="auto"/>
        <w:ind w:right="2457"/>
        <w:jc w:val="right"/>
        <w:rPr>
          <w:rFonts w:ascii="Times New Roman" w:eastAsia="Times New Roman" w:hAnsi="Times New Roman" w:cs="Times New Roman"/>
          <w:b/>
          <w:bCs/>
          <w:color w:val="000000"/>
          <w:sz w:val="27"/>
          <w:szCs w:val="27"/>
        </w:rPr>
      </w:pPr>
      <w:r>
        <w:rPr>
          <w:rFonts w:ascii="Times New Roman" w:eastAsia="Times New Roman" w:hAnsi="Times New Roman" w:cs="Times New Roman"/>
          <w:b/>
          <w:bCs/>
          <w:color w:val="000000"/>
          <w:sz w:val="27"/>
          <w:szCs w:val="27"/>
        </w:rPr>
        <w:lastRenderedPageBreak/>
        <w:t xml:space="preserve">Disclosure of Information on Lead-Based Paint </w:t>
      </w:r>
    </w:p>
    <w:p w14:paraId="000000AA" w14:textId="77777777" w:rsidR="008D5E0C" w:rsidRDefault="00000000">
      <w:pPr>
        <w:widowControl w:val="0"/>
        <w:pBdr>
          <w:top w:val="nil"/>
          <w:left w:val="nil"/>
          <w:bottom w:val="nil"/>
          <w:right w:val="nil"/>
          <w:between w:val="nil"/>
        </w:pBdr>
        <w:spacing w:before="41" w:line="240" w:lineRule="auto"/>
        <w:ind w:right="3506"/>
        <w:jc w:val="right"/>
        <w:rPr>
          <w:rFonts w:ascii="Times New Roman" w:eastAsia="Times New Roman" w:hAnsi="Times New Roman" w:cs="Times New Roman"/>
          <w:b/>
          <w:bCs/>
          <w:color w:val="000000"/>
          <w:sz w:val="27"/>
          <w:szCs w:val="27"/>
        </w:rPr>
      </w:pPr>
      <w:r>
        <w:rPr>
          <w:rFonts w:ascii="Times New Roman" w:eastAsia="Times New Roman" w:hAnsi="Times New Roman" w:cs="Times New Roman"/>
          <w:b/>
          <w:bCs/>
          <w:color w:val="000000"/>
          <w:sz w:val="27"/>
          <w:szCs w:val="27"/>
        </w:rPr>
        <w:t xml:space="preserve">or Lead-Based Paint Hazards </w:t>
      </w:r>
    </w:p>
    <w:p w14:paraId="000000AB" w14:textId="77777777" w:rsidR="008D5E0C" w:rsidRDefault="00000000">
      <w:pPr>
        <w:widowControl w:val="0"/>
        <w:pBdr>
          <w:top w:val="nil"/>
          <w:left w:val="nil"/>
          <w:bottom w:val="nil"/>
          <w:right w:val="nil"/>
          <w:between w:val="nil"/>
        </w:pBdr>
        <w:spacing w:before="282" w:line="240" w:lineRule="auto"/>
        <w:ind w:left="8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u w:val="single"/>
        </w:rPr>
        <w:t>Lead Warning Statement</w:t>
      </w:r>
      <w:r>
        <w:rPr>
          <w:rFonts w:ascii="Times New Roman" w:eastAsia="Times New Roman" w:hAnsi="Times New Roman" w:cs="Times New Roman"/>
          <w:color w:val="000000"/>
          <w:sz w:val="24"/>
          <w:szCs w:val="24"/>
        </w:rPr>
        <w:t xml:space="preserve"> </w:t>
      </w:r>
    </w:p>
    <w:p w14:paraId="000000AC" w14:textId="77777777" w:rsidR="008D5E0C" w:rsidRDefault="00000000">
      <w:pPr>
        <w:widowControl w:val="0"/>
        <w:pBdr>
          <w:top w:val="nil"/>
          <w:left w:val="nil"/>
          <w:bottom w:val="nil"/>
          <w:right w:val="nil"/>
          <w:between w:val="nil"/>
        </w:pBdr>
        <w:spacing w:before="256" w:line="223" w:lineRule="auto"/>
        <w:ind w:left="841" w:right="69" w:firstLine="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Housing built before 1978 may contain lead-based paint. Lead from paint, paint chips and dust can pose  health hazards if not managed properly. Lead exposure is especially harmful to young children and pregnant  women. Before renting pre-1978 housing, landlords must disclose the presence of known lead-based paint  and/or lead-based paint hazards in the dwelling. Tenants must also receive a federally approved pamphlet on  poisoning prevention. </w:t>
      </w:r>
    </w:p>
    <w:p w14:paraId="000000AD" w14:textId="77777777" w:rsidR="008D5E0C" w:rsidRDefault="00000000">
      <w:pPr>
        <w:widowControl w:val="0"/>
        <w:pBdr>
          <w:top w:val="nil"/>
          <w:left w:val="nil"/>
          <w:bottom w:val="nil"/>
          <w:right w:val="nil"/>
          <w:between w:val="nil"/>
        </w:pBdr>
        <w:spacing w:before="273" w:line="240" w:lineRule="auto"/>
        <w:ind w:left="8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u w:val="single"/>
        </w:rPr>
        <w:t>Landlord's Disclosure</w:t>
      </w:r>
      <w:r>
        <w:rPr>
          <w:rFonts w:ascii="Times New Roman" w:eastAsia="Times New Roman" w:hAnsi="Times New Roman" w:cs="Times New Roman"/>
          <w:color w:val="000000"/>
          <w:sz w:val="24"/>
          <w:szCs w:val="24"/>
        </w:rPr>
        <w:t xml:space="preserve"> </w:t>
      </w:r>
    </w:p>
    <w:p w14:paraId="000000AE" w14:textId="77777777" w:rsidR="008D5E0C" w:rsidRDefault="00000000">
      <w:pPr>
        <w:widowControl w:val="0"/>
        <w:pBdr>
          <w:top w:val="nil"/>
          <w:left w:val="nil"/>
          <w:bottom w:val="nil"/>
          <w:right w:val="nil"/>
          <w:between w:val="nil"/>
        </w:pBdr>
        <w:spacing w:before="256" w:line="223" w:lineRule="auto"/>
        <w:ind w:left="1290" w:right="152" w:hanging="43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Presence of lead-based paint and/or lead-based paint hazards (Check (i) or (ii) below): (i) _____ Known lead-based paint and/or lead-based paint hazards are present in the housing (explain):  ______________________________________________ </w:t>
      </w:r>
    </w:p>
    <w:p w14:paraId="000000AF" w14:textId="77777777" w:rsidR="008D5E0C" w:rsidRDefault="00000000">
      <w:pPr>
        <w:widowControl w:val="0"/>
        <w:pBdr>
          <w:top w:val="nil"/>
          <w:left w:val="nil"/>
          <w:bottom w:val="nil"/>
          <w:right w:val="nil"/>
          <w:between w:val="nil"/>
        </w:pBdr>
        <w:spacing w:before="273" w:line="223" w:lineRule="auto"/>
        <w:ind w:left="1292" w:right="724" w:firstLine="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(ii) __</w:t>
      </w:r>
      <w:r>
        <w:rPr>
          <w:rFonts w:ascii="Times New Roman" w:eastAsia="Times New Roman" w:hAnsi="Times New Roman" w:cs="Times New Roman"/>
          <w:color w:val="000000"/>
          <w:sz w:val="24"/>
          <w:szCs w:val="24"/>
          <w:u w:val="single"/>
        </w:rPr>
        <w:t>X_</w:t>
      </w:r>
      <w:r>
        <w:rPr>
          <w:rFonts w:ascii="Times New Roman" w:eastAsia="Times New Roman" w:hAnsi="Times New Roman" w:cs="Times New Roman"/>
          <w:color w:val="000000"/>
          <w:sz w:val="24"/>
          <w:szCs w:val="24"/>
        </w:rPr>
        <w:t xml:space="preserve">_ Landlord has no knowledge of lead-based paint and/or lead-based paint hazards in the  housing. </w:t>
      </w:r>
    </w:p>
    <w:p w14:paraId="000000B0" w14:textId="77777777" w:rsidR="008D5E0C" w:rsidRDefault="00000000">
      <w:pPr>
        <w:widowControl w:val="0"/>
        <w:pBdr>
          <w:top w:val="nil"/>
          <w:left w:val="nil"/>
          <w:bottom w:val="nil"/>
          <w:right w:val="nil"/>
          <w:between w:val="nil"/>
        </w:pBdr>
        <w:spacing w:before="273" w:line="240" w:lineRule="auto"/>
        <w:ind w:left="85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 Records and reports available to the landlord (Check (i) or (ii) below): </w:t>
      </w:r>
    </w:p>
    <w:p w14:paraId="000000B1" w14:textId="77777777" w:rsidR="008D5E0C" w:rsidRDefault="00000000">
      <w:pPr>
        <w:widowControl w:val="0"/>
        <w:pBdr>
          <w:top w:val="nil"/>
          <w:left w:val="nil"/>
          <w:bottom w:val="nil"/>
          <w:right w:val="nil"/>
          <w:between w:val="nil"/>
        </w:pBdr>
        <w:spacing w:line="223" w:lineRule="auto"/>
        <w:ind w:left="1290" w:right="483" w:firstLine="1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 _____ Landlord has provided the Tenant with all available records and reports pertaining to lead based paint and/or lead-based paint hazards in the housing (list documents):  </w:t>
      </w:r>
    </w:p>
    <w:p w14:paraId="000000B2" w14:textId="77777777" w:rsidR="008D5E0C" w:rsidRDefault="00000000">
      <w:pPr>
        <w:widowControl w:val="0"/>
        <w:pBdr>
          <w:top w:val="nil"/>
          <w:left w:val="nil"/>
          <w:bottom w:val="nil"/>
          <w:right w:val="nil"/>
          <w:between w:val="nil"/>
        </w:pBdr>
        <w:spacing w:before="4" w:line="240" w:lineRule="auto"/>
        <w:ind w:left="129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______________________________________________ </w:t>
      </w:r>
    </w:p>
    <w:p w14:paraId="000000B3" w14:textId="77777777" w:rsidR="008D5E0C" w:rsidRDefault="00000000">
      <w:pPr>
        <w:widowControl w:val="0"/>
        <w:pBdr>
          <w:top w:val="nil"/>
          <w:left w:val="nil"/>
          <w:bottom w:val="nil"/>
          <w:right w:val="nil"/>
          <w:between w:val="nil"/>
        </w:pBdr>
        <w:spacing w:before="256" w:line="223" w:lineRule="auto"/>
        <w:ind w:left="1292" w:right="517" w:firstLine="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(ii)__</w:t>
      </w:r>
      <w:r>
        <w:rPr>
          <w:rFonts w:ascii="Times New Roman" w:eastAsia="Times New Roman" w:hAnsi="Times New Roman" w:cs="Times New Roman"/>
          <w:color w:val="000000"/>
          <w:sz w:val="24"/>
          <w:szCs w:val="24"/>
          <w:u w:val="single"/>
        </w:rPr>
        <w:t>X_</w:t>
      </w:r>
      <w:r>
        <w:rPr>
          <w:rFonts w:ascii="Times New Roman" w:eastAsia="Times New Roman" w:hAnsi="Times New Roman" w:cs="Times New Roman"/>
          <w:color w:val="000000"/>
          <w:sz w:val="24"/>
          <w:szCs w:val="24"/>
        </w:rPr>
        <w:t xml:space="preserve">_ Landlord has no reports or records pertaining to lead-based paint and/or lead-based paint  hazards in the housing. </w:t>
      </w:r>
    </w:p>
    <w:p w14:paraId="000000B4" w14:textId="77777777" w:rsidR="008D5E0C" w:rsidRDefault="00000000">
      <w:pPr>
        <w:widowControl w:val="0"/>
        <w:pBdr>
          <w:top w:val="nil"/>
          <w:left w:val="nil"/>
          <w:bottom w:val="nil"/>
          <w:right w:val="nil"/>
          <w:between w:val="nil"/>
        </w:pBdr>
        <w:spacing w:before="273" w:line="240" w:lineRule="auto"/>
        <w:ind w:left="84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u w:val="single"/>
        </w:rPr>
        <w:t xml:space="preserve">Tenant's Acknowledgment </w:t>
      </w:r>
      <w:r>
        <w:rPr>
          <w:rFonts w:ascii="Times New Roman" w:eastAsia="Times New Roman" w:hAnsi="Times New Roman" w:cs="Times New Roman"/>
          <w:color w:val="000000"/>
          <w:sz w:val="24"/>
          <w:szCs w:val="24"/>
        </w:rPr>
        <w:t xml:space="preserve">(initial) </w:t>
      </w:r>
    </w:p>
    <w:p w14:paraId="000000B5" w14:textId="77777777" w:rsidR="008D5E0C" w:rsidRDefault="00000000">
      <w:pPr>
        <w:widowControl w:val="0"/>
        <w:pBdr>
          <w:top w:val="nil"/>
          <w:left w:val="nil"/>
          <w:bottom w:val="nil"/>
          <w:right w:val="nil"/>
          <w:between w:val="nil"/>
        </w:pBdr>
        <w:spacing w:before="256" w:line="240" w:lineRule="auto"/>
        <w:ind w:left="85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 _____ Tenant has received copies of all information listed above. </w:t>
      </w:r>
    </w:p>
    <w:p w14:paraId="000000B6" w14:textId="77777777" w:rsidR="008D5E0C" w:rsidRDefault="00000000">
      <w:pPr>
        <w:widowControl w:val="0"/>
        <w:pBdr>
          <w:top w:val="nil"/>
          <w:left w:val="nil"/>
          <w:bottom w:val="nil"/>
          <w:right w:val="nil"/>
          <w:between w:val="nil"/>
        </w:pBdr>
        <w:spacing w:before="256" w:line="447" w:lineRule="auto"/>
        <w:ind w:left="843" w:right="1655" w:firstLine="7"/>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(d) _____ Tenant has received the pamphlet Protect Your Family From Lead In Your Home. The following parties have reviewed the information above and certify, to the best of their knowledge, that  the information they have provided is true and accurate. </w:t>
      </w:r>
    </w:p>
    <w:p w14:paraId="000000B7" w14:textId="77777777" w:rsidR="008D5E0C" w:rsidRDefault="00000000">
      <w:pPr>
        <w:widowControl w:val="0"/>
        <w:pBdr>
          <w:top w:val="nil"/>
          <w:left w:val="nil"/>
          <w:bottom w:val="nil"/>
          <w:right w:val="nil"/>
          <w:between w:val="nil"/>
        </w:pBdr>
        <w:spacing w:before="256" w:line="223" w:lineRule="auto"/>
        <w:ind w:left="843" w:righ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___________________________________ </w:t>
      </w:r>
    </w:p>
    <w:p w14:paraId="000000B8" w14:textId="77777777" w:rsidR="008D5E0C" w:rsidRDefault="00000000">
      <w:pPr>
        <w:widowControl w:val="0"/>
        <w:pBdr>
          <w:top w:val="nil"/>
          <w:left w:val="nil"/>
          <w:bottom w:val="nil"/>
          <w:right w:val="nil"/>
          <w:between w:val="nil"/>
        </w:pBdr>
        <w:spacing w:line="240" w:lineRule="auto"/>
        <w:ind w:left="1210"/>
        <w:rPr>
          <w:rFonts w:ascii="Times New Roman" w:eastAsia="Times New Roman" w:hAnsi="Times New Roman" w:cs="Times New Roman"/>
          <w:sz w:val="24"/>
          <w:szCs w:val="24"/>
        </w:rPr>
      </w:pPr>
      <w:r>
        <w:rPr>
          <w:rFonts w:ascii="Times New Roman" w:eastAsia="Times New Roman" w:hAnsi="Times New Roman" w:cs="Times New Roman"/>
          <w:sz w:val="24"/>
          <w:szCs w:val="24"/>
        </w:rPr>
        <w:t>Tenant Name:______</w:t>
      </w:r>
    </w:p>
    <w:p w14:paraId="000000B9" w14:textId="77777777" w:rsidR="008D5E0C" w:rsidRDefault="008D5E0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p w14:paraId="000000BA" w14:textId="77777777" w:rsidR="008D5E0C" w:rsidRDefault="00000000">
      <w:pPr>
        <w:widowControl w:val="0"/>
        <w:pBdr>
          <w:top w:val="nil"/>
          <w:left w:val="nil"/>
          <w:bottom w:val="nil"/>
          <w:right w:val="nil"/>
          <w:between w:val="nil"/>
        </w:pBdr>
        <w:spacing w:line="223" w:lineRule="auto"/>
        <w:ind w:left="1202" w:right="5946" w:hanging="35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___________________________________ </w:t>
      </w:r>
      <w:r>
        <w:rPr>
          <w:rFonts w:ascii="Times New Roman" w:eastAsia="Times New Roman" w:hAnsi="Times New Roman" w:cs="Times New Roman"/>
          <w:sz w:val="24"/>
          <w:szCs w:val="24"/>
        </w:rPr>
        <w:t xml:space="preserve">Tenant Name: ______ </w:t>
      </w:r>
    </w:p>
    <w:p w14:paraId="000000BB" w14:textId="77777777" w:rsidR="008D5E0C" w:rsidRDefault="00000000">
      <w:pPr>
        <w:widowControl w:val="0"/>
        <w:pBdr>
          <w:top w:val="nil"/>
          <w:left w:val="nil"/>
          <w:bottom w:val="nil"/>
          <w:right w:val="nil"/>
          <w:between w:val="nil"/>
        </w:pBdr>
        <w:spacing w:before="282" w:line="240" w:lineRule="auto"/>
        <w:ind w:left="84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Acknowledged by Landlord: </w:t>
      </w:r>
    </w:p>
    <w:p w14:paraId="000000BC" w14:textId="77777777" w:rsidR="008D5E0C" w:rsidRDefault="00000000">
      <w:pPr>
        <w:widowControl w:val="0"/>
        <w:pBdr>
          <w:top w:val="nil"/>
          <w:left w:val="nil"/>
          <w:bottom w:val="nil"/>
          <w:right w:val="nil"/>
          <w:between w:val="nil"/>
        </w:pBdr>
        <w:spacing w:before="525" w:line="223" w:lineRule="auto"/>
        <w:ind w:left="1202" w:right="5946" w:hanging="358"/>
        <w:rPr>
          <w:rFonts w:ascii="Times New Roman" w:eastAsia="Times New Roman" w:hAnsi="Times New Roman" w:cs="Times New Roman"/>
          <w:b/>
          <w:bCs/>
          <w:sz w:val="27"/>
          <w:szCs w:val="27"/>
        </w:rPr>
      </w:pPr>
      <w:r>
        <w:t>By: ___________________________________ Makada Properties</w:t>
      </w:r>
    </w:p>
    <w:p w14:paraId="000000BD" w14:textId="77777777" w:rsidR="008D5E0C" w:rsidRDefault="008D5E0C">
      <w:pPr>
        <w:widowControl w:val="0"/>
        <w:pBdr>
          <w:top w:val="nil"/>
          <w:left w:val="nil"/>
          <w:bottom w:val="nil"/>
          <w:right w:val="nil"/>
          <w:between w:val="nil"/>
        </w:pBdr>
        <w:spacing w:line="240" w:lineRule="auto"/>
        <w:ind w:right="3587"/>
        <w:jc w:val="right"/>
        <w:rPr>
          <w:rFonts w:ascii="Times New Roman" w:eastAsia="Times New Roman" w:hAnsi="Times New Roman" w:cs="Times New Roman"/>
          <w:b/>
          <w:bCs/>
          <w:sz w:val="27"/>
          <w:szCs w:val="27"/>
        </w:rPr>
      </w:pPr>
    </w:p>
    <w:p w14:paraId="000000BE" w14:textId="77777777" w:rsidR="008D5E0C" w:rsidRDefault="008D5E0C">
      <w:pPr>
        <w:widowControl w:val="0"/>
        <w:pBdr>
          <w:top w:val="nil"/>
          <w:left w:val="nil"/>
          <w:bottom w:val="nil"/>
          <w:right w:val="nil"/>
          <w:between w:val="nil"/>
        </w:pBdr>
        <w:spacing w:line="240" w:lineRule="auto"/>
        <w:ind w:right="3587"/>
        <w:jc w:val="right"/>
        <w:rPr>
          <w:rFonts w:ascii="Times New Roman" w:eastAsia="Times New Roman" w:hAnsi="Times New Roman" w:cs="Times New Roman"/>
          <w:b/>
          <w:bCs/>
          <w:sz w:val="27"/>
          <w:szCs w:val="27"/>
        </w:rPr>
      </w:pPr>
    </w:p>
    <w:p w14:paraId="000000BF" w14:textId="77777777" w:rsidR="008D5E0C" w:rsidRDefault="008D5E0C">
      <w:pPr>
        <w:widowControl w:val="0"/>
        <w:pBdr>
          <w:top w:val="nil"/>
          <w:left w:val="nil"/>
          <w:bottom w:val="nil"/>
          <w:right w:val="nil"/>
          <w:between w:val="nil"/>
        </w:pBdr>
        <w:spacing w:line="240" w:lineRule="auto"/>
        <w:ind w:right="3587"/>
        <w:jc w:val="right"/>
        <w:rPr>
          <w:rFonts w:ascii="Times New Roman" w:eastAsia="Times New Roman" w:hAnsi="Times New Roman" w:cs="Times New Roman"/>
          <w:b/>
          <w:bCs/>
          <w:sz w:val="27"/>
          <w:szCs w:val="27"/>
        </w:rPr>
      </w:pPr>
    </w:p>
    <w:p w14:paraId="000000C0" w14:textId="77777777" w:rsidR="008D5E0C" w:rsidRDefault="00000000">
      <w:pPr>
        <w:widowControl w:val="0"/>
        <w:pBdr>
          <w:top w:val="nil"/>
          <w:left w:val="nil"/>
          <w:bottom w:val="nil"/>
          <w:right w:val="nil"/>
          <w:between w:val="nil"/>
        </w:pBdr>
        <w:spacing w:line="240" w:lineRule="auto"/>
        <w:ind w:right="3587"/>
        <w:jc w:val="right"/>
        <w:rPr>
          <w:rFonts w:ascii="Times New Roman" w:eastAsia="Times New Roman" w:hAnsi="Times New Roman" w:cs="Times New Roman"/>
          <w:b/>
          <w:bCs/>
          <w:color w:val="000000"/>
          <w:sz w:val="27"/>
          <w:szCs w:val="27"/>
        </w:rPr>
      </w:pPr>
      <w:r>
        <w:rPr>
          <w:rFonts w:ascii="Times New Roman" w:eastAsia="Times New Roman" w:hAnsi="Times New Roman" w:cs="Times New Roman"/>
          <w:b/>
          <w:bCs/>
          <w:color w:val="000000"/>
          <w:sz w:val="27"/>
          <w:szCs w:val="27"/>
        </w:rPr>
        <w:t xml:space="preserve">California Lease Agreement </w:t>
      </w:r>
    </w:p>
    <w:p w14:paraId="000000C1" w14:textId="77777777" w:rsidR="008D5E0C" w:rsidRDefault="00000000">
      <w:pPr>
        <w:widowControl w:val="0"/>
        <w:pBdr>
          <w:top w:val="nil"/>
          <w:left w:val="nil"/>
          <w:bottom w:val="nil"/>
          <w:right w:val="nil"/>
          <w:between w:val="nil"/>
        </w:pBdr>
        <w:spacing w:before="41" w:line="240" w:lineRule="auto"/>
        <w:ind w:right="3509"/>
        <w:jc w:val="right"/>
        <w:rPr>
          <w:rFonts w:ascii="Times New Roman" w:eastAsia="Times New Roman" w:hAnsi="Times New Roman" w:cs="Times New Roman"/>
          <w:b/>
          <w:bCs/>
          <w:color w:val="000000"/>
          <w:sz w:val="27"/>
          <w:szCs w:val="27"/>
        </w:rPr>
      </w:pPr>
      <w:r>
        <w:rPr>
          <w:rFonts w:ascii="Times New Roman" w:eastAsia="Times New Roman" w:hAnsi="Times New Roman" w:cs="Times New Roman"/>
          <w:b/>
          <w:bCs/>
          <w:color w:val="000000"/>
          <w:sz w:val="27"/>
          <w:szCs w:val="27"/>
        </w:rPr>
        <w:lastRenderedPageBreak/>
        <w:t xml:space="preserve">Mold Notification Addendum </w:t>
      </w:r>
    </w:p>
    <w:p w14:paraId="000000C2" w14:textId="77777777" w:rsidR="008D5E0C" w:rsidRDefault="00000000">
      <w:pPr>
        <w:widowControl w:val="0"/>
        <w:pBdr>
          <w:top w:val="nil"/>
          <w:left w:val="nil"/>
          <w:bottom w:val="nil"/>
          <w:right w:val="nil"/>
          <w:between w:val="nil"/>
        </w:pBdr>
        <w:spacing w:before="282" w:line="223" w:lineRule="auto"/>
        <w:ind w:left="842" w:right="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Landlord endeavors to maintain the highest quality living environment for the Tenant. Therefore, know that  the Landlord has inspected the unit prior to lease and knows of no damp or wet building materials and knows  of no mold or mildew contamination. Tenant is hereby notified that mold, however, can grow if the premises  are not properly maintained or ventilated. If moisture is allowed to accumulate in the unit, it can cause  mildew and mold to grow. It is important that Tenants regularly allow air to circulate in the apartment. It is  also important that Tenants keep the interior of the unit clean and that they promptly notify the Landlord of  any leaks, moisture problems, and/or mold growth. </w:t>
      </w:r>
    </w:p>
    <w:p w14:paraId="000000C3" w14:textId="77777777" w:rsidR="008D5E0C" w:rsidRDefault="00000000">
      <w:pPr>
        <w:widowControl w:val="0"/>
        <w:pBdr>
          <w:top w:val="nil"/>
          <w:left w:val="nil"/>
          <w:bottom w:val="nil"/>
          <w:right w:val="nil"/>
          <w:between w:val="nil"/>
        </w:pBdr>
        <w:spacing w:before="273" w:line="223" w:lineRule="auto"/>
        <w:ind w:left="841" w:right="135" w:firstLine="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agrees to maintain the property in a manner that prevents the occurrence of an infestation of mold or  mildew. Tenant agrees to uphold this responsibility in part by complying with the following list of  responsibilities: </w:t>
      </w:r>
    </w:p>
    <w:p w14:paraId="000000C4" w14:textId="77777777" w:rsidR="008D5E0C" w:rsidRDefault="00000000">
      <w:pPr>
        <w:widowControl w:val="0"/>
        <w:pBdr>
          <w:top w:val="nil"/>
          <w:left w:val="nil"/>
          <w:bottom w:val="nil"/>
          <w:right w:val="nil"/>
          <w:between w:val="nil"/>
        </w:pBdr>
        <w:spacing w:before="273" w:line="240" w:lineRule="auto"/>
        <w:ind w:left="86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Tenant agrees to keep the unit free of dirt and debris that can harbor mold. </w:t>
      </w:r>
    </w:p>
    <w:p w14:paraId="000000C5" w14:textId="77777777" w:rsidR="008D5E0C" w:rsidRDefault="00000000">
      <w:pPr>
        <w:widowControl w:val="0"/>
        <w:pBdr>
          <w:top w:val="nil"/>
          <w:left w:val="nil"/>
          <w:bottom w:val="nil"/>
          <w:right w:val="nil"/>
          <w:between w:val="nil"/>
        </w:pBdr>
        <w:spacing w:before="256" w:line="223" w:lineRule="auto"/>
        <w:ind w:left="858" w:right="48" w:hanging="1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Tenant agrees to immediately report to the Landlord any water intrusion, such as plumbing leaks, drips, or  "sweating" pipes. </w:t>
      </w:r>
    </w:p>
    <w:p w14:paraId="000000C6" w14:textId="77777777" w:rsidR="008D5E0C" w:rsidRDefault="00000000">
      <w:pPr>
        <w:widowControl w:val="0"/>
        <w:pBdr>
          <w:top w:val="nil"/>
          <w:left w:val="nil"/>
          <w:bottom w:val="nil"/>
          <w:right w:val="nil"/>
          <w:between w:val="nil"/>
        </w:pBdr>
        <w:spacing w:before="273" w:line="223" w:lineRule="auto"/>
        <w:ind w:left="845" w:right="1" w:firstLine="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Tenant agrees to notify owner of overflows from bathroom, kitchen, or unit laundry facilities, especially in  cases where the overflow may have permeated walls or cabinets. </w:t>
      </w:r>
    </w:p>
    <w:p w14:paraId="000000C7" w14:textId="77777777" w:rsidR="008D5E0C" w:rsidRDefault="00000000">
      <w:pPr>
        <w:widowControl w:val="0"/>
        <w:pBdr>
          <w:top w:val="nil"/>
          <w:left w:val="nil"/>
          <w:bottom w:val="nil"/>
          <w:right w:val="nil"/>
          <w:between w:val="nil"/>
        </w:pBdr>
        <w:spacing w:before="273" w:line="447" w:lineRule="auto"/>
        <w:ind w:left="847" w:right="675" w:hanging="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Tenant agrees to report to the Landlord any significant mold growth on surfaces inside the premises. 5. Tenant agrees to allow the Landlord to enter the unit to inspect and make necessary repairs. </w:t>
      </w:r>
    </w:p>
    <w:p w14:paraId="000000C8" w14:textId="77777777" w:rsidR="008D5E0C" w:rsidRDefault="00000000">
      <w:pPr>
        <w:widowControl w:val="0"/>
        <w:pBdr>
          <w:top w:val="nil"/>
          <w:left w:val="nil"/>
          <w:bottom w:val="nil"/>
          <w:right w:val="nil"/>
          <w:between w:val="nil"/>
        </w:pBdr>
        <w:spacing w:before="49" w:line="223" w:lineRule="auto"/>
        <w:ind w:left="848" w:right="55" w:firstLine="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Tenant agrees to properly ventilate the bathroom while showering or bathing and to report to the Landlord  any non-working fan. </w:t>
      </w:r>
    </w:p>
    <w:p w14:paraId="000000C9" w14:textId="77777777" w:rsidR="008D5E0C" w:rsidRDefault="00000000">
      <w:pPr>
        <w:widowControl w:val="0"/>
        <w:pBdr>
          <w:top w:val="nil"/>
          <w:left w:val="nil"/>
          <w:bottom w:val="nil"/>
          <w:right w:val="nil"/>
          <w:between w:val="nil"/>
        </w:pBdr>
        <w:spacing w:before="273" w:line="240" w:lineRule="auto"/>
        <w:ind w:left="84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 Tenant agrees to use exhaust fans whenever cooking, dishwashing, or cleaning. </w:t>
      </w:r>
    </w:p>
    <w:p w14:paraId="000000CA" w14:textId="77777777" w:rsidR="008D5E0C" w:rsidRDefault="00000000">
      <w:pPr>
        <w:widowControl w:val="0"/>
        <w:pBdr>
          <w:top w:val="nil"/>
          <w:left w:val="nil"/>
          <w:bottom w:val="nil"/>
          <w:right w:val="nil"/>
          <w:between w:val="nil"/>
        </w:pBdr>
        <w:spacing w:before="256" w:line="223" w:lineRule="auto"/>
        <w:ind w:left="842" w:right="182" w:firstLine="1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8. Tenant agrees to use all reasonable care to prevent outdoor water from penetrating into the interior of the  unit. </w:t>
      </w:r>
    </w:p>
    <w:p w14:paraId="000000CB" w14:textId="77777777" w:rsidR="008D5E0C" w:rsidRDefault="00000000">
      <w:pPr>
        <w:widowControl w:val="0"/>
        <w:pBdr>
          <w:top w:val="nil"/>
          <w:left w:val="nil"/>
          <w:bottom w:val="nil"/>
          <w:right w:val="nil"/>
          <w:between w:val="nil"/>
        </w:pBdr>
        <w:spacing w:before="273" w:line="223" w:lineRule="auto"/>
        <w:ind w:left="841" w:right="248" w:firstLine="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9. Tenant agrees to clean and dry any visible moisture on windows, walls, and other surfaces, including  personal property, as soon as reasonably possible. (Note: Mold can grow on damp surfaces within 24 to 48  hours.) </w:t>
      </w:r>
    </w:p>
    <w:p w14:paraId="000000CC" w14:textId="77777777" w:rsidR="008D5E0C" w:rsidRDefault="00000000">
      <w:pPr>
        <w:widowControl w:val="0"/>
        <w:pBdr>
          <w:top w:val="nil"/>
          <w:left w:val="nil"/>
          <w:bottom w:val="nil"/>
          <w:right w:val="nil"/>
          <w:between w:val="nil"/>
        </w:pBdr>
        <w:spacing w:before="273" w:line="223" w:lineRule="auto"/>
        <w:ind w:left="848" w:right="254" w:firstLine="1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 Tenant agrees to notify the Landlord of any problems with any air conditioning or heating systems that  are discovered by the Tenant. </w:t>
      </w:r>
    </w:p>
    <w:p w14:paraId="000000CD" w14:textId="77777777" w:rsidR="008D5E0C" w:rsidRDefault="00000000">
      <w:pPr>
        <w:widowControl w:val="0"/>
        <w:pBdr>
          <w:top w:val="nil"/>
          <w:left w:val="nil"/>
          <w:bottom w:val="nil"/>
          <w:right w:val="nil"/>
          <w:between w:val="nil"/>
        </w:pBdr>
        <w:spacing w:before="273" w:line="223" w:lineRule="auto"/>
        <w:ind w:left="843" w:right="178" w:firstLine="2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 Tenant agrees to indemnify and hold harmless the Landlord from any actions, claims, losses, damages,  and expenses, including, but not limited to, attorneys' fees that the Landlord may sustain or incur as a result  of the negligence of the Tenant or any guest, licensee, invitee or other person living in, occupying, or using  the Property. </w:t>
      </w:r>
    </w:p>
    <w:p w14:paraId="000000CE" w14:textId="77777777" w:rsidR="008D5E0C" w:rsidRDefault="00000000">
      <w:pPr>
        <w:widowControl w:val="0"/>
        <w:pBdr>
          <w:top w:val="nil"/>
          <w:left w:val="nil"/>
          <w:bottom w:val="nil"/>
          <w:right w:val="nil"/>
          <w:between w:val="nil"/>
        </w:pBdr>
        <w:spacing w:before="273" w:line="223" w:lineRule="auto"/>
        <w:ind w:left="843" w:right="58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If Tenant fails to comply with the terms of this Mold Addendum, it is a material breach of the Lease  Agreement it is attached to. In the event there is a conflict between this Mold Addendum and the Lease  Agreement, the terms of the Mold Addendum shall govern.</w:t>
      </w:r>
    </w:p>
    <w:p w14:paraId="000000CF" w14:textId="77777777" w:rsidR="008D5E0C" w:rsidRDefault="008D5E0C">
      <w:pPr>
        <w:widowControl w:val="0"/>
        <w:pBdr>
          <w:top w:val="nil"/>
          <w:left w:val="nil"/>
          <w:bottom w:val="nil"/>
          <w:right w:val="nil"/>
          <w:between w:val="nil"/>
        </w:pBdr>
        <w:spacing w:line="240" w:lineRule="auto"/>
        <w:ind w:left="847"/>
        <w:rPr>
          <w:rFonts w:ascii="Times New Roman" w:eastAsia="Times New Roman" w:hAnsi="Times New Roman" w:cs="Times New Roman"/>
          <w:b/>
          <w:bCs/>
          <w:sz w:val="24"/>
          <w:szCs w:val="24"/>
        </w:rPr>
      </w:pPr>
    </w:p>
    <w:p w14:paraId="000000D0" w14:textId="77777777" w:rsidR="008D5E0C" w:rsidRDefault="008D5E0C">
      <w:pPr>
        <w:widowControl w:val="0"/>
        <w:pBdr>
          <w:top w:val="nil"/>
          <w:left w:val="nil"/>
          <w:bottom w:val="nil"/>
          <w:right w:val="nil"/>
          <w:between w:val="nil"/>
        </w:pBdr>
        <w:spacing w:line="240" w:lineRule="auto"/>
        <w:ind w:left="847"/>
        <w:rPr>
          <w:rFonts w:ascii="Times New Roman" w:eastAsia="Times New Roman" w:hAnsi="Times New Roman" w:cs="Times New Roman"/>
          <w:b/>
          <w:bCs/>
          <w:sz w:val="24"/>
          <w:szCs w:val="24"/>
        </w:rPr>
      </w:pPr>
    </w:p>
    <w:p w14:paraId="000000D1" w14:textId="77777777" w:rsidR="008D5E0C" w:rsidRDefault="008D5E0C">
      <w:pPr>
        <w:widowControl w:val="0"/>
        <w:pBdr>
          <w:top w:val="nil"/>
          <w:left w:val="nil"/>
          <w:bottom w:val="nil"/>
          <w:right w:val="nil"/>
          <w:between w:val="nil"/>
        </w:pBdr>
        <w:spacing w:line="240" w:lineRule="auto"/>
        <w:ind w:left="847"/>
        <w:rPr>
          <w:rFonts w:ascii="Times New Roman" w:eastAsia="Times New Roman" w:hAnsi="Times New Roman" w:cs="Times New Roman"/>
          <w:b/>
          <w:bCs/>
          <w:sz w:val="24"/>
          <w:szCs w:val="24"/>
        </w:rPr>
      </w:pPr>
    </w:p>
    <w:p w14:paraId="000000D2" w14:textId="77777777" w:rsidR="008D5E0C" w:rsidRDefault="00000000">
      <w:pPr>
        <w:widowControl w:val="0"/>
        <w:pBdr>
          <w:top w:val="nil"/>
          <w:left w:val="nil"/>
          <w:bottom w:val="nil"/>
          <w:right w:val="nil"/>
          <w:between w:val="nil"/>
        </w:pBdr>
        <w:spacing w:line="240" w:lineRule="auto"/>
        <w:ind w:left="847"/>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Tenant: </w:t>
      </w:r>
    </w:p>
    <w:p w14:paraId="000000D3" w14:textId="77777777" w:rsidR="008D5E0C" w:rsidRDefault="00000000">
      <w:pPr>
        <w:widowControl w:val="0"/>
        <w:pBdr>
          <w:top w:val="nil"/>
          <w:left w:val="nil"/>
          <w:bottom w:val="nil"/>
          <w:right w:val="nil"/>
          <w:between w:val="nil"/>
        </w:pBdr>
        <w:spacing w:before="525" w:line="223" w:lineRule="auto"/>
        <w:ind w:left="1210" w:right="5946" w:hanging="36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By: ___________________________________ </w:t>
      </w:r>
      <w:r>
        <w:rPr>
          <w:color w:val="111116"/>
          <w:sz w:val="24"/>
          <w:szCs w:val="24"/>
        </w:rPr>
        <w:t>Tenant Name 1: {{TENANT_1_NAME}}</w:t>
      </w:r>
    </w:p>
    <w:p w14:paraId="000000D4" w14:textId="77777777" w:rsidR="008D5E0C" w:rsidRDefault="00000000">
      <w:pPr>
        <w:widowControl w:val="0"/>
        <w:pBdr>
          <w:top w:val="nil"/>
          <w:left w:val="nil"/>
          <w:bottom w:val="nil"/>
          <w:right w:val="nil"/>
          <w:between w:val="nil"/>
        </w:pBdr>
        <w:spacing w:before="282" w:line="240" w:lineRule="auto"/>
        <w:ind w:left="847"/>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Tenant: </w:t>
      </w:r>
    </w:p>
    <w:p w14:paraId="000000D5" w14:textId="77777777" w:rsidR="008D5E0C" w:rsidRDefault="00000000">
      <w:pPr>
        <w:widowControl w:val="0"/>
        <w:pBdr>
          <w:top w:val="nil"/>
          <w:left w:val="nil"/>
          <w:bottom w:val="nil"/>
          <w:right w:val="nil"/>
          <w:between w:val="nil"/>
        </w:pBdr>
        <w:spacing w:before="525" w:line="223" w:lineRule="auto"/>
        <w:ind w:left="1202" w:right="5946" w:hanging="35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___________________________________ </w:t>
      </w:r>
      <w:r>
        <w:rPr>
          <w:color w:val="111116"/>
          <w:sz w:val="24"/>
          <w:szCs w:val="24"/>
        </w:rPr>
        <w:t>Tenant Name 2: {{TENANT_2_NAME}}</w:t>
      </w:r>
    </w:p>
    <w:p w14:paraId="000000D6" w14:textId="77777777" w:rsidR="008D5E0C" w:rsidRDefault="00000000">
      <w:pPr>
        <w:widowControl w:val="0"/>
        <w:pBdr>
          <w:top w:val="nil"/>
          <w:left w:val="nil"/>
          <w:bottom w:val="nil"/>
          <w:right w:val="nil"/>
          <w:between w:val="nil"/>
        </w:pBdr>
        <w:spacing w:before="282" w:line="240" w:lineRule="auto"/>
        <w:ind w:left="84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Acknowledged by Landlord: </w:t>
      </w:r>
    </w:p>
    <w:p w14:paraId="000000D7" w14:textId="77777777" w:rsidR="008D5E0C" w:rsidRDefault="00000000">
      <w:pPr>
        <w:widowControl w:val="0"/>
        <w:pBdr>
          <w:top w:val="nil"/>
          <w:left w:val="nil"/>
          <w:bottom w:val="nil"/>
          <w:right w:val="nil"/>
          <w:between w:val="nil"/>
        </w:pBdr>
        <w:spacing w:before="525" w:line="223" w:lineRule="auto"/>
        <w:ind w:left="1202" w:right="5946" w:hanging="358"/>
        <w:rPr>
          <w:rFonts w:ascii="Times New Roman" w:eastAsia="Times New Roman" w:hAnsi="Times New Roman" w:cs="Times New Roman"/>
          <w:color w:val="000000"/>
          <w:sz w:val="24"/>
          <w:szCs w:val="24"/>
        </w:rPr>
      </w:pPr>
      <w:r>
        <w:t xml:space="preserve">By: ___________________________________ Makada Properties </w:t>
      </w:r>
    </w:p>
    <w:p w14:paraId="000000D8" w14:textId="77777777" w:rsidR="008D5E0C" w:rsidRDefault="008D5E0C">
      <w:pPr>
        <w:widowControl w:val="0"/>
        <w:pBdr>
          <w:top w:val="nil"/>
          <w:left w:val="nil"/>
          <w:bottom w:val="nil"/>
          <w:right w:val="nil"/>
          <w:between w:val="nil"/>
        </w:pBdr>
        <w:spacing w:line="240" w:lineRule="auto"/>
        <w:ind w:right="3055"/>
        <w:rPr>
          <w:rFonts w:ascii="Times New Roman" w:eastAsia="Times New Roman" w:hAnsi="Times New Roman" w:cs="Times New Roman"/>
          <w:b/>
          <w:bCs/>
          <w:sz w:val="27"/>
          <w:szCs w:val="27"/>
        </w:rPr>
      </w:pPr>
    </w:p>
    <w:p w14:paraId="000000D9" w14:textId="77777777" w:rsidR="008D5E0C" w:rsidRDefault="008D5E0C">
      <w:pPr>
        <w:widowControl w:val="0"/>
        <w:pBdr>
          <w:top w:val="nil"/>
          <w:left w:val="nil"/>
          <w:bottom w:val="nil"/>
          <w:right w:val="nil"/>
          <w:between w:val="nil"/>
        </w:pBdr>
        <w:spacing w:line="240" w:lineRule="auto"/>
        <w:ind w:right="3055"/>
        <w:jc w:val="right"/>
        <w:rPr>
          <w:rFonts w:ascii="Times New Roman" w:eastAsia="Times New Roman" w:hAnsi="Times New Roman" w:cs="Times New Roman"/>
          <w:b/>
          <w:bCs/>
          <w:sz w:val="27"/>
          <w:szCs w:val="27"/>
        </w:rPr>
      </w:pPr>
    </w:p>
    <w:p w14:paraId="000000DA" w14:textId="77777777" w:rsidR="008D5E0C" w:rsidRDefault="008D5E0C">
      <w:pPr>
        <w:widowControl w:val="0"/>
        <w:pBdr>
          <w:top w:val="nil"/>
          <w:left w:val="nil"/>
          <w:bottom w:val="nil"/>
          <w:right w:val="nil"/>
          <w:between w:val="nil"/>
        </w:pBdr>
        <w:spacing w:line="240" w:lineRule="auto"/>
        <w:ind w:right="3055"/>
        <w:jc w:val="right"/>
        <w:rPr>
          <w:rFonts w:ascii="Times New Roman" w:eastAsia="Times New Roman" w:hAnsi="Times New Roman" w:cs="Times New Roman"/>
          <w:b/>
          <w:bCs/>
          <w:sz w:val="27"/>
          <w:szCs w:val="27"/>
        </w:rPr>
      </w:pPr>
    </w:p>
    <w:p w14:paraId="000000DB" w14:textId="77777777" w:rsidR="008D5E0C" w:rsidRDefault="00000000">
      <w:pPr>
        <w:widowControl w:val="0"/>
        <w:pBdr>
          <w:top w:val="nil"/>
          <w:left w:val="nil"/>
          <w:bottom w:val="nil"/>
          <w:right w:val="nil"/>
          <w:between w:val="nil"/>
        </w:pBdr>
        <w:spacing w:line="240" w:lineRule="auto"/>
        <w:ind w:right="3055"/>
        <w:jc w:val="right"/>
        <w:rPr>
          <w:rFonts w:ascii="Times New Roman" w:eastAsia="Times New Roman" w:hAnsi="Times New Roman" w:cs="Times New Roman"/>
          <w:b/>
          <w:bCs/>
          <w:color w:val="000000"/>
          <w:sz w:val="27"/>
          <w:szCs w:val="27"/>
        </w:rPr>
      </w:pPr>
      <w:r>
        <w:rPr>
          <w:rFonts w:ascii="Times New Roman" w:eastAsia="Times New Roman" w:hAnsi="Times New Roman" w:cs="Times New Roman"/>
          <w:b/>
          <w:bCs/>
          <w:color w:val="000000"/>
          <w:sz w:val="27"/>
          <w:szCs w:val="27"/>
        </w:rPr>
        <w:t xml:space="preserve">Rent Cap and Just Cause Addendum </w:t>
      </w:r>
    </w:p>
    <w:p w14:paraId="000000DC" w14:textId="77777777" w:rsidR="008D5E0C" w:rsidRDefault="00000000">
      <w:pPr>
        <w:widowControl w:val="0"/>
        <w:pBdr>
          <w:top w:val="nil"/>
          <w:left w:val="nil"/>
          <w:bottom w:val="nil"/>
          <w:right w:val="nil"/>
          <w:between w:val="nil"/>
        </w:pBdr>
        <w:spacing w:before="282" w:line="223" w:lineRule="auto"/>
        <w:ind w:left="842" w:right="675" w:firstLine="1"/>
        <w:rPr>
          <w:rFonts w:ascii="Times New Roman" w:eastAsia="Times New Roman" w:hAnsi="Times New Roman" w:cs="Times New Roman"/>
          <w:color w:val="000000"/>
          <w:sz w:val="24"/>
          <w:szCs w:val="24"/>
        </w:rPr>
      </w:pPr>
      <w:r>
        <w:t xml:space="preserve">The following terms and conditions are hereby incorporated and made part of the Residential Lease or  Month-to-Month Rental Agreement dated Date: {{EFFECTIVE_DATE}} on the property at {{PROPERTY_ADDRESS}} Unit {{UNIT_NUMBER}}, in which Makada Properties is referred to as "Landlord" and the following tenants: </w:t>
      </w:r>
    </w:p>
    <w:p w14:paraId="000000DD" w14:textId="77777777" w:rsidR="008D5E0C" w:rsidRDefault="00000000">
      <w:pPr>
        <w:widowControl w:val="0"/>
        <w:spacing w:before="551" w:line="223" w:lineRule="auto"/>
        <w:ind w:left="843" w:right="75"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Tenant Name 1: {{TENANT_1_NAME}}</w:t>
      </w:r>
    </w:p>
    <w:p w14:paraId="000000DE" w14:textId="77777777" w:rsidR="008D5E0C" w:rsidRDefault="00000000">
      <w:pPr>
        <w:widowControl w:val="0"/>
        <w:spacing w:before="551" w:line="223" w:lineRule="auto"/>
        <w:ind w:left="1563" w:right="75"/>
        <w:rPr>
          <w:rFonts w:ascii="Times New Roman" w:eastAsia="Times New Roman" w:hAnsi="Times New Roman" w:cs="Times New Roman"/>
          <w:sz w:val="24"/>
          <w:szCs w:val="24"/>
        </w:rPr>
      </w:pPr>
      <w:r>
        <w:rPr>
          <w:rFonts w:ascii="Times New Roman" w:eastAsia="Times New Roman" w:hAnsi="Times New Roman" w:cs="Times New Roman"/>
          <w:sz w:val="24"/>
          <w:szCs w:val="24"/>
        </w:rPr>
        <w:t>Tenant name 2: {{TENANT_2_NAME}}</w:t>
      </w:r>
    </w:p>
    <w:p w14:paraId="000000DF" w14:textId="77777777" w:rsidR="008D5E0C" w:rsidRDefault="00000000">
      <w:pPr>
        <w:widowControl w:val="0"/>
        <w:pBdr>
          <w:top w:val="nil"/>
          <w:left w:val="nil"/>
          <w:bottom w:val="nil"/>
          <w:right w:val="nil"/>
          <w:between w:val="nil"/>
        </w:pBdr>
        <w:spacing w:before="273" w:line="240" w:lineRule="auto"/>
        <w:ind w:left="1570"/>
        <w:rPr>
          <w:rFonts w:ascii="Times New Roman" w:eastAsia="Times New Roman" w:hAnsi="Times New Roman" w:cs="Times New Roman"/>
          <w:sz w:val="24"/>
          <w:szCs w:val="24"/>
        </w:rPr>
      </w:pPr>
      <w:r>
        <w:rPr>
          <w:rFonts w:ascii="Times New Roman" w:eastAsia="Times New Roman" w:hAnsi="Times New Roman" w:cs="Times New Roman"/>
          <w:sz w:val="24"/>
          <w:szCs w:val="24"/>
        </w:rPr>
        <w:t>l</w:t>
      </w:r>
    </w:p>
    <w:p w14:paraId="000000E0" w14:textId="77777777" w:rsidR="008D5E0C" w:rsidRDefault="00000000">
      <w:pPr>
        <w:widowControl w:val="0"/>
        <w:pBdr>
          <w:top w:val="nil"/>
          <w:left w:val="nil"/>
          <w:bottom w:val="nil"/>
          <w:right w:val="nil"/>
          <w:between w:val="nil"/>
        </w:pBdr>
        <w:spacing w:before="256" w:line="240" w:lineRule="auto"/>
        <w:ind w:left="84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referred to as "Tenant". </w:t>
      </w:r>
    </w:p>
    <w:p w14:paraId="000000E1" w14:textId="77777777" w:rsidR="008D5E0C" w:rsidRDefault="00000000">
      <w:pPr>
        <w:widowControl w:val="0"/>
        <w:pBdr>
          <w:top w:val="nil"/>
          <w:left w:val="nil"/>
          <w:bottom w:val="nil"/>
          <w:right w:val="nil"/>
          <w:between w:val="nil"/>
        </w:pBdr>
        <w:spacing w:before="265" w:line="240" w:lineRule="auto"/>
        <w:ind w:right="2308"/>
        <w:jc w:val="righ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I. RENT CAP AND JUST CAUSE ADDENDUM TERMS </w:t>
      </w:r>
    </w:p>
    <w:p w14:paraId="000000E2" w14:textId="77777777" w:rsidR="008D5E0C" w:rsidRDefault="00000000">
      <w:pPr>
        <w:widowControl w:val="0"/>
        <w:pBdr>
          <w:top w:val="nil"/>
          <w:left w:val="nil"/>
          <w:bottom w:val="nil"/>
          <w:right w:val="nil"/>
          <w:between w:val="nil"/>
        </w:pBdr>
        <w:spacing w:line="223" w:lineRule="auto"/>
        <w:ind w:left="846" w:right="374" w:hanging="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With certain exemptions, landlord may be subject to the rent cap and just cause eviction provisions of the  Civil Code. Landlord informs tenant of the following: </w:t>
      </w:r>
    </w:p>
    <w:p w14:paraId="000000E3" w14:textId="77777777" w:rsidR="008D5E0C" w:rsidRDefault="00000000">
      <w:pPr>
        <w:widowControl w:val="0"/>
        <w:pBdr>
          <w:top w:val="nil"/>
          <w:left w:val="nil"/>
          <w:bottom w:val="nil"/>
          <w:right w:val="nil"/>
          <w:between w:val="nil"/>
        </w:pBdr>
        <w:spacing w:before="282" w:line="231" w:lineRule="auto"/>
        <w:ind w:left="843" w:right="114" w:firstLine="7"/>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California law limits the amount your rent can be increased. See Section 1947.12 of the Civil Code for  more information. California law also provides that after all of the tenants have continuously and  lawfully occupied the property for 12 months or more or a least one of the tenants has continuously  occupied the property for 24 months or more, a landlord must provide a statement of cause in any  notice to terminate a tenancy. See Section 1946.2 of the Civil Code for more information. </w:t>
      </w:r>
    </w:p>
    <w:p w14:paraId="000000E4" w14:textId="77777777" w:rsidR="008D5E0C" w:rsidRDefault="00000000">
      <w:pPr>
        <w:widowControl w:val="0"/>
        <w:pBdr>
          <w:top w:val="nil"/>
          <w:left w:val="nil"/>
          <w:bottom w:val="nil"/>
          <w:right w:val="nil"/>
          <w:between w:val="nil"/>
        </w:pBdr>
        <w:spacing w:before="274" w:line="240" w:lineRule="auto"/>
        <w:ind w:right="3493"/>
        <w:jc w:val="righ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II. RENT CAP REQUIREMENTS </w:t>
      </w:r>
    </w:p>
    <w:p w14:paraId="000000E5" w14:textId="77777777" w:rsidR="008D5E0C" w:rsidRDefault="00000000">
      <w:pPr>
        <w:widowControl w:val="0"/>
        <w:pBdr>
          <w:top w:val="nil"/>
          <w:left w:val="nil"/>
          <w:bottom w:val="nil"/>
          <w:right w:val="nil"/>
          <w:between w:val="nil"/>
        </w:pBdr>
        <w:spacing w:line="223" w:lineRule="auto"/>
        <w:ind w:left="846" w:right="15" w:firstLine="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Subject to certain provisions of Civil Code Section 1947.12 subdivision (b), an owner of real property  shall not increase the rental rate for that property more than 5 percent plus the percentage change in the cost  of living, or 10 percent, whichever is lower, of the lowest rental amount charged for that property at any time  during the 12 months prior to the effective date of the increase. </w:t>
      </w:r>
    </w:p>
    <w:p w14:paraId="000000E6" w14:textId="77777777" w:rsidR="008D5E0C" w:rsidRDefault="00000000">
      <w:pPr>
        <w:widowControl w:val="0"/>
        <w:pBdr>
          <w:top w:val="nil"/>
          <w:left w:val="nil"/>
          <w:bottom w:val="nil"/>
          <w:right w:val="nil"/>
          <w:between w:val="nil"/>
        </w:pBdr>
        <w:spacing w:before="4" w:line="223" w:lineRule="auto"/>
        <w:ind w:left="843" w:right="655" w:firstLine="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If the same tenant remains in occupancy over any 12-month period, the gross rental rate shall not be  increased in more than two increments over that 12-month period. </w:t>
      </w:r>
    </w:p>
    <w:p w14:paraId="000000E7" w14:textId="77777777" w:rsidR="008D5E0C" w:rsidRDefault="00000000">
      <w:pPr>
        <w:widowControl w:val="0"/>
        <w:pBdr>
          <w:top w:val="nil"/>
          <w:left w:val="nil"/>
          <w:bottom w:val="nil"/>
          <w:right w:val="nil"/>
          <w:between w:val="nil"/>
        </w:pBdr>
        <w:spacing w:before="4" w:line="223" w:lineRule="auto"/>
        <w:ind w:left="841" w:right="195" w:firstLine="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For a new tenancy in which no tenant from the prior tenancy remains, the owner may establish the initial  rate not subject to paragraph 1 of this section. Paragraph 1 of this section is only applicable to subsequent  increases after the initial rental rate has been established. </w:t>
      </w:r>
    </w:p>
    <w:p w14:paraId="000000E8" w14:textId="77777777" w:rsidR="008D5E0C" w:rsidRDefault="00000000">
      <w:pPr>
        <w:widowControl w:val="0"/>
        <w:pBdr>
          <w:top w:val="nil"/>
          <w:left w:val="nil"/>
          <w:bottom w:val="nil"/>
          <w:right w:val="nil"/>
          <w:between w:val="nil"/>
        </w:pBdr>
        <w:spacing w:before="282" w:line="240" w:lineRule="auto"/>
        <w:ind w:right="3327"/>
        <w:jc w:val="righ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 xml:space="preserve">III. JUST CAUSE REQUIREMENTS </w:t>
      </w:r>
    </w:p>
    <w:p w14:paraId="000000E9" w14:textId="77777777" w:rsidR="008D5E0C" w:rsidRDefault="00000000">
      <w:pPr>
        <w:widowControl w:val="0"/>
        <w:pBdr>
          <w:top w:val="nil"/>
          <w:left w:val="nil"/>
          <w:bottom w:val="nil"/>
          <w:right w:val="nil"/>
          <w:between w:val="nil"/>
        </w:pBdr>
        <w:spacing w:line="227" w:lineRule="auto"/>
        <w:ind w:left="841" w:right="394" w:hanging="2"/>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WITH CERTAIN EXEMPTIONS, LANDLORD MAY BE SUBJECT TO THE JUST CAUSE  PROVISIONS OF CIVIL CODE SECTION 1946.2 AND INFORMS TENANT OF THE FOLLOWING: </w:t>
      </w:r>
      <w:r>
        <w:rPr>
          <w:rFonts w:ascii="Times New Roman" w:eastAsia="Times New Roman" w:hAnsi="Times New Roman" w:cs="Times New Roman"/>
          <w:b/>
          <w:bCs/>
          <w:color w:val="000000"/>
          <w:sz w:val="24"/>
          <w:szCs w:val="24"/>
        </w:rPr>
        <w:t xml:space="preserve">1. At-fault Just Cause: </w:t>
      </w:r>
    </w:p>
    <w:p w14:paraId="000000EA" w14:textId="77777777" w:rsidR="008D5E0C" w:rsidRDefault="00000000">
      <w:pPr>
        <w:widowControl w:val="0"/>
        <w:pBdr>
          <w:top w:val="nil"/>
          <w:left w:val="nil"/>
          <w:bottom w:val="nil"/>
          <w:right w:val="nil"/>
          <w:between w:val="nil"/>
        </w:pBdr>
        <w:spacing w:before="1" w:line="240" w:lineRule="auto"/>
        <w:ind w:left="84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Default in payment of rent. </w:t>
      </w:r>
    </w:p>
    <w:p w14:paraId="000000EB" w14:textId="77777777" w:rsidR="008D5E0C" w:rsidRDefault="00000000">
      <w:pPr>
        <w:widowControl w:val="0"/>
        <w:pBdr>
          <w:top w:val="nil"/>
          <w:left w:val="nil"/>
          <w:bottom w:val="nil"/>
          <w:right w:val="nil"/>
          <w:between w:val="nil"/>
        </w:pBdr>
        <w:spacing w:line="223" w:lineRule="auto"/>
        <w:ind w:left="1115" w:right="124" w:hanging="27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 Breach of a material term of the lease, as described in Code of Civil Procedure Section 1161, paragraph  (3), including but not limited to, violation of a provision of the lease after being issued a written notice to  correct the violation. </w:t>
      </w:r>
    </w:p>
    <w:p w14:paraId="000000EC" w14:textId="77777777" w:rsidR="008D5E0C" w:rsidRDefault="00000000">
      <w:pPr>
        <w:widowControl w:val="0"/>
        <w:pBdr>
          <w:top w:val="nil"/>
          <w:left w:val="nil"/>
          <w:bottom w:val="nil"/>
          <w:right w:val="nil"/>
          <w:between w:val="nil"/>
        </w:pBdr>
        <w:spacing w:before="4" w:line="223" w:lineRule="auto"/>
        <w:ind w:left="1203" w:right="547"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 Maintaining, committing, or permitting the maintenance of a nuisance as described in Code of Civil  Procedure Section 1161, paragraph (4). </w:t>
      </w:r>
    </w:p>
    <w:p w14:paraId="000000ED" w14:textId="77777777" w:rsidR="008D5E0C" w:rsidRDefault="00000000">
      <w:pPr>
        <w:widowControl w:val="0"/>
        <w:pBdr>
          <w:top w:val="nil"/>
          <w:left w:val="nil"/>
          <w:bottom w:val="nil"/>
          <w:right w:val="nil"/>
          <w:between w:val="nil"/>
        </w:pBdr>
        <w:spacing w:before="4" w:line="223" w:lineRule="auto"/>
        <w:ind w:left="845" w:right="31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 Committing waste as described in Code of Civil Procedure Section 1161, paragraph (4). e) The tenant had a written lease that terminated on or after January 1, 2020, and after a written request or  demand from the owner, the tenant refused to execute a written extension or renewal of the lease for an  additional term of similar duration with similar provisions, provided that those terms do not violate  Section 1946.1 or any other provision of law. </w:t>
      </w:r>
    </w:p>
    <w:p w14:paraId="000000EE" w14:textId="77777777" w:rsidR="008D5E0C" w:rsidRDefault="00000000">
      <w:pPr>
        <w:widowControl w:val="0"/>
        <w:pBdr>
          <w:top w:val="nil"/>
          <w:left w:val="nil"/>
          <w:bottom w:val="nil"/>
          <w:right w:val="nil"/>
          <w:between w:val="nil"/>
        </w:pBdr>
        <w:spacing w:before="4" w:line="223" w:lineRule="auto"/>
        <w:ind w:left="1115" w:right="251" w:hanging="27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 Criminal activity by the tenant on the residential real property, including any common areas, or any  criminal threat, as defined in Penal Code Section 422, subdivision (a), directed to any owner or agent of </w:t>
      </w:r>
    </w:p>
    <w:p w14:paraId="000000EF" w14:textId="77777777" w:rsidR="008D5E0C" w:rsidRDefault="00000000">
      <w:pPr>
        <w:widowControl w:val="0"/>
        <w:pBdr>
          <w:top w:val="nil"/>
          <w:left w:val="nil"/>
          <w:bottom w:val="nil"/>
          <w:right w:val="nil"/>
          <w:between w:val="nil"/>
        </w:pBdr>
        <w:spacing w:line="240" w:lineRule="auto"/>
        <w:ind w:left="111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owner of the premises. </w:t>
      </w:r>
    </w:p>
    <w:p w14:paraId="000000F0" w14:textId="77777777" w:rsidR="008D5E0C" w:rsidRDefault="00000000">
      <w:pPr>
        <w:widowControl w:val="0"/>
        <w:pBdr>
          <w:top w:val="nil"/>
          <w:left w:val="nil"/>
          <w:bottom w:val="nil"/>
          <w:right w:val="nil"/>
          <w:between w:val="nil"/>
        </w:pBdr>
        <w:spacing w:line="240" w:lineRule="auto"/>
        <w:ind w:left="84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 Assigning or subletting the premises in violation of the tenant's lease. </w:t>
      </w:r>
    </w:p>
    <w:p w14:paraId="000000F1" w14:textId="77777777" w:rsidR="008D5E0C" w:rsidRDefault="00000000">
      <w:pPr>
        <w:widowControl w:val="0"/>
        <w:pBdr>
          <w:top w:val="nil"/>
          <w:left w:val="nil"/>
          <w:bottom w:val="nil"/>
          <w:right w:val="nil"/>
          <w:between w:val="nil"/>
        </w:pBdr>
        <w:spacing w:line="223" w:lineRule="auto"/>
        <w:ind w:left="1115" w:right="197" w:hanging="27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 The tenant's refusal to allow the owner to enter the residential real property pursuant to a request  consistent with Civil Code Sections 1101.5 and 1954, and Health and Safety Code Sections 13113.7 and  17926.1. </w:t>
      </w:r>
    </w:p>
    <w:p w14:paraId="000000F2" w14:textId="77777777" w:rsidR="008D5E0C" w:rsidRDefault="00000000">
      <w:pPr>
        <w:widowControl w:val="0"/>
        <w:pBdr>
          <w:top w:val="nil"/>
          <w:left w:val="nil"/>
          <w:bottom w:val="nil"/>
          <w:right w:val="nil"/>
          <w:between w:val="nil"/>
        </w:pBdr>
        <w:spacing w:before="4" w:line="223" w:lineRule="auto"/>
        <w:ind w:left="1111" w:right="758" w:hanging="2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 Using the premises for an unlawful purpose as described in Code of Civil Procedure Section 1161,  paragraph (4). </w:t>
      </w:r>
    </w:p>
    <w:p w14:paraId="000000F3" w14:textId="77777777" w:rsidR="008D5E0C" w:rsidRDefault="00000000">
      <w:pPr>
        <w:widowControl w:val="0"/>
        <w:pBdr>
          <w:top w:val="nil"/>
          <w:left w:val="nil"/>
          <w:bottom w:val="nil"/>
          <w:right w:val="nil"/>
          <w:between w:val="nil"/>
        </w:pBdr>
        <w:spacing w:before="4" w:line="223" w:lineRule="auto"/>
        <w:ind w:left="1113" w:right="58" w:hanging="28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 When the tenant fails to deliver possession of the residential real property after providing the owner  written notice of tenant's intention to terminate the hiring of real property or makes a written offer to  surrender that is accepted in writing by the landlord, but fails to deliver possession at the time specified in  that written notice. </w:t>
      </w:r>
    </w:p>
    <w:p w14:paraId="000000F4" w14:textId="77777777" w:rsidR="008D5E0C" w:rsidRDefault="00000000">
      <w:pPr>
        <w:widowControl w:val="0"/>
        <w:pBdr>
          <w:top w:val="nil"/>
          <w:left w:val="nil"/>
          <w:bottom w:val="nil"/>
          <w:right w:val="nil"/>
          <w:between w:val="nil"/>
        </w:pBdr>
        <w:spacing w:before="282" w:line="240" w:lineRule="auto"/>
        <w:ind w:left="844"/>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2. No-fault Just Cause: </w:t>
      </w:r>
    </w:p>
    <w:p w14:paraId="000000F5" w14:textId="77777777" w:rsidR="008D5E0C" w:rsidRDefault="00000000">
      <w:pPr>
        <w:widowControl w:val="0"/>
        <w:pBdr>
          <w:top w:val="nil"/>
          <w:left w:val="nil"/>
          <w:bottom w:val="nil"/>
          <w:right w:val="nil"/>
          <w:between w:val="nil"/>
        </w:pBdr>
        <w:spacing w:line="223" w:lineRule="auto"/>
        <w:ind w:left="1206" w:right="388"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Intent to occupy the residential real property by the owner or their spouse, domestic partner, children,  grandchildren, parents or grandparents (Family move-in). </w:t>
      </w:r>
    </w:p>
    <w:p w14:paraId="000000F6" w14:textId="77777777" w:rsidR="008D5E0C" w:rsidRDefault="00000000">
      <w:pPr>
        <w:widowControl w:val="0"/>
        <w:pBdr>
          <w:top w:val="nil"/>
          <w:left w:val="nil"/>
          <w:bottom w:val="nil"/>
          <w:right w:val="nil"/>
          <w:between w:val="nil"/>
        </w:pBdr>
        <w:spacing w:before="13" w:line="230" w:lineRule="auto"/>
        <w:ind w:left="1110" w:right="898" w:firstLine="3"/>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For leases entered into on or after January 1, 2020 or amendment to existing leases prior to  January 1, 2020: </w:t>
      </w:r>
    </w:p>
    <w:p w14:paraId="000000F7" w14:textId="77777777" w:rsidR="008D5E0C" w:rsidRDefault="00000000">
      <w:pPr>
        <w:widowControl w:val="0"/>
        <w:pBdr>
          <w:top w:val="nil"/>
          <w:left w:val="nil"/>
          <w:bottom w:val="nil"/>
          <w:right w:val="nil"/>
          <w:between w:val="nil"/>
        </w:pBdr>
        <w:spacing w:line="223" w:lineRule="auto"/>
        <w:ind w:left="1113" w:right="6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and Owner hereby agree that the Owner shall have the right to terminate the lease if the Owner, or  their spouse, domestic partner, children, grandchildren, parents or grandparents, unilaterally decide to  occupy the residential property. </w:t>
      </w:r>
    </w:p>
    <w:p w14:paraId="000000F8" w14:textId="77777777" w:rsidR="008D5E0C" w:rsidRDefault="00000000">
      <w:pPr>
        <w:widowControl w:val="0"/>
        <w:pBdr>
          <w:top w:val="nil"/>
          <w:left w:val="nil"/>
          <w:bottom w:val="nil"/>
          <w:right w:val="nil"/>
          <w:between w:val="nil"/>
        </w:pBdr>
        <w:spacing w:before="4" w:line="240" w:lineRule="auto"/>
        <w:ind w:left="84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 Withdrawal of the Premises for the rental market. </w:t>
      </w:r>
    </w:p>
    <w:p w14:paraId="000000F9" w14:textId="77777777" w:rsidR="008D5E0C" w:rsidRDefault="00000000">
      <w:pPr>
        <w:widowControl w:val="0"/>
        <w:pBdr>
          <w:top w:val="nil"/>
          <w:left w:val="nil"/>
          <w:bottom w:val="nil"/>
          <w:right w:val="nil"/>
          <w:between w:val="nil"/>
        </w:pBdr>
        <w:spacing w:line="223" w:lineRule="auto"/>
        <w:ind w:left="1116" w:right="12" w:hanging="2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 Unsafe habitation, as determined by a government agency that has issued an order to vacate, or to comply,  or other order that necessitates vacating the residential property. </w:t>
      </w:r>
    </w:p>
    <w:p w14:paraId="000000FA" w14:textId="77777777" w:rsidR="008D5E0C" w:rsidRDefault="00000000">
      <w:pPr>
        <w:widowControl w:val="0"/>
        <w:pBdr>
          <w:top w:val="nil"/>
          <w:left w:val="nil"/>
          <w:bottom w:val="nil"/>
          <w:right w:val="nil"/>
          <w:between w:val="nil"/>
        </w:pBdr>
        <w:spacing w:before="4" w:line="223" w:lineRule="auto"/>
        <w:ind w:left="1111" w:right="32" w:hanging="26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 Intent to demolish or substantially remodel the residential real property. "Substantially remodel" means  the replacement or substantial modification of any structural, electrical, plumbing, or mechanical system  that requires a permit that cannot be accomplished in a safe manner with the tenant in place, and that  requires tenant to vacate the residential real property for a least 30 days. Cosmetic improvements alone do  not qualify. </w:t>
      </w:r>
    </w:p>
    <w:p w14:paraId="000000FB" w14:textId="77777777" w:rsidR="008D5E0C" w:rsidRDefault="008D5E0C">
      <w:pPr>
        <w:widowControl w:val="0"/>
        <w:pBdr>
          <w:top w:val="nil"/>
          <w:left w:val="nil"/>
          <w:bottom w:val="nil"/>
          <w:right w:val="nil"/>
          <w:between w:val="nil"/>
        </w:pBdr>
        <w:spacing w:before="282" w:line="240" w:lineRule="auto"/>
        <w:ind w:left="847"/>
        <w:rPr>
          <w:rFonts w:ascii="Times New Roman" w:eastAsia="Times New Roman" w:hAnsi="Times New Roman" w:cs="Times New Roman"/>
          <w:b/>
          <w:bCs/>
          <w:sz w:val="24"/>
          <w:szCs w:val="24"/>
        </w:rPr>
      </w:pPr>
    </w:p>
    <w:p w14:paraId="000000FC" w14:textId="77777777" w:rsidR="008D5E0C" w:rsidRDefault="00000000">
      <w:pPr>
        <w:widowControl w:val="0"/>
        <w:pBdr>
          <w:top w:val="nil"/>
          <w:left w:val="nil"/>
          <w:bottom w:val="nil"/>
          <w:right w:val="nil"/>
          <w:between w:val="nil"/>
        </w:pBdr>
        <w:spacing w:before="282" w:line="240" w:lineRule="auto"/>
        <w:ind w:left="847"/>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Tenant Payments under No-Fault Just Cause Eviction: </w:t>
      </w:r>
    </w:p>
    <w:p w14:paraId="000000FD" w14:textId="77777777" w:rsidR="008D5E0C" w:rsidRDefault="00000000">
      <w:pPr>
        <w:widowControl w:val="0"/>
        <w:pBdr>
          <w:top w:val="nil"/>
          <w:left w:val="nil"/>
          <w:bottom w:val="nil"/>
          <w:right w:val="nil"/>
          <w:between w:val="nil"/>
        </w:pBdr>
        <w:spacing w:line="223" w:lineRule="auto"/>
        <w:ind w:left="1113" w:right="131" w:hanging="24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If Owner issues a termination of tenancy under a No-Fault Just Cause, Owner notifies Tenant of the right  to direct payment relocation assistance equal to one month of the tenant's rent in effect at the time of the  termination and shall be provided within 15 calendar days of service of the notice. </w:t>
      </w:r>
    </w:p>
    <w:p w14:paraId="000000FE" w14:textId="77777777" w:rsidR="008D5E0C" w:rsidRDefault="00000000">
      <w:pPr>
        <w:widowControl w:val="0"/>
        <w:pBdr>
          <w:top w:val="nil"/>
          <w:left w:val="nil"/>
          <w:bottom w:val="nil"/>
          <w:right w:val="nil"/>
          <w:between w:val="nil"/>
        </w:pBdr>
        <w:spacing w:before="4" w:line="223" w:lineRule="auto"/>
        <w:ind w:left="1113" w:right="51" w:hanging="26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In lieu of direct payment, Owner may waive the payment of rent for the final month of tenancy prior to  the rent becoming due. The notice shall state that the amount of rent waived and that no rent is due for the  final month of tenancy. </w:t>
      </w:r>
    </w:p>
    <w:p w14:paraId="000000FF" w14:textId="77777777" w:rsidR="008D5E0C" w:rsidRDefault="00000000">
      <w:pPr>
        <w:widowControl w:val="0"/>
        <w:pBdr>
          <w:top w:val="nil"/>
          <w:left w:val="nil"/>
          <w:bottom w:val="nil"/>
          <w:right w:val="nil"/>
          <w:between w:val="nil"/>
        </w:pBdr>
        <w:spacing w:before="282" w:line="223" w:lineRule="auto"/>
        <w:ind w:left="843" w:right="334" w:firstLine="103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IV. SPECIFIC EXEMPTIONS TO JUST CAUSE EVICTION REQUIREMENTS: </w:t>
      </w:r>
    </w:p>
    <w:p w14:paraId="00000100" w14:textId="77777777" w:rsidR="008D5E0C" w:rsidRDefault="00000000">
      <w:pPr>
        <w:widowControl w:val="0"/>
        <w:pBdr>
          <w:top w:val="nil"/>
          <w:left w:val="nil"/>
          <w:bottom w:val="nil"/>
          <w:right w:val="nil"/>
          <w:between w:val="nil"/>
        </w:pBdr>
        <w:spacing w:before="282" w:line="223" w:lineRule="auto"/>
        <w:ind w:left="843" w:right="33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1. Housing accommodations in which the tenant shares bathroom or kitchen facilities with the owner who  maintains their principal residence at the residential real property. </w:t>
      </w:r>
    </w:p>
    <w:p w14:paraId="00000101" w14:textId="77777777" w:rsidR="008D5E0C" w:rsidRDefault="00000000">
      <w:pPr>
        <w:widowControl w:val="0"/>
        <w:pBdr>
          <w:top w:val="nil"/>
          <w:left w:val="nil"/>
          <w:bottom w:val="nil"/>
          <w:right w:val="nil"/>
          <w:between w:val="nil"/>
        </w:pBdr>
        <w:spacing w:before="4" w:line="223" w:lineRule="auto"/>
        <w:ind w:left="844" w:right="469" w:firstLine="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Single-family owner-occupied residences, including a residence in which the owner-occupant rents or  lease no more than two unit or bedrooms, including, but not limited to, an accessory dwelling unit. </w:t>
      </w:r>
    </w:p>
    <w:p w14:paraId="00000102" w14:textId="77777777" w:rsidR="008D5E0C" w:rsidRDefault="00000000">
      <w:pPr>
        <w:widowControl w:val="0"/>
        <w:pBdr>
          <w:top w:val="nil"/>
          <w:left w:val="nil"/>
          <w:bottom w:val="nil"/>
          <w:right w:val="nil"/>
          <w:between w:val="nil"/>
        </w:pBdr>
        <w:spacing w:before="282" w:line="231" w:lineRule="auto"/>
        <w:ind w:left="1641" w:right="794"/>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V. SPECIFIC EXEMPTIONS TO BOTH RENT CAP AND JUST CAUSE EVICTION  REQUIREMENTS: </w:t>
      </w:r>
    </w:p>
    <w:p w14:paraId="00000103" w14:textId="77777777" w:rsidR="008D5E0C" w:rsidRDefault="00000000">
      <w:pPr>
        <w:widowControl w:val="0"/>
        <w:pBdr>
          <w:top w:val="nil"/>
          <w:left w:val="nil"/>
          <w:bottom w:val="nil"/>
          <w:right w:val="nil"/>
          <w:between w:val="nil"/>
        </w:pBdr>
        <w:spacing w:line="223" w:lineRule="auto"/>
        <w:ind w:left="840" w:right="285" w:firstLine="2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Housing that has been issued a certificate of occupancy within the previous 15 years. 2. A duplex in which the owner occupied one of the units as the owner's principal place of residence at the  beginning of the tenancy, so long as the owner continues in occupancy. </w:t>
      </w:r>
    </w:p>
    <w:p w14:paraId="00000104" w14:textId="77777777" w:rsidR="008D5E0C" w:rsidRDefault="00000000">
      <w:pPr>
        <w:widowControl w:val="0"/>
        <w:pBdr>
          <w:top w:val="nil"/>
          <w:left w:val="nil"/>
          <w:bottom w:val="nil"/>
          <w:right w:val="nil"/>
          <w:between w:val="nil"/>
        </w:pBdr>
        <w:spacing w:before="4" w:line="223" w:lineRule="auto"/>
        <w:ind w:left="843" w:right="60" w:firstLine="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Single Family Residential property (including condominium and units in planned developments) provided  the residential real property is alienable separate from the title to any other dwelling unit AND (i) the owner  is NOT a real estate investment trust (REIT), (ii) the owner is NOT a corporation, and (iii) if the owner is a  limited liability company then none of the members of the LLC are corporations.</w:t>
      </w:r>
    </w:p>
    <w:p w14:paraId="00000105" w14:textId="77777777" w:rsidR="008D5E0C" w:rsidRDefault="00000000">
      <w:pPr>
        <w:widowControl w:val="0"/>
        <w:pBdr>
          <w:top w:val="nil"/>
          <w:left w:val="nil"/>
          <w:bottom w:val="nil"/>
          <w:right w:val="nil"/>
          <w:between w:val="nil"/>
        </w:pBdr>
        <w:spacing w:line="240" w:lineRule="auto"/>
        <w:ind w:left="84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This exemption only applies if the notice below is checked and delivered to the tenant. </w:t>
      </w:r>
    </w:p>
    <w:p w14:paraId="00000106" w14:textId="77777777" w:rsidR="008D5E0C" w:rsidRDefault="00000000">
      <w:pPr>
        <w:widowControl w:val="0"/>
        <w:pBdr>
          <w:top w:val="nil"/>
          <w:left w:val="nil"/>
          <w:bottom w:val="nil"/>
          <w:right w:val="nil"/>
          <w:between w:val="nil"/>
        </w:pBdr>
        <w:spacing w:before="256" w:line="223" w:lineRule="auto"/>
        <w:ind w:left="840" w:right="528"/>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Landlord hereby notifies tenant that the Property is exempt from the rent cap provisions specified in  Civil Code Section 1947.12 and the just cause eviction provisions specified in Civil Code 1946.2. </w:t>
      </w:r>
    </w:p>
    <w:p w14:paraId="00000107" w14:textId="77777777" w:rsidR="008D5E0C" w:rsidRDefault="00000000">
      <w:pPr>
        <w:widowControl w:val="0"/>
        <w:pBdr>
          <w:top w:val="nil"/>
          <w:left w:val="nil"/>
          <w:bottom w:val="nil"/>
          <w:right w:val="nil"/>
          <w:between w:val="nil"/>
        </w:pBdr>
        <w:spacing w:before="282" w:line="240" w:lineRule="auto"/>
        <w:ind w:left="1563"/>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Notice of Exemption: </w:t>
      </w:r>
    </w:p>
    <w:p w14:paraId="00000108" w14:textId="77777777" w:rsidR="008D5E0C" w:rsidRDefault="00000000">
      <w:pPr>
        <w:widowControl w:val="0"/>
        <w:pBdr>
          <w:top w:val="nil"/>
          <w:left w:val="nil"/>
          <w:bottom w:val="nil"/>
          <w:right w:val="nil"/>
          <w:between w:val="nil"/>
        </w:pBdr>
        <w:spacing w:line="223" w:lineRule="auto"/>
        <w:ind w:left="1561" w:firstLine="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This property is not subject to the rent limits imposed by Section 1947.12 of the Civil Code and is not  subject to the just cause requirements of Section 1946.2 of the Civil Code. This property meets the  requirements of Sections 1947.12 (d)(5) and 1946.2 (e)(8) of the Civil Code and the owner is not any  of the following: (1) a real estate investment trust, as defined by Section 856 of the Internal Revenue  Code; (2) a corporation; or (3) a limited liability company in which at least one member is a  corporation. </w:t>
      </w:r>
    </w:p>
    <w:p w14:paraId="00000109" w14:textId="77777777" w:rsidR="008D5E0C" w:rsidRDefault="00000000">
      <w:pPr>
        <w:widowControl w:val="0"/>
        <w:pBdr>
          <w:top w:val="nil"/>
          <w:left w:val="nil"/>
          <w:bottom w:val="nil"/>
          <w:right w:val="nil"/>
          <w:between w:val="nil"/>
        </w:pBdr>
        <w:spacing w:before="282" w:line="231" w:lineRule="auto"/>
        <w:ind w:left="843" w:right="53"/>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NOTE: Other exemptions under the Civil Code may apply. Additionally, this property may be subject  to local rent cap and just cause eviction controls, which may impose additional restrictions. Landlord  is strongly advised to seek counsel from a qualified real estate lawyer, who is familiar with the law  where the property is located, prior to serving any notice. </w:t>
      </w:r>
    </w:p>
    <w:p w14:paraId="0000010A" w14:textId="77777777" w:rsidR="008D5E0C" w:rsidRDefault="00000000">
      <w:pPr>
        <w:widowControl w:val="0"/>
        <w:pBdr>
          <w:top w:val="nil"/>
          <w:left w:val="nil"/>
          <w:bottom w:val="nil"/>
          <w:right w:val="nil"/>
          <w:between w:val="nil"/>
        </w:pBdr>
        <w:spacing w:before="265" w:line="223" w:lineRule="auto"/>
        <w:ind w:left="844" w:right="18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undersigned acknowledge a copy of this document and agree that the terms specified in Sections I, and  III (2)(a) and V(3) are made a part of the lease or rental agreement specified above. </w:t>
      </w:r>
    </w:p>
    <w:p w14:paraId="0000010B" w14:textId="77777777" w:rsidR="008D5E0C" w:rsidRDefault="00000000">
      <w:pPr>
        <w:widowControl w:val="0"/>
        <w:pBdr>
          <w:top w:val="nil"/>
          <w:left w:val="nil"/>
          <w:bottom w:val="nil"/>
          <w:right w:val="nil"/>
          <w:between w:val="nil"/>
        </w:pBdr>
        <w:spacing w:before="282" w:line="240" w:lineRule="auto"/>
        <w:ind w:left="844"/>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LANDLORD: </w:t>
      </w:r>
    </w:p>
    <w:p w14:paraId="0000010C" w14:textId="77777777" w:rsidR="008D5E0C" w:rsidRDefault="00000000">
      <w:pPr>
        <w:widowControl w:val="0"/>
        <w:pBdr>
          <w:top w:val="nil"/>
          <w:left w:val="nil"/>
          <w:bottom w:val="nil"/>
          <w:right w:val="nil"/>
          <w:between w:val="nil"/>
        </w:pBdr>
        <w:spacing w:before="525" w:line="240" w:lineRule="auto"/>
        <w:ind w:left="84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___________________________________ </w:t>
      </w:r>
    </w:p>
    <w:p w14:paraId="0000010D" w14:textId="77777777" w:rsidR="008D5E0C" w:rsidRDefault="00000000">
      <w:pPr>
        <w:widowControl w:val="0"/>
        <w:pBdr>
          <w:top w:val="nil"/>
          <w:left w:val="nil"/>
          <w:bottom w:val="nil"/>
          <w:right w:val="nil"/>
          <w:between w:val="nil"/>
        </w:pBdr>
        <w:spacing w:line="240" w:lineRule="auto"/>
        <w:ind w:left="1202"/>
        <w:rPr>
          <w:rFonts w:ascii="Times New Roman" w:eastAsia="Times New Roman" w:hAnsi="Times New Roman" w:cs="Times New Roman"/>
          <w:color w:val="000000"/>
          <w:sz w:val="24"/>
          <w:szCs w:val="24"/>
        </w:rPr>
      </w:pPr>
      <w:r>
        <w:t>Makada Properties</w:t>
      </w:r>
    </w:p>
    <w:p w14:paraId="0000010E" w14:textId="77777777" w:rsidR="008D5E0C" w:rsidRDefault="008D5E0C">
      <w:pPr>
        <w:widowControl w:val="0"/>
        <w:pBdr>
          <w:top w:val="nil"/>
          <w:left w:val="nil"/>
          <w:bottom w:val="nil"/>
          <w:right w:val="nil"/>
          <w:between w:val="nil"/>
        </w:pBdr>
        <w:spacing w:line="240" w:lineRule="auto"/>
        <w:ind w:left="847"/>
        <w:rPr>
          <w:rFonts w:ascii="Times New Roman" w:eastAsia="Times New Roman" w:hAnsi="Times New Roman" w:cs="Times New Roman"/>
          <w:b/>
          <w:bCs/>
          <w:sz w:val="24"/>
          <w:szCs w:val="24"/>
        </w:rPr>
      </w:pPr>
    </w:p>
    <w:p w14:paraId="0000010F" w14:textId="77777777" w:rsidR="008D5E0C" w:rsidRDefault="008D5E0C">
      <w:pPr>
        <w:widowControl w:val="0"/>
        <w:pBdr>
          <w:top w:val="nil"/>
          <w:left w:val="nil"/>
          <w:bottom w:val="nil"/>
          <w:right w:val="nil"/>
          <w:between w:val="nil"/>
        </w:pBdr>
        <w:spacing w:line="240" w:lineRule="auto"/>
        <w:ind w:left="847"/>
        <w:rPr>
          <w:rFonts w:ascii="Times New Roman" w:eastAsia="Times New Roman" w:hAnsi="Times New Roman" w:cs="Times New Roman"/>
          <w:b/>
          <w:bCs/>
          <w:sz w:val="24"/>
          <w:szCs w:val="24"/>
        </w:rPr>
      </w:pPr>
    </w:p>
    <w:p w14:paraId="00000110" w14:textId="77777777" w:rsidR="008D5E0C" w:rsidRDefault="008D5E0C">
      <w:pPr>
        <w:widowControl w:val="0"/>
        <w:pBdr>
          <w:top w:val="nil"/>
          <w:left w:val="nil"/>
          <w:bottom w:val="nil"/>
          <w:right w:val="nil"/>
          <w:between w:val="nil"/>
        </w:pBdr>
        <w:spacing w:line="240" w:lineRule="auto"/>
        <w:ind w:left="847"/>
        <w:rPr>
          <w:rFonts w:ascii="Times New Roman" w:eastAsia="Times New Roman" w:hAnsi="Times New Roman" w:cs="Times New Roman"/>
          <w:b/>
          <w:bCs/>
          <w:sz w:val="24"/>
          <w:szCs w:val="24"/>
        </w:rPr>
      </w:pPr>
    </w:p>
    <w:p w14:paraId="00000111" w14:textId="77777777" w:rsidR="008D5E0C" w:rsidRDefault="008D5E0C">
      <w:pPr>
        <w:widowControl w:val="0"/>
        <w:pBdr>
          <w:top w:val="nil"/>
          <w:left w:val="nil"/>
          <w:bottom w:val="nil"/>
          <w:right w:val="nil"/>
          <w:between w:val="nil"/>
        </w:pBdr>
        <w:spacing w:line="240" w:lineRule="auto"/>
        <w:ind w:left="847"/>
        <w:rPr>
          <w:rFonts w:ascii="Times New Roman" w:eastAsia="Times New Roman" w:hAnsi="Times New Roman" w:cs="Times New Roman"/>
          <w:b/>
          <w:bCs/>
          <w:sz w:val="24"/>
          <w:szCs w:val="24"/>
        </w:rPr>
      </w:pPr>
    </w:p>
    <w:p w14:paraId="00000112" w14:textId="77777777" w:rsidR="008D5E0C" w:rsidRDefault="008D5E0C">
      <w:pPr>
        <w:widowControl w:val="0"/>
        <w:pBdr>
          <w:top w:val="nil"/>
          <w:left w:val="nil"/>
          <w:bottom w:val="nil"/>
          <w:right w:val="nil"/>
          <w:between w:val="nil"/>
        </w:pBdr>
        <w:spacing w:line="240" w:lineRule="auto"/>
        <w:ind w:left="847"/>
        <w:rPr>
          <w:rFonts w:ascii="Times New Roman" w:eastAsia="Times New Roman" w:hAnsi="Times New Roman" w:cs="Times New Roman"/>
          <w:b/>
          <w:bCs/>
          <w:sz w:val="24"/>
          <w:szCs w:val="24"/>
        </w:rPr>
      </w:pPr>
    </w:p>
    <w:p w14:paraId="00000113" w14:textId="77777777" w:rsidR="008D5E0C" w:rsidRDefault="008D5E0C">
      <w:pPr>
        <w:widowControl w:val="0"/>
        <w:pBdr>
          <w:top w:val="nil"/>
          <w:left w:val="nil"/>
          <w:bottom w:val="nil"/>
          <w:right w:val="nil"/>
          <w:between w:val="nil"/>
        </w:pBdr>
        <w:spacing w:line="240" w:lineRule="auto"/>
        <w:ind w:left="847"/>
        <w:rPr>
          <w:rFonts w:ascii="Times New Roman" w:eastAsia="Times New Roman" w:hAnsi="Times New Roman" w:cs="Times New Roman"/>
          <w:b/>
          <w:bCs/>
          <w:sz w:val="24"/>
          <w:szCs w:val="24"/>
        </w:rPr>
      </w:pPr>
    </w:p>
    <w:p w14:paraId="00000114" w14:textId="77777777" w:rsidR="008D5E0C" w:rsidRDefault="00000000">
      <w:pPr>
        <w:widowControl w:val="0"/>
        <w:pBdr>
          <w:top w:val="nil"/>
          <w:left w:val="nil"/>
          <w:bottom w:val="nil"/>
          <w:right w:val="nil"/>
          <w:between w:val="nil"/>
        </w:pBdr>
        <w:spacing w:line="240" w:lineRule="auto"/>
        <w:ind w:left="847"/>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TENANT: </w:t>
      </w:r>
    </w:p>
    <w:p w14:paraId="00000115" w14:textId="77777777" w:rsidR="008D5E0C" w:rsidRDefault="00000000">
      <w:pPr>
        <w:widowControl w:val="0"/>
        <w:pBdr>
          <w:top w:val="nil"/>
          <w:left w:val="nil"/>
          <w:bottom w:val="nil"/>
          <w:right w:val="nil"/>
          <w:between w:val="nil"/>
        </w:pBdr>
        <w:spacing w:before="525" w:line="240" w:lineRule="auto"/>
        <w:ind w:left="84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___________________________________ </w:t>
      </w:r>
    </w:p>
    <w:p w14:paraId="00000116" w14:textId="77777777" w:rsidR="008D5E0C" w:rsidRDefault="00000000">
      <w:pPr>
        <w:widowControl w:val="0"/>
        <w:pBdr>
          <w:top w:val="nil"/>
          <w:left w:val="nil"/>
          <w:bottom w:val="nil"/>
          <w:right w:val="nil"/>
          <w:between w:val="nil"/>
        </w:pBdr>
        <w:spacing w:line="240" w:lineRule="auto"/>
        <w:ind w:left="1210"/>
        <w:rPr>
          <w:rFonts w:ascii="Times New Roman" w:eastAsia="Times New Roman" w:hAnsi="Times New Roman" w:cs="Times New Roman"/>
          <w:sz w:val="24"/>
          <w:szCs w:val="24"/>
        </w:rPr>
      </w:pPr>
      <w:r>
        <w:rPr>
          <w:rFonts w:ascii="Times New Roman" w:eastAsia="Times New Roman" w:hAnsi="Times New Roman" w:cs="Times New Roman"/>
          <w:sz w:val="24"/>
          <w:szCs w:val="24"/>
        </w:rPr>
        <w:t>Tenant name 1: {{TENANT_1_NAME}}</w:t>
      </w:r>
    </w:p>
    <w:p w14:paraId="00000117" w14:textId="77777777" w:rsidR="008D5E0C" w:rsidRDefault="008D5E0C">
      <w:pPr>
        <w:widowControl w:val="0"/>
        <w:pBdr>
          <w:top w:val="nil"/>
          <w:left w:val="nil"/>
          <w:bottom w:val="nil"/>
          <w:right w:val="nil"/>
          <w:between w:val="nil"/>
        </w:pBdr>
        <w:spacing w:line="240" w:lineRule="auto"/>
        <w:ind w:left="1210"/>
        <w:rPr>
          <w:rFonts w:ascii="Times New Roman" w:eastAsia="Times New Roman" w:hAnsi="Times New Roman" w:cs="Times New Roman"/>
          <w:b/>
          <w:bCs/>
          <w:sz w:val="24"/>
          <w:szCs w:val="24"/>
        </w:rPr>
      </w:pPr>
    </w:p>
    <w:p w14:paraId="00000118" w14:textId="77777777" w:rsidR="008D5E0C" w:rsidRDefault="00000000">
      <w:pPr>
        <w:widowControl w:val="0"/>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color w:val="000000"/>
          <w:sz w:val="24"/>
          <w:szCs w:val="24"/>
        </w:rPr>
        <w:t xml:space="preserve">TENANT: </w:t>
      </w:r>
    </w:p>
    <w:p w14:paraId="00000119" w14:textId="77777777" w:rsidR="008D5E0C" w:rsidRDefault="00000000">
      <w:pPr>
        <w:widowControl w:val="0"/>
        <w:pBdr>
          <w:top w:val="nil"/>
          <w:left w:val="nil"/>
          <w:bottom w:val="nil"/>
          <w:right w:val="nil"/>
          <w:between w:val="nil"/>
        </w:pBdr>
        <w:spacing w:before="525" w:line="240" w:lineRule="auto"/>
        <w:ind w:left="84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___________________________________ </w:t>
      </w:r>
    </w:p>
    <w:p w14:paraId="0000011A" w14:textId="77777777" w:rsidR="008D5E0C" w:rsidRDefault="00000000">
      <w:pPr>
        <w:widowControl w:val="0"/>
        <w:pBdr>
          <w:top w:val="nil"/>
          <w:left w:val="nil"/>
          <w:bottom w:val="nil"/>
          <w:right w:val="nil"/>
          <w:between w:val="nil"/>
        </w:pBdr>
        <w:spacing w:line="240" w:lineRule="auto"/>
        <w:ind w:left="1202"/>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Tenant Name 2: {{TENANT_2_NAME}}</w:t>
      </w:r>
    </w:p>
    <w:p w14:paraId="0000011B" w14:textId="77777777" w:rsidR="008D5E0C" w:rsidRDefault="008D5E0C">
      <w:pPr>
        <w:widowControl w:val="0"/>
        <w:pBdr>
          <w:top w:val="nil"/>
          <w:left w:val="nil"/>
          <w:bottom w:val="nil"/>
          <w:right w:val="nil"/>
          <w:between w:val="nil"/>
        </w:pBdr>
        <w:spacing w:line="240" w:lineRule="auto"/>
        <w:ind w:left="1210"/>
        <w:rPr>
          <w:rFonts w:ascii="Times New Roman" w:eastAsia="Times New Roman" w:hAnsi="Times New Roman" w:cs="Times New Roman"/>
          <w:color w:val="000000"/>
          <w:sz w:val="24"/>
          <w:szCs w:val="24"/>
        </w:rPr>
      </w:pPr>
    </w:p>
    <w:p w14:paraId="0000011C" w14:textId="77777777" w:rsidR="008D5E0C" w:rsidRDefault="008D5E0C">
      <w:pPr>
        <w:widowControl w:val="0"/>
        <w:pBdr>
          <w:top w:val="nil"/>
          <w:left w:val="nil"/>
          <w:bottom w:val="nil"/>
          <w:right w:val="nil"/>
          <w:between w:val="nil"/>
        </w:pBdr>
        <w:spacing w:line="240" w:lineRule="auto"/>
        <w:ind w:right="3568"/>
        <w:jc w:val="right"/>
        <w:rPr>
          <w:rFonts w:ascii="Times New Roman" w:eastAsia="Times New Roman" w:hAnsi="Times New Roman" w:cs="Times New Roman"/>
          <w:b/>
          <w:bCs/>
          <w:sz w:val="27"/>
          <w:szCs w:val="27"/>
        </w:rPr>
      </w:pPr>
    </w:p>
    <w:p w14:paraId="0000011D" w14:textId="77777777" w:rsidR="008D5E0C" w:rsidRDefault="008D5E0C">
      <w:pPr>
        <w:widowControl w:val="0"/>
        <w:pBdr>
          <w:top w:val="nil"/>
          <w:left w:val="nil"/>
          <w:bottom w:val="nil"/>
          <w:right w:val="nil"/>
          <w:between w:val="nil"/>
        </w:pBdr>
        <w:spacing w:line="240" w:lineRule="auto"/>
        <w:ind w:right="3568"/>
        <w:jc w:val="right"/>
        <w:rPr>
          <w:rFonts w:ascii="Times New Roman" w:eastAsia="Times New Roman" w:hAnsi="Times New Roman" w:cs="Times New Roman"/>
          <w:b/>
          <w:bCs/>
          <w:sz w:val="27"/>
          <w:szCs w:val="27"/>
        </w:rPr>
      </w:pPr>
    </w:p>
    <w:p w14:paraId="0000011E" w14:textId="77777777" w:rsidR="008D5E0C" w:rsidRDefault="00000000">
      <w:pPr>
        <w:widowControl w:val="0"/>
        <w:pBdr>
          <w:top w:val="nil"/>
          <w:left w:val="nil"/>
          <w:bottom w:val="nil"/>
          <w:right w:val="nil"/>
          <w:between w:val="nil"/>
        </w:pBdr>
        <w:spacing w:line="240" w:lineRule="auto"/>
        <w:ind w:left="3600" w:right="3568" w:firstLine="720"/>
        <w:rPr>
          <w:rFonts w:ascii="Times New Roman" w:eastAsia="Times New Roman" w:hAnsi="Times New Roman" w:cs="Times New Roman"/>
          <w:b/>
          <w:bCs/>
          <w:color w:val="000000"/>
          <w:sz w:val="27"/>
          <w:szCs w:val="27"/>
        </w:rPr>
      </w:pPr>
      <w:r>
        <w:rPr>
          <w:rFonts w:ascii="Times New Roman" w:eastAsia="Times New Roman" w:hAnsi="Times New Roman" w:cs="Times New Roman"/>
          <w:b/>
          <w:bCs/>
          <w:color w:val="000000"/>
          <w:sz w:val="27"/>
          <w:szCs w:val="27"/>
        </w:rPr>
        <w:t xml:space="preserve">Information about Bed Bugs </w:t>
      </w:r>
    </w:p>
    <w:p w14:paraId="0000011F" w14:textId="77777777" w:rsidR="008D5E0C" w:rsidRDefault="00000000">
      <w:pPr>
        <w:widowControl w:val="0"/>
        <w:pBdr>
          <w:top w:val="nil"/>
          <w:left w:val="nil"/>
          <w:bottom w:val="nil"/>
          <w:right w:val="nil"/>
          <w:between w:val="nil"/>
        </w:pBdr>
        <w:spacing w:before="282" w:line="223" w:lineRule="auto"/>
        <w:ind w:left="843" w:right="3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Bed bug Appearance: Bed bugs have six legs. Adult bed bugs have flat bodies about 1/4 of an inch in length.  Their color can vary from red and brown to copper colored. Young bed bugs are very small. Their bodies are  about 1/16 of an inch in length. They have almost no color. When a bed bug feeds, its body swells, may  lengthen, and becomes bright red, sometimes making it appear to be a different insect. Bed bugs do not fly.  They can either crawl or be carried from place to place on objects, people, or animals. Bed bugs can be hard  to find and identify because they are tiny and try to stay hidden. </w:t>
      </w:r>
    </w:p>
    <w:p w14:paraId="00000120" w14:textId="77777777" w:rsidR="008D5E0C" w:rsidRDefault="00000000">
      <w:pPr>
        <w:widowControl w:val="0"/>
        <w:pBdr>
          <w:top w:val="nil"/>
          <w:left w:val="nil"/>
          <w:bottom w:val="nil"/>
          <w:right w:val="nil"/>
          <w:between w:val="nil"/>
        </w:pBdr>
        <w:spacing w:before="273" w:line="223" w:lineRule="auto"/>
        <w:ind w:left="844" w:right="381" w:hang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Life Cycle and Reproduction: An average bed bug lives for about 10 months. Female bed bugs lay one to  five eggs per day. Bed bugs grow to full adulthood in about 21 days. </w:t>
      </w:r>
    </w:p>
    <w:p w14:paraId="00000121" w14:textId="77777777" w:rsidR="008D5E0C" w:rsidRDefault="00000000">
      <w:pPr>
        <w:widowControl w:val="0"/>
        <w:pBdr>
          <w:top w:val="nil"/>
          <w:left w:val="nil"/>
          <w:bottom w:val="nil"/>
          <w:right w:val="nil"/>
          <w:between w:val="nil"/>
        </w:pBdr>
        <w:spacing w:before="273" w:line="240" w:lineRule="auto"/>
        <w:ind w:left="84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Bed bugs can survive for months without feeding. </w:t>
      </w:r>
    </w:p>
    <w:p w14:paraId="00000122" w14:textId="77777777" w:rsidR="008D5E0C" w:rsidRDefault="00000000">
      <w:pPr>
        <w:widowControl w:val="0"/>
        <w:pBdr>
          <w:top w:val="nil"/>
          <w:left w:val="nil"/>
          <w:bottom w:val="nil"/>
          <w:right w:val="nil"/>
          <w:between w:val="nil"/>
        </w:pBdr>
        <w:spacing w:before="256" w:line="223" w:lineRule="auto"/>
        <w:ind w:left="840" w:right="8" w:firstLine="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Bed bug Bites: Because bed bugs usually feed at night, most people are bitten in their sleep and do not  realize they were bitten. A person's reaction to insect bites is an immune response and so varies from person  to person. Sometimes the red welts caused by the bites will not be noticed until many days after a person was  bitten, if at all. </w:t>
      </w:r>
    </w:p>
    <w:p w14:paraId="00000123" w14:textId="77777777" w:rsidR="008D5E0C" w:rsidRDefault="00000000">
      <w:pPr>
        <w:widowControl w:val="0"/>
        <w:pBdr>
          <w:top w:val="nil"/>
          <w:left w:val="nil"/>
          <w:bottom w:val="nil"/>
          <w:right w:val="nil"/>
          <w:between w:val="nil"/>
        </w:pBdr>
        <w:spacing w:before="273" w:line="240" w:lineRule="auto"/>
        <w:ind w:left="84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Common signs and symptoms of a possible bed bug infestation: </w:t>
      </w:r>
    </w:p>
    <w:p w14:paraId="00000124" w14:textId="77777777" w:rsidR="008D5E0C" w:rsidRDefault="00000000">
      <w:pPr>
        <w:widowControl w:val="0"/>
        <w:pBdr>
          <w:top w:val="nil"/>
          <w:left w:val="nil"/>
          <w:bottom w:val="nil"/>
          <w:right w:val="nil"/>
          <w:between w:val="nil"/>
        </w:pBdr>
        <w:spacing w:before="256" w:line="223" w:lineRule="auto"/>
        <w:ind w:left="842" w:right="1010" w:firstLine="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Small red to reddish brown fecal spots on mattresses, box springs, bed frames, mattresses, linens,  upholstery, or walls. </w:t>
      </w:r>
    </w:p>
    <w:p w14:paraId="00000125" w14:textId="77777777" w:rsidR="008D5E0C" w:rsidRDefault="00000000">
      <w:pPr>
        <w:widowControl w:val="0"/>
        <w:pBdr>
          <w:top w:val="nil"/>
          <w:left w:val="nil"/>
          <w:bottom w:val="nil"/>
          <w:right w:val="nil"/>
          <w:between w:val="nil"/>
        </w:pBdr>
        <w:spacing w:before="4" w:line="240" w:lineRule="auto"/>
        <w:ind w:left="84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Molted bed bug skins, white, sticky eggs, or empty eggshells. </w:t>
      </w:r>
    </w:p>
    <w:p w14:paraId="00000126" w14:textId="77777777" w:rsidR="008D5E0C" w:rsidRDefault="00000000">
      <w:pPr>
        <w:widowControl w:val="0"/>
        <w:pBdr>
          <w:top w:val="nil"/>
          <w:left w:val="nil"/>
          <w:bottom w:val="nil"/>
          <w:right w:val="nil"/>
          <w:between w:val="nil"/>
        </w:pBdr>
        <w:spacing w:line="240" w:lineRule="auto"/>
        <w:ind w:left="84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Very heavily infested areas may have a characteristically sweet odor. </w:t>
      </w:r>
    </w:p>
    <w:p w14:paraId="00000127" w14:textId="77777777" w:rsidR="008D5E0C" w:rsidRDefault="00000000">
      <w:pPr>
        <w:widowControl w:val="0"/>
        <w:pBdr>
          <w:top w:val="nil"/>
          <w:left w:val="nil"/>
          <w:bottom w:val="nil"/>
          <w:right w:val="nil"/>
          <w:between w:val="nil"/>
        </w:pBdr>
        <w:spacing w:line="223" w:lineRule="auto"/>
        <w:ind w:left="852" w:right="84" w:hanging="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Red, itchy bite marks, especially on the legs, arms, and other body parts exposed while sleeping. However,  some people do not show bed bug lesions on their bodies even though bed bugs may have fed on them. </w:t>
      </w:r>
    </w:p>
    <w:p w14:paraId="00000128" w14:textId="77777777" w:rsidR="008D5E0C" w:rsidRDefault="00000000">
      <w:pPr>
        <w:widowControl w:val="0"/>
        <w:pBdr>
          <w:top w:val="nil"/>
          <w:left w:val="nil"/>
          <w:bottom w:val="nil"/>
          <w:right w:val="nil"/>
          <w:between w:val="nil"/>
        </w:pBdr>
        <w:spacing w:before="273" w:line="223" w:lineRule="auto"/>
        <w:ind w:left="843" w:righ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 more information, see the Internet Web sites of the United States Environmental Protection Agency and  the National Pest Management Association. </w:t>
      </w:r>
    </w:p>
    <w:p w14:paraId="00000129" w14:textId="77777777" w:rsidR="008D5E0C" w:rsidRDefault="00000000">
      <w:pPr>
        <w:widowControl w:val="0"/>
        <w:pBdr>
          <w:top w:val="nil"/>
          <w:left w:val="nil"/>
          <w:bottom w:val="nil"/>
          <w:right w:val="nil"/>
          <w:between w:val="nil"/>
        </w:pBdr>
        <w:spacing w:before="273" w:line="223" w:lineRule="auto"/>
        <w:ind w:left="841" w:right="642" w:firstLine="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report suspected infestations please contact the landlord or property manager via the contact details  provided in the lease agreement.</w:t>
      </w:r>
    </w:p>
    <w:sectPr w:rsidR="008D5E0C">
      <w:type w:val="continuous"/>
      <w:pgSz w:w="12240" w:h="15840"/>
      <w:pgMar w:top="695" w:right="846" w:bottom="0" w:left="0" w:header="0" w:footer="720" w:gutter="0"/>
      <w:cols w:space="720" w:equalWidth="0">
        <w:col w:w="11393"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08114D7C-ACB6-A440-AFFE-4A266599A9F7}"/>
    <w:embedBold r:id="rId2" w:fontKey="{D84885F1-95D8-5449-91C8-DAB242DADF97}"/>
  </w:font>
  <w:font w:name="Times New Roman">
    <w:panose1 w:val="02020603050405020304"/>
    <w:charset w:val="00"/>
    <w:family w:val="roman"/>
    <w:pitch w:val="variable"/>
    <w:sig w:usb0="E0002EFF" w:usb1="C000785B" w:usb2="00000009" w:usb3="00000000" w:csb0="000001FF" w:csb1="00000000"/>
    <w:embedRegular r:id="rId3" w:fontKey="{A1A63099-A7F2-AE4B-BC31-0DD47A2CA9BF}"/>
  </w:font>
  <w:font w:name="Georgia">
    <w:panose1 w:val="02040502050405020303"/>
    <w:charset w:val="00"/>
    <w:family w:val="roman"/>
    <w:pitch w:val="variable"/>
    <w:sig w:usb0="00000287" w:usb1="00000000" w:usb2="00000000" w:usb3="00000000" w:csb0="0000009F" w:csb1="00000000"/>
    <w:embedItalic r:id="rId4" w:fontKey="{6D25BFCA-58F0-4C4D-9A0B-B5C8174D96B6}"/>
  </w:font>
  <w:font w:name="Times New Roman">
    <w:charset w:val="00"/>
    <w:family w:val="auto"/>
    <w:pitch w:val="default"/>
    <w:embedBold r:id="rId5" w:fontKey="{C2A2596B-DE3D-0D4D-8EA7-BE724012A6CC}"/>
  </w:font>
  <w:font w:name="Times New Roman">
    <w:altName w:val="Times New Roman"/>
    <w:panose1 w:val="020B0604020202020204"/>
    <w:charset w:val="00"/>
    <w:family w:val="auto"/>
    <w:pitch w:val="default"/>
  </w:font>
  <w:font w:name="Open Sans">
    <w:panose1 w:val="020B0606030504020204"/>
    <w:charset w:val="00"/>
    <w:family w:val="swiss"/>
    <w:pitch w:val="variable"/>
    <w:sig w:usb0="E00002EF" w:usb1="4000205B" w:usb2="00000028" w:usb3="00000000" w:csb0="0000019F" w:csb1="00000000"/>
    <w:embedRegular r:id="rId8" w:fontKey="{05E5C9E8-9A8D-984C-9F41-E1CD4CEA1458}"/>
  </w:font>
  <w:font w:name="Calibri">
    <w:panose1 w:val="020F0502020204030204"/>
    <w:charset w:val="00"/>
    <w:family w:val="swiss"/>
    <w:pitch w:val="variable"/>
    <w:sig w:usb0="E0002AFF" w:usb1="C000247B" w:usb2="00000009" w:usb3="00000000" w:csb0="000001FF" w:csb1="00000000"/>
    <w:embedRegular r:id="rId9" w:fontKey="{4FE1A0A6-F1A3-8D4F-8F55-E7A097CA32C5}"/>
  </w:font>
  <w:font w:name="Cambria">
    <w:panose1 w:val="02040503050406030204"/>
    <w:charset w:val="00"/>
    <w:family w:val="roman"/>
    <w:pitch w:val="variable"/>
    <w:sig w:usb0="E00006FF" w:usb1="420024FF" w:usb2="02000000" w:usb3="00000000" w:csb0="0000019F" w:csb1="00000000"/>
    <w:embedRegular r:id="rId10" w:fontKey="{C1F2FB4A-86F3-4A4C-9E05-A12C0CEEB4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E0C"/>
    <w:rsid w:val="00184124"/>
    <w:rsid w:val="008D5E0C"/>
    <w:rsid w:val="00ED58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6FC7F45C-926E-BB4D-BB51-6F0AB7BDE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8990</Words>
  <Characters>47288</Characters>
  <Application>Microsoft Office Word</Application>
  <DocSecurity>0</DocSecurity>
  <Lines>750</Lines>
  <Paragraphs>305</Paragraphs>
  <ScaleCrop>false</ScaleCrop>
  <Company/>
  <LinksUpToDate>false</LinksUpToDate>
  <CharactersWithSpaces>55973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Zain Makada</cp:lastModifiedBy>
  <cp:revision>2</cp:revision>
  <dcterms:created xsi:type="dcterms:W3CDTF">2026-04-17T16:51:00Z</dcterms:created>
  <dcterms:modified xsi:type="dcterms:W3CDTF">2026-04-17T16:53:00Z</dcterms:modified>
</cp:coreProperties>
</file>