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2B7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02B7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902B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 xml:space="preserve">Shivam </w:t>
      </w:r>
      <w:proofErr w:type="spellStart"/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>Indrabhan</w:t>
      </w:r>
      <w:proofErr w:type="spellEnd"/>
      <w:r w:rsidR="00E31C92" w:rsidRPr="00902B74">
        <w:rPr>
          <w:rFonts w:ascii="Times New Roman" w:eastAsia="Times New Roman" w:hAnsi="Times New Roman" w:cs="Times New Roman"/>
          <w:sz w:val="28"/>
          <w:szCs w:val="28"/>
        </w:rPr>
        <w:t xml:space="preserve"> Borse</w:t>
      </w:r>
    </w:p>
    <w:p w14:paraId="0CCF3175" w14:textId="77777777" w:rsidR="00FC3300" w:rsidRPr="00902B7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sz w:val="28"/>
          <w:szCs w:val="28"/>
        </w:rPr>
      </w:pPr>
    </w:p>
    <w:p w14:paraId="2E459C09" w14:textId="03A9162C" w:rsidR="00E31C92" w:rsidRPr="00902B7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902B7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902B74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902B74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902B74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902B7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34B33B5" w:rsidR="00E31C92" w:rsidRPr="00902B74" w:rsidRDefault="00000000" w:rsidP="00FA368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sz w:val="24"/>
          <w:szCs w:val="24"/>
        </w:rPr>
      </w:pPr>
      <w:r w:rsidRPr="00902B7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902B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02B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902B7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902B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02B74">
        <w:rPr>
          <w:sz w:val="24"/>
          <w:szCs w:val="24"/>
        </w:rPr>
        <w:t xml:space="preserve"> </w:t>
      </w:r>
      <w:r w:rsidR="00E31C92" w:rsidRPr="00902B74">
        <w:rPr>
          <w:sz w:val="24"/>
          <w:szCs w:val="24"/>
        </w:rPr>
        <w:tab/>
      </w:r>
      <w:r w:rsidR="00E31C92" w:rsidRPr="00902B74">
        <w:rPr>
          <w:sz w:val="24"/>
          <w:szCs w:val="24"/>
        </w:rPr>
        <w:tab/>
      </w:r>
    </w:p>
    <w:p w14:paraId="58587C47" w14:textId="0F634538" w:rsidR="00E31C92" w:rsidRPr="00902B7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sz w:val="24"/>
          <w:szCs w:val="24"/>
        </w:rPr>
        <w:tab/>
      </w:r>
      <w:r w:rsidRPr="00902B74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902B7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902B74">
        <w:rPr>
          <w:rFonts w:ascii="Times New Roman" w:hAnsi="Times New Roman" w:cs="Times New Roman"/>
          <w:sz w:val="32"/>
          <w:szCs w:val="32"/>
        </w:rPr>
        <w:t xml:space="preserve"> 0</w:t>
      </w:r>
      <w:r w:rsidR="0036201C">
        <w:rPr>
          <w:rFonts w:ascii="Times New Roman" w:hAnsi="Times New Roman" w:cs="Times New Roman"/>
          <w:sz w:val="32"/>
          <w:szCs w:val="32"/>
        </w:rPr>
        <w:t>4</w:t>
      </w:r>
      <w:r w:rsidR="0036201C">
        <w:rPr>
          <w:rFonts w:ascii="Times New Roman" w:hAnsi="Times New Roman" w:cs="Times New Roman"/>
          <w:sz w:val="32"/>
          <w:szCs w:val="32"/>
        </w:rPr>
        <w:tab/>
      </w:r>
    </w:p>
    <w:p w14:paraId="2F21DDAE" w14:textId="77777777" w:rsidR="00E31C92" w:rsidRPr="00902B74" w:rsidRDefault="00E31C92">
      <w:pPr>
        <w:spacing w:after="35" w:line="287" w:lineRule="auto"/>
        <w:rPr>
          <w:sz w:val="24"/>
          <w:szCs w:val="24"/>
        </w:rPr>
      </w:pPr>
    </w:p>
    <w:p w14:paraId="688B0257" w14:textId="77777777" w:rsidR="00902B74" w:rsidRPr="00902B7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902B74">
        <w:rPr>
          <w:sz w:val="24"/>
          <w:szCs w:val="24"/>
        </w:rPr>
        <w:t xml:space="preserve"> </w:t>
      </w:r>
      <w:r w:rsidRPr="00902B74">
        <w:rPr>
          <w:b/>
          <w:sz w:val="24"/>
          <w:szCs w:val="24"/>
        </w:rPr>
        <w:t>Problem statement</w:t>
      </w:r>
      <w:r w:rsidRPr="00902B74">
        <w:rPr>
          <w:sz w:val="24"/>
          <w:szCs w:val="24"/>
        </w:rPr>
        <w:t xml:space="preserve">: </w:t>
      </w:r>
      <w:r w:rsidR="00E31C92" w:rsidRPr="00902B74">
        <w:rPr>
          <w:sz w:val="24"/>
          <w:szCs w:val="24"/>
        </w:rPr>
        <w:t xml:space="preserve"> </w:t>
      </w:r>
      <w:r w:rsidRPr="00902B74">
        <w:rPr>
          <w:sz w:val="24"/>
          <w:szCs w:val="24"/>
        </w:rPr>
        <w:t xml:space="preserve"> </w:t>
      </w:r>
    </w:p>
    <w:p w14:paraId="7F1DCCD9" w14:textId="77777777" w:rsidR="00902B74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</w:p>
    <w:p w14:paraId="0E220CF6" w14:textId="77777777" w:rsidR="0036201C" w:rsidRDefault="0036201C" w:rsidP="0036201C">
      <w:pPr>
        <w:pStyle w:val="TableParagraph"/>
        <w:spacing w:line="271" w:lineRule="exact"/>
        <w:ind w:left="56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9"/>
          <w:sz w:val="24"/>
        </w:rPr>
        <w:t xml:space="preserve"> </w:t>
      </w:r>
      <w:r>
        <w:rPr>
          <w:b/>
          <w:spacing w:val="-10"/>
          <w:sz w:val="24"/>
        </w:rPr>
        <w:t>I</w:t>
      </w:r>
    </w:p>
    <w:p w14:paraId="1D9F0C07" w14:textId="77777777" w:rsidR="0036201C" w:rsidRDefault="0036201C" w:rsidP="0036201C">
      <w:pPr>
        <w:spacing w:after="35" w:line="287" w:lineRule="auto"/>
        <w:rPr>
          <w:sz w:val="24"/>
        </w:rPr>
      </w:pPr>
      <w:r>
        <w:rPr>
          <w:sz w:val="24"/>
        </w:rPr>
        <w:t xml:space="preserve">Create a Linear Regression Model using Python/R to predict home </w:t>
      </w:r>
      <w:r>
        <w:rPr>
          <w:spacing w:val="-2"/>
          <w:sz w:val="24"/>
        </w:rPr>
        <w:t>prices</w:t>
      </w:r>
      <w:r>
        <w:rPr>
          <w:sz w:val="24"/>
        </w:rPr>
        <w:tab/>
      </w:r>
      <w:r>
        <w:rPr>
          <w:spacing w:val="-4"/>
          <w:sz w:val="24"/>
        </w:rPr>
        <w:t>using</w:t>
      </w:r>
      <w:r>
        <w:rPr>
          <w:sz w:val="24"/>
        </w:rPr>
        <w:tab/>
      </w:r>
      <w:r>
        <w:rPr>
          <w:spacing w:val="-2"/>
          <w:sz w:val="24"/>
        </w:rPr>
        <w:t>Boston</w:t>
      </w:r>
      <w:r>
        <w:rPr>
          <w:sz w:val="24"/>
        </w:rPr>
        <w:tab/>
      </w:r>
      <w:r>
        <w:rPr>
          <w:spacing w:val="-2"/>
          <w:sz w:val="24"/>
        </w:rPr>
        <w:t>Housing</w:t>
      </w:r>
      <w:r>
        <w:rPr>
          <w:sz w:val="24"/>
        </w:rPr>
        <w:tab/>
      </w:r>
      <w:r>
        <w:rPr>
          <w:spacing w:val="-2"/>
          <w:sz w:val="24"/>
        </w:rPr>
        <w:t xml:space="preserve">Dataset </w:t>
      </w:r>
      <w:r>
        <w:rPr>
          <w:sz w:val="24"/>
        </w:rPr>
        <w:t>(https:/</w:t>
      </w:r>
      <w:hyperlink r:id="rId7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8">
        <w:r>
          <w:rPr>
            <w:sz w:val="24"/>
          </w:rPr>
          <w:t>kaggle.com/c/boston-housing).</w:t>
        </w:r>
      </w:hyperlink>
      <w:r>
        <w:rPr>
          <w:sz w:val="24"/>
        </w:rPr>
        <w:t xml:space="preserve"> The Boston Housing dataset contains information about various houses in Boston through different parameters. There are 506 </w:t>
      </w:r>
      <w:proofErr w:type="spellStart"/>
      <w:r>
        <w:rPr>
          <w:sz w:val="24"/>
        </w:rPr>
        <w:t>samplesand</w:t>
      </w:r>
      <w:proofErr w:type="spellEnd"/>
      <w:r>
        <w:rPr>
          <w:sz w:val="24"/>
        </w:rPr>
        <w:t xml:space="preserve"> 14 feature variables</w:t>
      </w:r>
      <w:r>
        <w:rPr>
          <w:spacing w:val="40"/>
          <w:sz w:val="24"/>
        </w:rPr>
        <w:t xml:space="preserve"> </w:t>
      </w:r>
      <w:r>
        <w:rPr>
          <w:sz w:val="24"/>
        </w:rPr>
        <w:t>in this dataset.</w:t>
      </w:r>
    </w:p>
    <w:p w14:paraId="1DD54022" w14:textId="77777777" w:rsidR="0036201C" w:rsidRDefault="0036201C" w:rsidP="0036201C">
      <w:pPr>
        <w:spacing w:after="35" w:line="287" w:lineRule="auto"/>
        <w:rPr>
          <w:sz w:val="24"/>
        </w:rPr>
      </w:pPr>
    </w:p>
    <w:p w14:paraId="6326632A" w14:textId="799D2D06" w:rsidR="00E31C92" w:rsidRDefault="00E31C92" w:rsidP="0036201C">
      <w:pPr>
        <w:spacing w:after="35" w:line="287" w:lineRule="auto"/>
      </w:pPr>
      <w:r>
        <w:t xml:space="preserve">---------------------------------------------------------------------------------------------------------------------------------------------  </w:t>
      </w:r>
      <w:r>
        <w:rPr>
          <w:noProof/>
        </w:rPr>
        <w:t xml:space="preserve">       </w:t>
      </w:r>
    </w:p>
    <w:p w14:paraId="5E833D40" w14:textId="14DA4405" w:rsidR="004345E3" w:rsidRDefault="00000000">
      <w:pPr>
        <w:spacing w:after="0"/>
        <w:jc w:val="both"/>
      </w:pPr>
      <w:r>
        <w:t xml:space="preserve"> </w:t>
      </w:r>
      <w:proofErr w:type="gramStart"/>
      <w:r w:rsidR="004345E3" w:rsidRPr="004345E3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4345E3">
        <w:rPr>
          <w:sz w:val="28"/>
          <w:szCs w:val="28"/>
        </w:rPr>
        <w:t xml:space="preserve"> </w:t>
      </w:r>
      <w:r w:rsidR="004345E3">
        <w:t>:</w:t>
      </w:r>
      <w:proofErr w:type="gramEnd"/>
      <w:r w:rsidR="004345E3">
        <w:t xml:space="preserve"> </w:t>
      </w:r>
    </w:p>
    <w:p w14:paraId="537017D0" w14:textId="77777777" w:rsidR="000A1701" w:rsidRDefault="000A1701">
      <w:pPr>
        <w:spacing w:after="0"/>
        <w:jc w:val="both"/>
      </w:pPr>
    </w:p>
    <w:p w14:paraId="540ECFB8" w14:textId="77777777" w:rsidR="00043938" w:rsidRDefault="00043938">
      <w:pPr>
        <w:spacing w:after="0"/>
        <w:jc w:val="both"/>
      </w:pPr>
      <w:r>
        <w:t xml:space="preserve"> </w:t>
      </w:r>
    </w:p>
    <w:p w14:paraId="26DE6728" w14:textId="5743AF1E" w:rsidR="004345E3" w:rsidRDefault="0036201C">
      <w:pPr>
        <w:spacing w:after="0"/>
        <w:jc w:val="both"/>
      </w:pPr>
      <w:r w:rsidRPr="0036201C">
        <w:drawing>
          <wp:inline distT="0" distB="0" distL="0" distR="0" wp14:anchorId="7BFD6F83" wp14:editId="0CD71027">
            <wp:extent cx="6503035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779" cy="39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ED03" w14:textId="27A2CC76" w:rsidR="004345E3" w:rsidRDefault="004345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59BC9" w14:textId="77777777" w:rsidR="00043938" w:rsidRDefault="0004393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724BF" w14:textId="6AAD52C7" w:rsidR="00043938" w:rsidRDefault="0004393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9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4D7B88" wp14:editId="178126D4">
            <wp:extent cx="6038850" cy="3829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922" cy="38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6DEC" w14:textId="6F042B1B" w:rsidR="00043938" w:rsidRDefault="0004393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9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F69E21" wp14:editId="670464E7">
            <wp:extent cx="5987415" cy="4345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443" cy="43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BF0F" w14:textId="35E6E85D" w:rsidR="00043938" w:rsidRDefault="0004393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93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66D0D5A" wp14:editId="0C083888">
            <wp:extent cx="6038850" cy="44090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073" cy="4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919A" w14:textId="46DAB4B2" w:rsidR="00814302" w:rsidRDefault="0081430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8471C" w14:textId="326D8037" w:rsidR="00814302" w:rsidRPr="00FA368F" w:rsidRDefault="00FA368F" w:rsidP="00FA36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6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41DCB4" wp14:editId="562AA329">
            <wp:extent cx="6283105" cy="37388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509" cy="37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02" w:rsidRPr="00FA368F">
      <w:footerReference w:type="even" r:id="rId14"/>
      <w:footerReference w:type="default" r:id="rId15"/>
      <w:footerReference w:type="first" r:id="rId16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0B3F" w14:textId="77777777" w:rsidR="009747C0" w:rsidRDefault="009747C0">
      <w:pPr>
        <w:spacing w:after="0" w:line="240" w:lineRule="auto"/>
      </w:pPr>
      <w:r>
        <w:separator/>
      </w:r>
    </w:p>
  </w:endnote>
  <w:endnote w:type="continuationSeparator" w:id="0">
    <w:p w14:paraId="3576C971" w14:textId="77777777" w:rsidR="009747C0" w:rsidRDefault="0097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BCA6" w14:textId="77777777" w:rsidR="009747C0" w:rsidRDefault="009747C0">
      <w:pPr>
        <w:spacing w:after="0" w:line="240" w:lineRule="auto"/>
      </w:pPr>
      <w:r>
        <w:separator/>
      </w:r>
    </w:p>
  </w:footnote>
  <w:footnote w:type="continuationSeparator" w:id="0">
    <w:p w14:paraId="01FD056D" w14:textId="77777777" w:rsidR="009747C0" w:rsidRDefault="00974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1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num w:numId="1" w16cid:durableId="18203380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43938"/>
    <w:rsid w:val="000A1701"/>
    <w:rsid w:val="001E242D"/>
    <w:rsid w:val="002501C2"/>
    <w:rsid w:val="0036201C"/>
    <w:rsid w:val="0041128B"/>
    <w:rsid w:val="004345E3"/>
    <w:rsid w:val="004E193D"/>
    <w:rsid w:val="00547C37"/>
    <w:rsid w:val="005C7349"/>
    <w:rsid w:val="00703AE0"/>
    <w:rsid w:val="007B5FC8"/>
    <w:rsid w:val="00814302"/>
    <w:rsid w:val="00902B74"/>
    <w:rsid w:val="009747C0"/>
    <w:rsid w:val="00A20F8B"/>
    <w:rsid w:val="00B16953"/>
    <w:rsid w:val="00C379A4"/>
    <w:rsid w:val="00C82008"/>
    <w:rsid w:val="00E31C92"/>
    <w:rsid w:val="00E70482"/>
    <w:rsid w:val="00FA368F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boston-housing)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aggle.com/c/boston-housing)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2</cp:revision>
  <cp:lastPrinted>2023-03-17T13:02:00Z</cp:lastPrinted>
  <dcterms:created xsi:type="dcterms:W3CDTF">2023-04-17T04:31:00Z</dcterms:created>
  <dcterms:modified xsi:type="dcterms:W3CDTF">2023-04-17T04:31:00Z</dcterms:modified>
</cp:coreProperties>
</file>