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6BDA" w14:textId="26A6A15B" w:rsidR="002A10B7" w:rsidRPr="00A555C7" w:rsidRDefault="00DD1750" w:rsidP="00271950">
      <w:pPr>
        <w:jc w:val="center"/>
        <w:rPr>
          <w:rFonts w:ascii="Times New Roman" w:hAnsi="Times New Roman" w:cs="Times New Roman"/>
          <w:b/>
          <w:bCs/>
        </w:rPr>
      </w:pPr>
      <w:r w:rsidRPr="00A555C7">
        <w:rPr>
          <w:rFonts w:ascii="Times New Roman" w:hAnsi="Times New Roman" w:cs="Times New Roman"/>
          <w:b/>
          <w:bCs/>
        </w:rPr>
        <w:t>Long</w:t>
      </w:r>
      <w:r w:rsidR="00DF31FE" w:rsidRPr="00A555C7">
        <w:rPr>
          <w:rFonts w:ascii="Times New Roman" w:hAnsi="Times New Roman" w:cs="Times New Roman"/>
          <w:b/>
          <w:bCs/>
        </w:rPr>
        <w:t xml:space="preserve"> </w:t>
      </w:r>
      <w:r w:rsidR="004207CA" w:rsidRPr="00A555C7">
        <w:rPr>
          <w:rFonts w:ascii="Times New Roman" w:hAnsi="Times New Roman" w:cs="Times New Roman"/>
          <w:b/>
          <w:bCs/>
        </w:rPr>
        <w:t>SKIN</w:t>
      </w:r>
      <w:r w:rsidR="00A52AF7" w:rsidRPr="00A555C7">
        <w:rPr>
          <w:rFonts w:ascii="Times New Roman" w:hAnsi="Times New Roman" w:cs="Times New Roman"/>
          <w:b/>
          <w:bCs/>
        </w:rPr>
        <w:t xml:space="preserve"> - Price Target: </w:t>
      </w:r>
      <w:r w:rsidR="006C0183" w:rsidRPr="00A555C7">
        <w:rPr>
          <w:rFonts w:ascii="Times New Roman" w:hAnsi="Times New Roman" w:cs="Times New Roman"/>
          <w:b/>
          <w:bCs/>
        </w:rPr>
        <w:t>$</w:t>
      </w:r>
      <w:r w:rsidR="00A63A03" w:rsidRPr="00A555C7">
        <w:rPr>
          <w:rFonts w:ascii="Times New Roman" w:hAnsi="Times New Roman" w:cs="Times New Roman"/>
          <w:b/>
          <w:bCs/>
        </w:rPr>
        <w:t>5</w:t>
      </w:r>
      <w:r w:rsidR="006C0183" w:rsidRPr="00A555C7">
        <w:rPr>
          <w:rFonts w:ascii="Times New Roman" w:hAnsi="Times New Roman" w:cs="Times New Roman"/>
          <w:b/>
          <w:bCs/>
        </w:rPr>
        <w:t>/share</w:t>
      </w:r>
      <w:r w:rsidR="00A52AF7" w:rsidRPr="00A555C7">
        <w:rPr>
          <w:rFonts w:ascii="Times New Roman" w:hAnsi="Times New Roman" w:cs="Times New Roman"/>
          <w:b/>
          <w:bCs/>
        </w:rPr>
        <w:t xml:space="preserve"> </w:t>
      </w:r>
      <w:r w:rsidR="000528B4" w:rsidRPr="00A555C7">
        <w:rPr>
          <w:rFonts w:ascii="Times New Roman" w:hAnsi="Times New Roman" w:cs="Times New Roman"/>
          <w:b/>
          <w:bCs/>
        </w:rPr>
        <w:t>(</w:t>
      </w:r>
      <w:r w:rsidR="00A52AF7" w:rsidRPr="00A555C7">
        <w:rPr>
          <w:rFonts w:ascii="Times New Roman" w:hAnsi="Times New Roman" w:cs="Times New Roman"/>
          <w:b/>
          <w:bCs/>
        </w:rPr>
        <w:t>from $</w:t>
      </w:r>
      <w:r w:rsidRPr="00A555C7">
        <w:rPr>
          <w:rFonts w:ascii="Times New Roman" w:hAnsi="Times New Roman" w:cs="Times New Roman"/>
          <w:b/>
          <w:bCs/>
        </w:rPr>
        <w:t>2</w:t>
      </w:r>
      <w:r w:rsidR="00A52AF7" w:rsidRPr="00A555C7">
        <w:rPr>
          <w:rFonts w:ascii="Times New Roman" w:hAnsi="Times New Roman" w:cs="Times New Roman"/>
          <w:b/>
          <w:bCs/>
        </w:rPr>
        <w:t xml:space="preserve">/share, </w:t>
      </w:r>
      <w:r w:rsidRPr="00A555C7">
        <w:rPr>
          <w:rFonts w:ascii="Times New Roman" w:hAnsi="Times New Roman" w:cs="Times New Roman"/>
          <w:b/>
          <w:bCs/>
        </w:rPr>
        <w:t>20</w:t>
      </w:r>
      <w:r w:rsidR="006C0183" w:rsidRPr="00A555C7">
        <w:rPr>
          <w:rFonts w:ascii="Times New Roman" w:hAnsi="Times New Roman" w:cs="Times New Roman"/>
          <w:b/>
          <w:bCs/>
        </w:rPr>
        <w:t>0</w:t>
      </w:r>
      <w:r w:rsidR="00A52AF7" w:rsidRPr="00A555C7">
        <w:rPr>
          <w:rFonts w:ascii="Times New Roman" w:hAnsi="Times New Roman" w:cs="Times New Roman"/>
          <w:b/>
          <w:bCs/>
        </w:rPr>
        <w:t>%)</w:t>
      </w:r>
      <w:r w:rsidR="00B735E0">
        <w:rPr>
          <w:rStyle w:val="FootnoteReference"/>
          <w:rFonts w:ascii="Times New Roman" w:hAnsi="Times New Roman" w:cs="Times New Roman"/>
          <w:b/>
          <w:bCs/>
        </w:rPr>
        <w:footnoteReference w:id="1"/>
      </w:r>
    </w:p>
    <w:p w14:paraId="34DF6577" w14:textId="3BA17867" w:rsidR="00DB206D" w:rsidRPr="00A555C7" w:rsidRDefault="00943D67" w:rsidP="00DB206D">
      <w:pPr>
        <w:jc w:val="center"/>
        <w:rPr>
          <w:rFonts w:ascii="Times New Roman" w:hAnsi="Times New Roman" w:cs="Times New Roman"/>
          <w:i/>
          <w:iCs/>
        </w:rPr>
      </w:pPr>
      <w:r w:rsidRPr="00A555C7">
        <w:rPr>
          <w:rFonts w:ascii="Times New Roman" w:hAnsi="Times New Roman" w:cs="Times New Roman"/>
          <w:i/>
          <w:iCs/>
        </w:rPr>
        <w:t>Even when confronting the worst</w:t>
      </w:r>
      <w:r w:rsidR="005E0CE1" w:rsidRPr="00A555C7">
        <w:rPr>
          <w:rFonts w:ascii="Times New Roman" w:hAnsi="Times New Roman" w:cs="Times New Roman"/>
          <w:i/>
          <w:iCs/>
        </w:rPr>
        <w:t xml:space="preserve"> (</w:t>
      </w:r>
      <w:r w:rsidR="00133D9F" w:rsidRPr="00A555C7">
        <w:rPr>
          <w:rFonts w:ascii="Times New Roman" w:hAnsi="Times New Roman" w:cs="Times New Roman"/>
          <w:i/>
          <w:iCs/>
        </w:rPr>
        <w:t>i</w:t>
      </w:r>
      <w:r w:rsidR="005E0CE1" w:rsidRPr="00A555C7">
        <w:rPr>
          <w:rFonts w:ascii="Times New Roman" w:hAnsi="Times New Roman" w:cs="Times New Roman"/>
          <w:i/>
          <w:iCs/>
        </w:rPr>
        <w:t>f it</w:t>
      </w:r>
      <w:r w:rsidR="00133D9F" w:rsidRPr="00A555C7">
        <w:rPr>
          <w:rFonts w:ascii="Times New Roman" w:hAnsi="Times New Roman" w:cs="Times New Roman"/>
          <w:i/>
          <w:iCs/>
        </w:rPr>
        <w:t xml:space="preserve"> takes 4 quarters to regain trust and get Syndeo 3.0 full</w:t>
      </w:r>
      <w:r w:rsidR="005E0CE1" w:rsidRPr="00A555C7">
        <w:rPr>
          <w:rFonts w:ascii="Times New Roman" w:hAnsi="Times New Roman" w:cs="Times New Roman"/>
          <w:i/>
          <w:iCs/>
        </w:rPr>
        <w:t>y</w:t>
      </w:r>
      <w:r w:rsidR="00133D9F" w:rsidRPr="00A555C7">
        <w:rPr>
          <w:rFonts w:ascii="Times New Roman" w:hAnsi="Times New Roman" w:cs="Times New Roman"/>
          <w:i/>
          <w:iCs/>
        </w:rPr>
        <w:t xml:space="preserve"> functional</w:t>
      </w:r>
      <w:r w:rsidR="005E0CE1" w:rsidRPr="00A555C7">
        <w:rPr>
          <w:rFonts w:ascii="Times New Roman" w:hAnsi="Times New Roman" w:cs="Times New Roman"/>
          <w:i/>
          <w:iCs/>
        </w:rPr>
        <w:t>)</w:t>
      </w:r>
      <w:r w:rsidR="00133D9F" w:rsidRPr="00A555C7">
        <w:rPr>
          <w:rFonts w:ascii="Times New Roman" w:hAnsi="Times New Roman" w:cs="Times New Roman"/>
          <w:i/>
          <w:iCs/>
        </w:rPr>
        <w:t xml:space="preserve"> </w:t>
      </w:r>
      <w:r w:rsidR="004207CA" w:rsidRPr="00A555C7">
        <w:rPr>
          <w:rFonts w:ascii="Times New Roman" w:hAnsi="Times New Roman" w:cs="Times New Roman"/>
          <w:i/>
          <w:iCs/>
        </w:rPr>
        <w:t>strong unit economics, high margins, and sticky consumables products support a recovery</w:t>
      </w:r>
      <w:r w:rsidR="000A4DAA" w:rsidRPr="00A555C7">
        <w:rPr>
          <w:rFonts w:ascii="Times New Roman" w:hAnsi="Times New Roman" w:cs="Times New Roman"/>
          <w:i/>
          <w:iCs/>
        </w:rPr>
        <w:t>.</w:t>
      </w:r>
    </w:p>
    <w:p w14:paraId="37B10D40" w14:textId="77777777" w:rsidR="00177F1C" w:rsidRPr="00A555C7" w:rsidRDefault="00177F1C" w:rsidP="00DB206D">
      <w:pPr>
        <w:jc w:val="center"/>
        <w:rPr>
          <w:rFonts w:ascii="Times New Roman" w:hAnsi="Times New Roman" w:cs="Times New Roman"/>
          <w:i/>
          <w:iCs/>
        </w:rPr>
      </w:pPr>
    </w:p>
    <w:p w14:paraId="4577D37B" w14:textId="0A1E7A43" w:rsidR="00BC308E" w:rsidRPr="00A555C7" w:rsidRDefault="00DB206D" w:rsidP="00BB215D">
      <w:pPr>
        <w:rPr>
          <w:rFonts w:ascii="Times New Roman" w:hAnsi="Times New Roman" w:cs="Times New Roman"/>
        </w:rPr>
      </w:pPr>
      <w:r w:rsidRPr="00A555C7">
        <w:rPr>
          <w:rFonts w:ascii="Times New Roman" w:hAnsi="Times New Roman" w:cs="Times New Roman"/>
          <w:b/>
          <w:bCs/>
        </w:rPr>
        <w:t>Thesis:</w:t>
      </w:r>
      <w:r w:rsidRPr="00A555C7">
        <w:rPr>
          <w:rFonts w:ascii="Times New Roman" w:hAnsi="Times New Roman" w:cs="Times New Roman"/>
        </w:rPr>
        <w:t xml:space="preserve"> </w:t>
      </w:r>
      <w:r w:rsidR="0092712C" w:rsidRPr="00A555C7">
        <w:rPr>
          <w:rFonts w:ascii="Times New Roman" w:hAnsi="Times New Roman" w:cs="Times New Roman"/>
        </w:rPr>
        <w:t>SKIN will be able to</w:t>
      </w:r>
      <w:r w:rsidR="0040723F" w:rsidRPr="0040723F">
        <w:rPr>
          <w:rFonts w:ascii="Times New Roman" w:hAnsi="Times New Roman" w:cs="Times New Roman"/>
        </w:rPr>
        <w:t xml:space="preserve"> </w:t>
      </w:r>
      <w:r w:rsidR="0040723F" w:rsidRPr="00A555C7">
        <w:rPr>
          <w:rFonts w:ascii="Times New Roman" w:hAnsi="Times New Roman" w:cs="Times New Roman"/>
        </w:rPr>
        <w:t>eventually</w:t>
      </w:r>
      <w:r w:rsidR="0092712C" w:rsidRPr="00A555C7">
        <w:rPr>
          <w:rFonts w:ascii="Times New Roman" w:hAnsi="Times New Roman" w:cs="Times New Roman"/>
        </w:rPr>
        <w:t xml:space="preserve"> recover from operational challenges imposed by Syndeo’s botched roll-out. </w:t>
      </w:r>
      <w:r w:rsidR="003231AF">
        <w:rPr>
          <w:rFonts w:ascii="Times New Roman" w:hAnsi="Times New Roman" w:cs="Times New Roman"/>
        </w:rPr>
        <w:t xml:space="preserve">(1) </w:t>
      </w:r>
      <w:r w:rsidR="0092712C" w:rsidRPr="00A555C7">
        <w:rPr>
          <w:rFonts w:ascii="Times New Roman" w:hAnsi="Times New Roman" w:cs="Times New Roman"/>
        </w:rPr>
        <w:t xml:space="preserve">Even if we assume </w:t>
      </w:r>
      <w:r w:rsidR="00EB6F58" w:rsidRPr="00A555C7">
        <w:rPr>
          <w:rFonts w:ascii="Times New Roman" w:hAnsi="Times New Roman" w:cs="Times New Roman"/>
        </w:rPr>
        <w:t xml:space="preserve">it takes 4 quarters to fully convert </w:t>
      </w:r>
      <w:r w:rsidR="00C77E6C" w:rsidRPr="00A555C7">
        <w:rPr>
          <w:rFonts w:ascii="Times New Roman" w:hAnsi="Times New Roman" w:cs="Times New Roman"/>
        </w:rPr>
        <w:t xml:space="preserve">from </w:t>
      </w:r>
      <w:r w:rsidR="00EB6F58" w:rsidRPr="00A555C7">
        <w:rPr>
          <w:rFonts w:ascii="Times New Roman" w:hAnsi="Times New Roman" w:cs="Times New Roman"/>
        </w:rPr>
        <w:t xml:space="preserve">Syndeo 1.0 &amp; 2.0 to 3.0, no new sales of ex-Syndeo machines </w:t>
      </w:r>
      <w:r w:rsidR="005037DA" w:rsidRPr="00A555C7">
        <w:rPr>
          <w:rFonts w:ascii="Times New Roman" w:hAnsi="Times New Roman" w:cs="Times New Roman"/>
        </w:rPr>
        <w:t>(</w:t>
      </w:r>
      <w:r w:rsidR="00EB6F58" w:rsidRPr="00A555C7">
        <w:rPr>
          <w:rFonts w:ascii="Times New Roman" w:hAnsi="Times New Roman" w:cs="Times New Roman"/>
        </w:rPr>
        <w:t xml:space="preserve">and </w:t>
      </w:r>
      <w:r w:rsidR="005436DC" w:rsidRPr="00A555C7">
        <w:rPr>
          <w:rFonts w:ascii="Times New Roman" w:hAnsi="Times New Roman" w:cs="Times New Roman"/>
        </w:rPr>
        <w:t xml:space="preserve">consumable sales fall by ~18% q/q </w:t>
      </w:r>
      <w:r w:rsidR="009E0D7F" w:rsidRPr="00A555C7">
        <w:rPr>
          <w:rFonts w:ascii="Times New Roman" w:hAnsi="Times New Roman" w:cs="Times New Roman"/>
        </w:rPr>
        <w:t>as SKIN gives 1 quarter of free products to users who experienced malfunctions</w:t>
      </w:r>
      <w:r w:rsidR="005037DA" w:rsidRPr="00A555C7">
        <w:rPr>
          <w:rFonts w:ascii="Times New Roman" w:hAnsi="Times New Roman" w:cs="Times New Roman"/>
        </w:rPr>
        <w:t>),</w:t>
      </w:r>
      <w:r w:rsidR="009E0D7F" w:rsidRPr="00A555C7">
        <w:rPr>
          <w:rFonts w:ascii="Times New Roman" w:hAnsi="Times New Roman" w:cs="Times New Roman"/>
        </w:rPr>
        <w:t xml:space="preserve"> SKIN can still have EBIT </w:t>
      </w:r>
      <w:r w:rsidR="0066324F" w:rsidRPr="00A555C7">
        <w:rPr>
          <w:rFonts w:ascii="Times New Roman" w:hAnsi="Times New Roman" w:cs="Times New Roman"/>
        </w:rPr>
        <w:t>just below 0</w:t>
      </w:r>
      <w:r w:rsidR="002A3396" w:rsidRPr="00A555C7">
        <w:rPr>
          <w:rFonts w:ascii="Times New Roman" w:hAnsi="Times New Roman" w:cs="Times New Roman"/>
        </w:rPr>
        <w:t xml:space="preserve"> so that it can survive until operational difficulties are resolved. </w:t>
      </w:r>
      <w:r w:rsidR="00A50EDB" w:rsidRPr="00A555C7">
        <w:rPr>
          <w:rFonts w:ascii="Times New Roman" w:hAnsi="Times New Roman" w:cs="Times New Roman"/>
        </w:rPr>
        <w:t xml:space="preserve">(2) After 3.0 issues are resolved, SKIN’s large install base, high margins, and sticky consumables will drive strong EBITDA to </w:t>
      </w:r>
      <w:r w:rsidR="00060412">
        <w:rPr>
          <w:rFonts w:ascii="Times New Roman" w:hAnsi="Times New Roman" w:cs="Times New Roman"/>
        </w:rPr>
        <w:t>98M</w:t>
      </w:r>
      <w:r w:rsidR="00A50EDB" w:rsidRPr="00A555C7">
        <w:rPr>
          <w:rFonts w:ascii="Times New Roman" w:hAnsi="Times New Roman" w:cs="Times New Roman"/>
        </w:rPr>
        <w:t xml:space="preserve"> by ’25 </w:t>
      </w:r>
      <w:r w:rsidR="00901352" w:rsidRPr="00A555C7">
        <w:rPr>
          <w:rFonts w:ascii="Times New Roman" w:hAnsi="Times New Roman" w:cs="Times New Roman"/>
        </w:rPr>
        <w:t>(</w:t>
      </w:r>
      <w:r w:rsidR="00A50EDB" w:rsidRPr="00A555C7">
        <w:rPr>
          <w:rFonts w:ascii="Times New Roman" w:hAnsi="Times New Roman" w:cs="Times New Roman"/>
        </w:rPr>
        <w:t xml:space="preserve">vs. </w:t>
      </w:r>
      <w:r w:rsidR="0082482E" w:rsidRPr="00A555C7">
        <w:rPr>
          <w:rFonts w:ascii="Times New Roman" w:hAnsi="Times New Roman" w:cs="Times New Roman"/>
        </w:rPr>
        <w:t>S</w:t>
      </w:r>
      <w:r w:rsidR="00A50EDB" w:rsidRPr="00A555C7">
        <w:rPr>
          <w:rFonts w:ascii="Times New Roman" w:hAnsi="Times New Roman" w:cs="Times New Roman"/>
        </w:rPr>
        <w:t>t</w:t>
      </w:r>
      <w:r w:rsidR="0082482E" w:rsidRPr="00A555C7">
        <w:rPr>
          <w:rFonts w:ascii="Times New Roman" w:hAnsi="Times New Roman" w:cs="Times New Roman"/>
        </w:rPr>
        <w:t>.</w:t>
      </w:r>
      <w:r w:rsidR="00A50EDB" w:rsidRPr="00A555C7">
        <w:rPr>
          <w:rFonts w:ascii="Times New Roman" w:hAnsi="Times New Roman" w:cs="Times New Roman"/>
        </w:rPr>
        <w:t xml:space="preserve"> at </w:t>
      </w:r>
      <w:r w:rsidR="00901352" w:rsidRPr="00A555C7">
        <w:rPr>
          <w:rFonts w:ascii="Times New Roman" w:hAnsi="Times New Roman" w:cs="Times New Roman"/>
        </w:rPr>
        <w:t>51).</w:t>
      </w:r>
    </w:p>
    <w:p w14:paraId="48FA0181" w14:textId="77777777" w:rsidR="00177F1C" w:rsidRPr="00A555C7" w:rsidRDefault="00177F1C" w:rsidP="00BB215D">
      <w:pPr>
        <w:rPr>
          <w:rFonts w:ascii="Times New Roman" w:hAnsi="Times New Roman" w:cs="Times New Roman"/>
        </w:rPr>
      </w:pPr>
    </w:p>
    <w:p w14:paraId="15033F4E" w14:textId="096AF556" w:rsidR="004207CA" w:rsidRPr="00A555C7" w:rsidRDefault="004207CA" w:rsidP="00BB215D">
      <w:pPr>
        <w:rPr>
          <w:rFonts w:ascii="Times New Roman" w:hAnsi="Times New Roman" w:cs="Times New Roman"/>
        </w:rPr>
      </w:pPr>
      <w:r w:rsidRPr="00A555C7">
        <w:rPr>
          <w:rFonts w:ascii="Times New Roman" w:hAnsi="Times New Roman" w:cs="Times New Roman"/>
          <w:b/>
          <w:bCs/>
        </w:rPr>
        <w:t>What Happened</w:t>
      </w:r>
      <w:r w:rsidRPr="00A555C7">
        <w:rPr>
          <w:rFonts w:ascii="Times New Roman" w:hAnsi="Times New Roman" w:cs="Times New Roman"/>
        </w:rPr>
        <w:t>:</w:t>
      </w:r>
      <w:r w:rsidR="002A3396" w:rsidRPr="00A555C7">
        <w:rPr>
          <w:rFonts w:ascii="Times New Roman" w:hAnsi="Times New Roman" w:cs="Times New Roman"/>
        </w:rPr>
        <w:t xml:space="preserve"> SKIN collapsed ~</w:t>
      </w:r>
      <w:r w:rsidR="0053132A" w:rsidRPr="00A555C7">
        <w:rPr>
          <w:rFonts w:ascii="Times New Roman" w:hAnsi="Times New Roman" w:cs="Times New Roman"/>
        </w:rPr>
        <w:t>65</w:t>
      </w:r>
      <w:r w:rsidR="002A3396" w:rsidRPr="00A555C7">
        <w:rPr>
          <w:rFonts w:ascii="Times New Roman" w:hAnsi="Times New Roman" w:cs="Times New Roman"/>
        </w:rPr>
        <w:t xml:space="preserve">% on 3Q earnings </w:t>
      </w:r>
      <w:proofErr w:type="gramStart"/>
      <w:r w:rsidR="00A9600E">
        <w:rPr>
          <w:rFonts w:ascii="Times New Roman" w:hAnsi="Times New Roman" w:cs="Times New Roman"/>
        </w:rPr>
        <w:t>as a result of</w:t>
      </w:r>
      <w:proofErr w:type="gramEnd"/>
      <w:r w:rsidR="002A3396" w:rsidRPr="00A555C7">
        <w:rPr>
          <w:rFonts w:ascii="Times New Roman" w:hAnsi="Times New Roman" w:cs="Times New Roman"/>
        </w:rPr>
        <w:t xml:space="preserve"> </w:t>
      </w:r>
      <w:r w:rsidR="00165B70" w:rsidRPr="00A555C7">
        <w:rPr>
          <w:rFonts w:ascii="Times New Roman" w:hAnsi="Times New Roman" w:cs="Times New Roman"/>
        </w:rPr>
        <w:t xml:space="preserve">a botched Syndeo rollout and </w:t>
      </w:r>
      <w:r w:rsidR="002A3396" w:rsidRPr="00A555C7">
        <w:rPr>
          <w:rFonts w:ascii="Times New Roman" w:hAnsi="Times New Roman" w:cs="Times New Roman"/>
        </w:rPr>
        <w:t xml:space="preserve">the news that mgmt. had suspended their LT ’25 guide (formerly 600-700 vs </w:t>
      </w:r>
      <w:r w:rsidR="00165B70" w:rsidRPr="00A555C7">
        <w:rPr>
          <w:rFonts w:ascii="Times New Roman" w:hAnsi="Times New Roman" w:cs="Times New Roman"/>
        </w:rPr>
        <w:t xml:space="preserve">’22 at 366). </w:t>
      </w:r>
      <w:r w:rsidR="00162AE1" w:rsidRPr="00A555C7">
        <w:rPr>
          <w:rFonts w:ascii="Times New Roman" w:hAnsi="Times New Roman" w:cs="Times New Roman"/>
        </w:rPr>
        <w:t xml:space="preserve">Syndeo is SKIN’s </w:t>
      </w:r>
      <w:r w:rsidR="007E3611" w:rsidRPr="00A555C7">
        <w:rPr>
          <w:rFonts w:ascii="Times New Roman" w:hAnsi="Times New Roman" w:cs="Times New Roman"/>
        </w:rPr>
        <w:t>digitally</w:t>
      </w:r>
      <w:r w:rsidR="00162AE1" w:rsidRPr="00A555C7">
        <w:rPr>
          <w:rFonts w:ascii="Times New Roman" w:hAnsi="Times New Roman" w:cs="Times New Roman"/>
        </w:rPr>
        <w:t xml:space="preserve"> connected delivery system which was originally released </w:t>
      </w:r>
      <w:r w:rsidR="00F5266C" w:rsidRPr="00A555C7">
        <w:rPr>
          <w:rFonts w:ascii="Times New Roman" w:hAnsi="Times New Roman" w:cs="Times New Roman"/>
        </w:rPr>
        <w:t xml:space="preserve">in </w:t>
      </w:r>
      <w:r w:rsidR="008E36E1" w:rsidRPr="00A555C7">
        <w:rPr>
          <w:rFonts w:ascii="Times New Roman" w:hAnsi="Times New Roman" w:cs="Times New Roman"/>
        </w:rPr>
        <w:t xml:space="preserve">the US in </w:t>
      </w:r>
      <w:r w:rsidR="00F5266C" w:rsidRPr="00A555C7">
        <w:rPr>
          <w:rFonts w:ascii="Times New Roman" w:hAnsi="Times New Roman" w:cs="Times New Roman"/>
        </w:rPr>
        <w:t xml:space="preserve">March </w:t>
      </w:r>
      <w:r w:rsidR="007E3611" w:rsidRPr="00A555C7">
        <w:rPr>
          <w:rFonts w:ascii="Times New Roman" w:hAnsi="Times New Roman" w:cs="Times New Roman"/>
        </w:rPr>
        <w:t>’</w:t>
      </w:r>
      <w:r w:rsidR="00F5266C" w:rsidRPr="00A555C7">
        <w:rPr>
          <w:rFonts w:ascii="Times New Roman" w:hAnsi="Times New Roman" w:cs="Times New Roman"/>
        </w:rPr>
        <w:t>22</w:t>
      </w:r>
      <w:r w:rsidR="008E36E1" w:rsidRPr="00A555C7">
        <w:rPr>
          <w:rFonts w:ascii="Times New Roman" w:hAnsi="Times New Roman" w:cs="Times New Roman"/>
        </w:rPr>
        <w:t xml:space="preserve"> and in APAC and EMEA in </w:t>
      </w:r>
      <w:r w:rsidR="007E3611" w:rsidRPr="00A555C7">
        <w:rPr>
          <w:rFonts w:ascii="Times New Roman" w:hAnsi="Times New Roman" w:cs="Times New Roman"/>
        </w:rPr>
        <w:t xml:space="preserve">March </w:t>
      </w:r>
      <w:r w:rsidR="00146DA2" w:rsidRPr="00A555C7">
        <w:rPr>
          <w:rFonts w:ascii="Times New Roman" w:hAnsi="Times New Roman" w:cs="Times New Roman"/>
        </w:rPr>
        <w:t>‘</w:t>
      </w:r>
      <w:r w:rsidR="007E3611" w:rsidRPr="00A555C7">
        <w:rPr>
          <w:rFonts w:ascii="Times New Roman" w:hAnsi="Times New Roman" w:cs="Times New Roman"/>
        </w:rPr>
        <w:t>23</w:t>
      </w:r>
      <w:r w:rsidR="009C47CD" w:rsidRPr="00A555C7">
        <w:rPr>
          <w:rFonts w:ascii="Times New Roman" w:hAnsi="Times New Roman" w:cs="Times New Roman"/>
        </w:rPr>
        <w:t xml:space="preserve">. The first signs of </w:t>
      </w:r>
      <w:r w:rsidR="008E36E1" w:rsidRPr="00A555C7">
        <w:rPr>
          <w:rFonts w:ascii="Times New Roman" w:hAnsi="Times New Roman" w:cs="Times New Roman"/>
        </w:rPr>
        <w:t xml:space="preserve">operational </w:t>
      </w:r>
      <w:r w:rsidR="009C47CD" w:rsidRPr="00A555C7">
        <w:rPr>
          <w:rFonts w:ascii="Times New Roman" w:hAnsi="Times New Roman" w:cs="Times New Roman"/>
        </w:rPr>
        <w:t>trouble came in April ’23 when Brad Hauser, former CEO of Soliton (maker of RESONIC</w:t>
      </w:r>
      <w:r w:rsidR="00A9600E">
        <w:rPr>
          <w:rFonts w:ascii="Times New Roman" w:hAnsi="Times New Roman" w:cs="Times New Roman"/>
        </w:rPr>
        <w:t>,</w:t>
      </w:r>
      <w:r w:rsidR="009C47CD" w:rsidRPr="00A555C7">
        <w:rPr>
          <w:rFonts w:ascii="Times New Roman" w:hAnsi="Times New Roman" w:cs="Times New Roman"/>
        </w:rPr>
        <w:t xml:space="preserve"> a machine to remove </w:t>
      </w:r>
      <w:r w:rsidR="00341BE7" w:rsidRPr="00A555C7">
        <w:rPr>
          <w:rFonts w:ascii="Times New Roman" w:hAnsi="Times New Roman" w:cs="Times New Roman"/>
        </w:rPr>
        <w:t>cellulite</w:t>
      </w:r>
      <w:r w:rsidR="009C47CD" w:rsidRPr="00A555C7">
        <w:rPr>
          <w:rFonts w:ascii="Times New Roman" w:hAnsi="Times New Roman" w:cs="Times New Roman"/>
        </w:rPr>
        <w:t xml:space="preserve">) joined SKIN as COO. </w:t>
      </w:r>
      <w:r w:rsidR="00341BE7" w:rsidRPr="00A555C7">
        <w:rPr>
          <w:rFonts w:ascii="Times New Roman" w:hAnsi="Times New Roman" w:cs="Times New Roman"/>
        </w:rPr>
        <w:t xml:space="preserve">The stock began to move much lower (see </w:t>
      </w:r>
      <w:r w:rsidR="00CA4E1A" w:rsidRPr="00A555C7">
        <w:rPr>
          <w:rFonts w:ascii="Times New Roman" w:hAnsi="Times New Roman" w:cs="Times New Roman"/>
        </w:rPr>
        <w:t>Annotated Stock Chart</w:t>
      </w:r>
      <w:r w:rsidR="00341BE7" w:rsidRPr="00A555C7">
        <w:rPr>
          <w:rFonts w:ascii="Times New Roman" w:hAnsi="Times New Roman" w:cs="Times New Roman"/>
        </w:rPr>
        <w:t xml:space="preserve">). </w:t>
      </w:r>
      <w:r w:rsidR="00E245DF" w:rsidRPr="00A555C7">
        <w:rPr>
          <w:rFonts w:ascii="Times New Roman" w:hAnsi="Times New Roman" w:cs="Times New Roman"/>
        </w:rPr>
        <w:t>On the 8/9/23</w:t>
      </w:r>
      <w:r w:rsidR="006833D5">
        <w:rPr>
          <w:rFonts w:ascii="Times New Roman" w:hAnsi="Times New Roman" w:cs="Times New Roman"/>
        </w:rPr>
        <w:t xml:space="preserve"> (2Q)</w:t>
      </w:r>
      <w:r w:rsidR="00E245DF" w:rsidRPr="00A555C7">
        <w:rPr>
          <w:rFonts w:ascii="Times New Roman" w:hAnsi="Times New Roman" w:cs="Times New Roman"/>
        </w:rPr>
        <w:t xml:space="preserve"> call</w:t>
      </w:r>
      <w:r w:rsidR="006A11BF" w:rsidRPr="00A555C7">
        <w:rPr>
          <w:rFonts w:ascii="Times New Roman" w:hAnsi="Times New Roman" w:cs="Times New Roman"/>
        </w:rPr>
        <w:t>,</w:t>
      </w:r>
      <w:r w:rsidR="008E36E1" w:rsidRPr="00A555C7">
        <w:rPr>
          <w:rFonts w:ascii="Times New Roman" w:hAnsi="Times New Roman" w:cs="Times New Roman"/>
        </w:rPr>
        <w:t xml:space="preserve"> SKIN, for the first time, alluded to investors </w:t>
      </w:r>
      <w:r w:rsidR="002C5826" w:rsidRPr="00A555C7">
        <w:rPr>
          <w:rFonts w:ascii="Times New Roman" w:hAnsi="Times New Roman" w:cs="Times New Roman"/>
        </w:rPr>
        <w:t>some technical difficulties</w:t>
      </w:r>
      <w:r w:rsidR="00E811D9" w:rsidRPr="00A555C7">
        <w:rPr>
          <w:rFonts w:ascii="Times New Roman" w:hAnsi="Times New Roman" w:cs="Times New Roman"/>
        </w:rPr>
        <w:t>. M</w:t>
      </w:r>
      <w:r w:rsidR="00E245DF" w:rsidRPr="00A555C7">
        <w:rPr>
          <w:rFonts w:ascii="Times New Roman" w:hAnsi="Times New Roman" w:cs="Times New Roman"/>
        </w:rPr>
        <w:t xml:space="preserve">gmt. (CEO was Andrew Stanleick at the time) said “improvement starts first and foremost with resolving our Syndeo teething issues by the end of the year, developed at speed during the pandemic, this high-tech delivery system launched just 28 days into my tenure”. </w:t>
      </w:r>
      <w:r w:rsidR="00BE3C60" w:rsidRPr="00A555C7">
        <w:rPr>
          <w:rFonts w:ascii="Times New Roman" w:hAnsi="Times New Roman" w:cs="Times New Roman"/>
        </w:rPr>
        <w:t>Yet, SKIN was still not being fully honest with investors about the scale of the calamity. On the 11/1</w:t>
      </w:r>
      <w:r w:rsidR="00B10F60" w:rsidRPr="00A555C7">
        <w:rPr>
          <w:rFonts w:ascii="Times New Roman" w:hAnsi="Times New Roman" w:cs="Times New Roman"/>
        </w:rPr>
        <w:t>3</w:t>
      </w:r>
      <w:r w:rsidR="002C5826" w:rsidRPr="00A555C7">
        <w:rPr>
          <w:rFonts w:ascii="Times New Roman" w:hAnsi="Times New Roman" w:cs="Times New Roman"/>
        </w:rPr>
        <w:t>/23</w:t>
      </w:r>
      <w:r w:rsidR="00B10F60" w:rsidRPr="00A555C7">
        <w:rPr>
          <w:rFonts w:ascii="Times New Roman" w:hAnsi="Times New Roman" w:cs="Times New Roman"/>
        </w:rPr>
        <w:t xml:space="preserve"> </w:t>
      </w:r>
      <w:r w:rsidR="00747FEF">
        <w:rPr>
          <w:rFonts w:ascii="Times New Roman" w:hAnsi="Times New Roman" w:cs="Times New Roman"/>
        </w:rPr>
        <w:t xml:space="preserve">(3Q) </w:t>
      </w:r>
      <w:r w:rsidR="00B10F60" w:rsidRPr="00A555C7">
        <w:rPr>
          <w:rFonts w:ascii="Times New Roman" w:hAnsi="Times New Roman" w:cs="Times New Roman"/>
        </w:rPr>
        <w:t>call, mgmt. finally came clean: “</w:t>
      </w:r>
      <w:r w:rsidR="00E65565" w:rsidRPr="00A555C7">
        <w:rPr>
          <w:rFonts w:ascii="Times New Roman" w:hAnsi="Times New Roman" w:cs="Times New Roman"/>
        </w:rPr>
        <w:t xml:space="preserve">There was an issue with low flow and clogs in the [1.0] …. [SKIN] made several enhancements to Syndeo to address and </w:t>
      </w:r>
      <w:r w:rsidR="006A2B1E" w:rsidRPr="00A555C7">
        <w:rPr>
          <w:rFonts w:ascii="Times New Roman" w:hAnsi="Times New Roman" w:cs="Times New Roman"/>
        </w:rPr>
        <w:t>remediate</w:t>
      </w:r>
      <w:r w:rsidR="00E65565" w:rsidRPr="00A555C7">
        <w:rPr>
          <w:rFonts w:ascii="Times New Roman" w:hAnsi="Times New Roman" w:cs="Times New Roman"/>
        </w:rPr>
        <w:t xml:space="preserve"> these issues, releasing Syndeo 2.0 into the field … despite these </w:t>
      </w:r>
      <w:r w:rsidR="006A2B1E" w:rsidRPr="00A555C7">
        <w:rPr>
          <w:rFonts w:ascii="Times New Roman" w:hAnsi="Times New Roman" w:cs="Times New Roman"/>
        </w:rPr>
        <w:t>efforts</w:t>
      </w:r>
      <w:r w:rsidR="00E65565" w:rsidRPr="00A555C7">
        <w:rPr>
          <w:rFonts w:ascii="Times New Roman" w:hAnsi="Times New Roman" w:cs="Times New Roman"/>
        </w:rPr>
        <w:t xml:space="preserve">, many of the issues continue to </w:t>
      </w:r>
      <w:r w:rsidR="002A2FBC" w:rsidRPr="00A555C7">
        <w:rPr>
          <w:rFonts w:ascii="Times New Roman" w:hAnsi="Times New Roman" w:cs="Times New Roman"/>
        </w:rPr>
        <w:t>persist</w:t>
      </w:r>
      <w:r w:rsidR="00E65565" w:rsidRPr="00A555C7">
        <w:rPr>
          <w:rFonts w:ascii="Times New Roman" w:hAnsi="Times New Roman" w:cs="Times New Roman"/>
        </w:rPr>
        <w:t xml:space="preserve"> … </w:t>
      </w:r>
      <w:r w:rsidR="006A2B1E" w:rsidRPr="00A555C7">
        <w:rPr>
          <w:rFonts w:ascii="Times New Roman" w:hAnsi="Times New Roman" w:cs="Times New Roman"/>
        </w:rPr>
        <w:t>We believe we have addresse</w:t>
      </w:r>
      <w:r w:rsidR="002A2FBC" w:rsidRPr="00A555C7">
        <w:rPr>
          <w:rFonts w:ascii="Times New Roman" w:hAnsi="Times New Roman" w:cs="Times New Roman"/>
        </w:rPr>
        <w:t>d</w:t>
      </w:r>
      <w:r w:rsidR="006A2B1E" w:rsidRPr="00A555C7">
        <w:rPr>
          <w:rFonts w:ascii="Times New Roman" w:hAnsi="Times New Roman" w:cs="Times New Roman"/>
        </w:rPr>
        <w:t xml:space="preserve"> the Syndeo issues with our current Syndeo 3.0 … implement</w:t>
      </w:r>
      <w:r w:rsidR="00EA0A86" w:rsidRPr="00A555C7">
        <w:rPr>
          <w:rFonts w:ascii="Times New Roman" w:hAnsi="Times New Roman" w:cs="Times New Roman"/>
        </w:rPr>
        <w:t>ed</w:t>
      </w:r>
      <w:r w:rsidR="006A2B1E" w:rsidRPr="00A555C7">
        <w:rPr>
          <w:rFonts w:ascii="Times New Roman" w:hAnsi="Times New Roman" w:cs="Times New Roman"/>
        </w:rPr>
        <w:t xml:space="preserve"> in July.” Accordingly, Stanleick was removed as CEO and Marla Beck (founder of Blue Mercury) was made interim CEO</w:t>
      </w:r>
      <w:r w:rsidR="002A2FBC" w:rsidRPr="00A555C7">
        <w:rPr>
          <w:rFonts w:ascii="Times New Roman" w:hAnsi="Times New Roman" w:cs="Times New Roman"/>
        </w:rPr>
        <w:t xml:space="preserve">, and LT ’25 topline guidance of </w:t>
      </w:r>
      <w:r w:rsidR="00F6188E" w:rsidRPr="00A555C7">
        <w:rPr>
          <w:rFonts w:ascii="Times New Roman" w:hAnsi="Times New Roman" w:cs="Times New Roman"/>
        </w:rPr>
        <w:t>600-700M was suspended</w:t>
      </w:r>
      <w:r w:rsidR="006A2B1E" w:rsidRPr="00A555C7">
        <w:rPr>
          <w:rFonts w:ascii="Times New Roman" w:hAnsi="Times New Roman" w:cs="Times New Roman"/>
        </w:rPr>
        <w:t xml:space="preserve">. </w:t>
      </w:r>
    </w:p>
    <w:p w14:paraId="41459170" w14:textId="77777777" w:rsidR="004207CA" w:rsidRPr="00A555C7" w:rsidRDefault="004207CA" w:rsidP="00BB215D">
      <w:pPr>
        <w:rPr>
          <w:rFonts w:ascii="Times New Roman" w:hAnsi="Times New Roman" w:cs="Times New Roman"/>
        </w:rPr>
      </w:pPr>
    </w:p>
    <w:p w14:paraId="2563424E" w14:textId="3E63DC0B" w:rsidR="004207CA" w:rsidRPr="00A555C7" w:rsidRDefault="00830E23" w:rsidP="00BB215D">
      <w:pPr>
        <w:rPr>
          <w:rFonts w:ascii="Times New Roman" w:hAnsi="Times New Roman" w:cs="Times New Roman"/>
        </w:rPr>
      </w:pPr>
      <w:r w:rsidRPr="00A555C7">
        <w:rPr>
          <w:rFonts w:ascii="Times New Roman" w:hAnsi="Times New Roman" w:cs="Times New Roman"/>
          <w:b/>
          <w:bCs/>
        </w:rPr>
        <w:t>Possible Outcomes:</w:t>
      </w:r>
      <w:r w:rsidRPr="00A555C7">
        <w:rPr>
          <w:rFonts w:ascii="Times New Roman" w:hAnsi="Times New Roman" w:cs="Times New Roman"/>
        </w:rPr>
        <w:t xml:space="preserve"> </w:t>
      </w:r>
      <w:r w:rsidR="00F1608D" w:rsidRPr="00A555C7">
        <w:rPr>
          <w:rFonts w:ascii="Times New Roman" w:hAnsi="Times New Roman" w:cs="Times New Roman"/>
        </w:rPr>
        <w:t xml:space="preserve">Either </w:t>
      </w:r>
      <w:r w:rsidR="00F41983" w:rsidRPr="00A555C7">
        <w:rPr>
          <w:rFonts w:ascii="Times New Roman" w:hAnsi="Times New Roman" w:cs="Times New Roman"/>
        </w:rPr>
        <w:t>(</w:t>
      </w:r>
      <w:r w:rsidR="00F41983" w:rsidRPr="00A555C7">
        <w:rPr>
          <w:rFonts w:ascii="Times New Roman" w:hAnsi="Times New Roman" w:cs="Times New Roman"/>
          <w:b/>
          <w:bCs/>
          <w:color w:val="00B050"/>
        </w:rPr>
        <w:t>Bull</w:t>
      </w:r>
      <w:r w:rsidR="00F41983" w:rsidRPr="00A555C7">
        <w:rPr>
          <w:rFonts w:ascii="Times New Roman" w:hAnsi="Times New Roman" w:cs="Times New Roman"/>
        </w:rPr>
        <w:t xml:space="preserve">) </w:t>
      </w:r>
      <w:r w:rsidR="00F1608D" w:rsidRPr="00A555C7">
        <w:rPr>
          <w:rFonts w:ascii="Times New Roman" w:hAnsi="Times New Roman" w:cs="Times New Roman"/>
        </w:rPr>
        <w:t xml:space="preserve">SKIN </w:t>
      </w:r>
      <w:r w:rsidR="00DE6B2A" w:rsidRPr="00A555C7">
        <w:rPr>
          <w:rFonts w:ascii="Times New Roman" w:hAnsi="Times New Roman" w:cs="Times New Roman"/>
        </w:rPr>
        <w:t>can</w:t>
      </w:r>
      <w:r w:rsidR="00F1608D" w:rsidRPr="00A555C7">
        <w:rPr>
          <w:rFonts w:ascii="Times New Roman" w:hAnsi="Times New Roman" w:cs="Times New Roman"/>
        </w:rPr>
        <w:t xml:space="preserve"> stick the landing with Syndeo 3.0, remain a popular choice among estheticians and move forward from this debacle, or </w:t>
      </w:r>
      <w:r w:rsidR="00F41983" w:rsidRPr="00A555C7">
        <w:rPr>
          <w:rFonts w:ascii="Times New Roman" w:hAnsi="Times New Roman" w:cs="Times New Roman"/>
        </w:rPr>
        <w:t>(</w:t>
      </w:r>
      <w:r w:rsidR="00F41983" w:rsidRPr="00A555C7">
        <w:rPr>
          <w:rFonts w:ascii="Times New Roman" w:hAnsi="Times New Roman" w:cs="Times New Roman"/>
          <w:b/>
          <w:bCs/>
          <w:color w:val="FF0000"/>
        </w:rPr>
        <w:t>Bear</w:t>
      </w:r>
      <w:r w:rsidR="00F41983" w:rsidRPr="00A555C7">
        <w:rPr>
          <w:rFonts w:ascii="Times New Roman" w:hAnsi="Times New Roman" w:cs="Times New Roman"/>
        </w:rPr>
        <w:t xml:space="preserve">) </w:t>
      </w:r>
      <w:r w:rsidR="00F1608D" w:rsidRPr="00A555C7">
        <w:rPr>
          <w:rFonts w:ascii="Times New Roman" w:hAnsi="Times New Roman" w:cs="Times New Roman"/>
        </w:rPr>
        <w:t xml:space="preserve">the 3.0 machine released (similarly to the 2.0 machine) will continue to misfunction </w:t>
      </w:r>
      <w:r w:rsidR="00DE6B2A" w:rsidRPr="00A555C7">
        <w:rPr>
          <w:rFonts w:ascii="Times New Roman" w:hAnsi="Times New Roman" w:cs="Times New Roman"/>
        </w:rPr>
        <w:t xml:space="preserve">costing further loses as SKIN replaces malfunctioning products and further eroding trust. </w:t>
      </w:r>
      <w:r w:rsidR="00F41983" w:rsidRPr="00A555C7">
        <w:rPr>
          <w:rFonts w:ascii="Times New Roman" w:hAnsi="Times New Roman" w:cs="Times New Roman"/>
        </w:rPr>
        <w:t xml:space="preserve">SKIN is unable </w:t>
      </w:r>
      <w:r w:rsidR="00374A8E" w:rsidRPr="00A555C7">
        <w:rPr>
          <w:rFonts w:ascii="Times New Roman" w:hAnsi="Times New Roman" w:cs="Times New Roman"/>
        </w:rPr>
        <w:t>to pay its outstanding convertible debt (750M due in Oct ’26) and the company is acquired or enters bankruptcy.</w:t>
      </w:r>
    </w:p>
    <w:p w14:paraId="13781B83" w14:textId="77777777" w:rsidR="00830E23" w:rsidRPr="00A555C7" w:rsidRDefault="00830E23" w:rsidP="00BB215D">
      <w:pPr>
        <w:rPr>
          <w:rFonts w:ascii="Times New Roman" w:hAnsi="Times New Roman" w:cs="Times New Roman"/>
        </w:rPr>
      </w:pPr>
    </w:p>
    <w:p w14:paraId="2DBA37D1" w14:textId="77777777" w:rsidR="00F9582C" w:rsidRPr="00A555C7" w:rsidRDefault="00830E23" w:rsidP="00BB215D">
      <w:pPr>
        <w:rPr>
          <w:rFonts w:ascii="Times New Roman" w:hAnsi="Times New Roman" w:cs="Times New Roman"/>
        </w:rPr>
      </w:pPr>
      <w:r w:rsidRPr="00A555C7">
        <w:rPr>
          <w:rFonts w:ascii="Times New Roman" w:hAnsi="Times New Roman" w:cs="Times New Roman"/>
          <w:b/>
          <w:bCs/>
        </w:rPr>
        <w:t>Our Base Case:</w:t>
      </w:r>
      <w:r w:rsidRPr="00A555C7">
        <w:rPr>
          <w:rFonts w:ascii="Times New Roman" w:hAnsi="Times New Roman" w:cs="Times New Roman"/>
        </w:rPr>
        <w:t xml:space="preserve"> </w:t>
      </w:r>
    </w:p>
    <w:p w14:paraId="60E1751A" w14:textId="36C6F985" w:rsidR="00F9582C" w:rsidRPr="00A555C7" w:rsidRDefault="00F9582C" w:rsidP="00BB215D">
      <w:pPr>
        <w:rPr>
          <w:rFonts w:ascii="Times New Roman" w:hAnsi="Times New Roman" w:cs="Times New Roman"/>
        </w:rPr>
      </w:pPr>
      <w:r w:rsidRPr="00A555C7">
        <w:rPr>
          <w:rFonts w:ascii="Times New Roman" w:hAnsi="Times New Roman" w:cs="Times New Roman"/>
          <w:b/>
          <w:bCs/>
        </w:rPr>
        <w:t>Delivery Systems:</w:t>
      </w:r>
      <w:r w:rsidRPr="00A555C7">
        <w:rPr>
          <w:rFonts w:ascii="Times New Roman" w:hAnsi="Times New Roman" w:cs="Times New Roman"/>
        </w:rPr>
        <w:t xml:space="preserve"> </w:t>
      </w:r>
      <w:r w:rsidR="00DE6B2A" w:rsidRPr="00A555C7">
        <w:rPr>
          <w:rFonts w:ascii="Times New Roman" w:hAnsi="Times New Roman" w:cs="Times New Roman"/>
        </w:rPr>
        <w:t xml:space="preserve">SKIN takes 4 quarters to fully recover from the </w:t>
      </w:r>
      <w:r w:rsidR="0074088B" w:rsidRPr="00A555C7">
        <w:rPr>
          <w:rFonts w:ascii="Times New Roman" w:hAnsi="Times New Roman" w:cs="Times New Roman"/>
        </w:rPr>
        <w:t xml:space="preserve">3.0 disaster. We trust mgmt.’s claim that </w:t>
      </w:r>
      <w:r w:rsidR="00EB7F79" w:rsidRPr="00A555C7">
        <w:rPr>
          <w:rFonts w:ascii="Times New Roman" w:hAnsi="Times New Roman" w:cs="Times New Roman"/>
        </w:rPr>
        <w:t xml:space="preserve">3.0 has resolved all clogging issues </w:t>
      </w:r>
      <w:r w:rsidR="00374A8E" w:rsidRPr="00A555C7">
        <w:rPr>
          <w:rFonts w:ascii="Times New Roman" w:hAnsi="Times New Roman" w:cs="Times New Roman"/>
        </w:rPr>
        <w:t xml:space="preserve">given </w:t>
      </w:r>
      <w:r w:rsidR="00EB7F79" w:rsidRPr="00A555C7">
        <w:rPr>
          <w:rFonts w:ascii="Times New Roman" w:hAnsi="Times New Roman" w:cs="Times New Roman"/>
        </w:rPr>
        <w:t>(1) their report that “</w:t>
      </w:r>
      <w:r w:rsidR="00127C62" w:rsidRPr="00A555C7">
        <w:rPr>
          <w:rFonts w:ascii="Times New Roman" w:hAnsi="Times New Roman" w:cs="Times New Roman"/>
        </w:rPr>
        <w:t xml:space="preserve">3.0 devices coming off the production line … have a return rate in line with </w:t>
      </w:r>
      <w:r w:rsidR="00AF6CD2" w:rsidRPr="00A555C7">
        <w:rPr>
          <w:rFonts w:ascii="Times New Roman" w:hAnsi="Times New Roman" w:cs="Times New Roman"/>
        </w:rPr>
        <w:t>HydraFacial’s</w:t>
      </w:r>
      <w:r w:rsidR="00127C62" w:rsidRPr="00A555C7">
        <w:rPr>
          <w:rFonts w:ascii="Times New Roman" w:hAnsi="Times New Roman" w:cs="Times New Roman"/>
        </w:rPr>
        <w:t xml:space="preserve"> low historical benchmark</w:t>
      </w:r>
      <w:r w:rsidR="00F14AFD" w:rsidRPr="00A555C7">
        <w:rPr>
          <w:rFonts w:ascii="Times New Roman" w:hAnsi="Times New Roman" w:cs="Times New Roman"/>
        </w:rPr>
        <w:t xml:space="preserve">” and (2) the product was released to </w:t>
      </w:r>
      <w:r w:rsidR="00A93B19" w:rsidRPr="00A555C7">
        <w:rPr>
          <w:rFonts w:ascii="Times New Roman" w:hAnsi="Times New Roman" w:cs="Times New Roman"/>
        </w:rPr>
        <w:t>estheticians</w:t>
      </w:r>
      <w:r w:rsidR="00F14AFD" w:rsidRPr="00A555C7">
        <w:rPr>
          <w:rFonts w:ascii="Times New Roman" w:hAnsi="Times New Roman" w:cs="Times New Roman"/>
        </w:rPr>
        <w:t xml:space="preserve"> in July ’23 and there has been a noticeable decline in commentary on social media about issues with </w:t>
      </w:r>
      <w:r w:rsidR="00A93B19" w:rsidRPr="00A555C7">
        <w:rPr>
          <w:rFonts w:ascii="Times New Roman" w:hAnsi="Times New Roman" w:cs="Times New Roman"/>
        </w:rPr>
        <w:t>SKIN’s delivery systems</w:t>
      </w:r>
      <w:r w:rsidR="00F14AFD" w:rsidRPr="00A555C7">
        <w:rPr>
          <w:rFonts w:ascii="Times New Roman" w:hAnsi="Times New Roman" w:cs="Times New Roman"/>
        </w:rPr>
        <w:t>.</w:t>
      </w:r>
      <w:r w:rsidR="00A93B19" w:rsidRPr="00A555C7">
        <w:rPr>
          <w:rFonts w:ascii="Times New Roman" w:hAnsi="Times New Roman" w:cs="Times New Roman"/>
        </w:rPr>
        <w:t xml:space="preserve"> </w:t>
      </w:r>
      <w:r w:rsidR="00B8057E" w:rsidRPr="00A555C7">
        <w:rPr>
          <w:rFonts w:ascii="Times New Roman" w:hAnsi="Times New Roman" w:cs="Times New Roman"/>
          <w:b/>
          <w:bCs/>
        </w:rPr>
        <w:t xml:space="preserve">To </w:t>
      </w:r>
      <w:r w:rsidR="00374A8E" w:rsidRPr="00A555C7">
        <w:rPr>
          <w:rFonts w:ascii="Times New Roman" w:hAnsi="Times New Roman" w:cs="Times New Roman"/>
          <w:b/>
          <w:bCs/>
        </w:rPr>
        <w:t xml:space="preserve">directly </w:t>
      </w:r>
      <w:r w:rsidR="00B8057E" w:rsidRPr="00A555C7">
        <w:rPr>
          <w:rFonts w:ascii="Times New Roman" w:hAnsi="Times New Roman" w:cs="Times New Roman"/>
          <w:b/>
          <w:bCs/>
        </w:rPr>
        <w:t>address the very palpable risk of further malfunctions</w:t>
      </w:r>
      <w:r w:rsidR="0060350E" w:rsidRPr="00A555C7">
        <w:rPr>
          <w:rFonts w:ascii="Times New Roman" w:hAnsi="Times New Roman" w:cs="Times New Roman"/>
        </w:rPr>
        <w:t>:</w:t>
      </w:r>
      <w:r w:rsidR="00A93B19" w:rsidRPr="00A555C7">
        <w:rPr>
          <w:rFonts w:ascii="Times New Roman" w:hAnsi="Times New Roman" w:cs="Times New Roman"/>
        </w:rPr>
        <w:t xml:space="preserve"> </w:t>
      </w:r>
      <w:r w:rsidR="0060350E" w:rsidRPr="00A555C7">
        <w:rPr>
          <w:rFonts w:ascii="Times New Roman" w:hAnsi="Times New Roman" w:cs="Times New Roman"/>
        </w:rPr>
        <w:t xml:space="preserve">we can </w:t>
      </w:r>
      <w:r w:rsidR="00A93B19" w:rsidRPr="00A555C7">
        <w:rPr>
          <w:rFonts w:ascii="Times New Roman" w:hAnsi="Times New Roman" w:cs="Times New Roman"/>
        </w:rPr>
        <w:t xml:space="preserve">(1) monitor social media channels to learn </w:t>
      </w:r>
      <w:r w:rsidR="00B8057E" w:rsidRPr="00A555C7">
        <w:rPr>
          <w:rFonts w:ascii="Times New Roman" w:hAnsi="Times New Roman" w:cs="Times New Roman"/>
        </w:rPr>
        <w:t>from the</w:t>
      </w:r>
      <w:r w:rsidR="00A93B19" w:rsidRPr="00A555C7">
        <w:rPr>
          <w:rFonts w:ascii="Times New Roman" w:hAnsi="Times New Roman" w:cs="Times New Roman"/>
        </w:rPr>
        <w:t xml:space="preserve"> </w:t>
      </w:r>
      <w:r w:rsidR="00374A8E" w:rsidRPr="00A555C7">
        <w:rPr>
          <w:rFonts w:ascii="Times New Roman" w:hAnsi="Times New Roman" w:cs="Times New Roman"/>
        </w:rPr>
        <w:t>esthetician</w:t>
      </w:r>
      <w:r w:rsidR="00A93B19" w:rsidRPr="00A555C7">
        <w:rPr>
          <w:rFonts w:ascii="Times New Roman" w:hAnsi="Times New Roman" w:cs="Times New Roman"/>
        </w:rPr>
        <w:t xml:space="preserve"> </w:t>
      </w:r>
      <w:r w:rsidR="00B8057E" w:rsidRPr="00A555C7">
        <w:rPr>
          <w:rFonts w:ascii="Times New Roman" w:hAnsi="Times New Roman" w:cs="Times New Roman"/>
        </w:rPr>
        <w:t>community</w:t>
      </w:r>
      <w:r w:rsidR="003634F8" w:rsidRPr="00A555C7">
        <w:rPr>
          <w:rStyle w:val="FootnoteReference"/>
          <w:rFonts w:ascii="Times New Roman" w:hAnsi="Times New Roman" w:cs="Times New Roman"/>
        </w:rPr>
        <w:footnoteReference w:id="2"/>
      </w:r>
      <w:r w:rsidR="00B8057E" w:rsidRPr="00A555C7">
        <w:rPr>
          <w:rFonts w:ascii="Times New Roman" w:hAnsi="Times New Roman" w:cs="Times New Roman"/>
        </w:rPr>
        <w:t xml:space="preserve"> and (2) model extremely conservatively</w:t>
      </w:r>
      <w:r w:rsidR="005E0CE1" w:rsidRPr="00A555C7">
        <w:rPr>
          <w:rFonts w:ascii="Times New Roman" w:hAnsi="Times New Roman" w:cs="Times New Roman"/>
        </w:rPr>
        <w:t xml:space="preserve"> (see </w:t>
      </w:r>
      <w:r w:rsidR="008A1398" w:rsidRPr="00A555C7">
        <w:rPr>
          <w:rFonts w:ascii="Times New Roman" w:hAnsi="Times New Roman" w:cs="Times New Roman"/>
        </w:rPr>
        <w:t>Scratch Model of Disaster Scenario</w:t>
      </w:r>
      <w:r w:rsidR="005E0CE1" w:rsidRPr="00A555C7">
        <w:rPr>
          <w:rFonts w:ascii="Times New Roman" w:hAnsi="Times New Roman" w:cs="Times New Roman"/>
        </w:rPr>
        <w:t>)</w:t>
      </w:r>
      <w:r w:rsidR="00B8057E" w:rsidRPr="00A555C7">
        <w:rPr>
          <w:rFonts w:ascii="Times New Roman" w:hAnsi="Times New Roman" w:cs="Times New Roman"/>
        </w:rPr>
        <w:t>.</w:t>
      </w:r>
      <w:r w:rsidR="003634F8" w:rsidRPr="00A555C7">
        <w:rPr>
          <w:rStyle w:val="FootnoteReference"/>
          <w:rFonts w:ascii="Times New Roman" w:hAnsi="Times New Roman" w:cs="Times New Roman"/>
        </w:rPr>
        <w:t xml:space="preserve"> </w:t>
      </w:r>
      <w:r w:rsidR="003634F8" w:rsidRPr="00A555C7">
        <w:rPr>
          <w:rStyle w:val="FootnoteReference"/>
          <w:rFonts w:ascii="Times New Roman" w:hAnsi="Times New Roman" w:cs="Times New Roman"/>
        </w:rPr>
        <w:footnoteReference w:id="3"/>
      </w:r>
      <w:r w:rsidR="00B8057E" w:rsidRPr="00A555C7">
        <w:rPr>
          <w:rFonts w:ascii="Times New Roman" w:hAnsi="Times New Roman" w:cs="Times New Roman"/>
        </w:rPr>
        <w:t xml:space="preserve"> </w:t>
      </w:r>
      <w:r w:rsidR="00F14AFD" w:rsidRPr="00A555C7">
        <w:rPr>
          <w:rFonts w:ascii="Times New Roman" w:hAnsi="Times New Roman" w:cs="Times New Roman"/>
        </w:rPr>
        <w:t xml:space="preserve"> </w:t>
      </w:r>
      <w:r w:rsidR="00821D1C" w:rsidRPr="00A555C7">
        <w:rPr>
          <w:rFonts w:ascii="Times New Roman" w:hAnsi="Times New Roman" w:cs="Times New Roman"/>
        </w:rPr>
        <w:t xml:space="preserve">SKIN had 7,350 Syndeo 1.0 and 2.0 devices in the field at peak of which 2,850 have been replaced. Thus, </w:t>
      </w:r>
      <w:r w:rsidR="00B31CE6" w:rsidRPr="00A555C7">
        <w:rPr>
          <w:rFonts w:ascii="Times New Roman" w:hAnsi="Times New Roman" w:cs="Times New Roman"/>
        </w:rPr>
        <w:t>4,500 still need to be replaced</w:t>
      </w:r>
      <w:r w:rsidR="00B51916" w:rsidRPr="00A555C7">
        <w:rPr>
          <w:rFonts w:ascii="Times New Roman" w:hAnsi="Times New Roman" w:cs="Times New Roman"/>
        </w:rPr>
        <w:t xml:space="preserve">. We model a replacement rate of 1,425 machines per quarter (half of what SKIN was able to do </w:t>
      </w:r>
      <w:r w:rsidR="0060350E" w:rsidRPr="00A555C7">
        <w:rPr>
          <w:rFonts w:ascii="Times New Roman" w:hAnsi="Times New Roman" w:cs="Times New Roman"/>
        </w:rPr>
        <w:t>in 3Q</w:t>
      </w:r>
      <w:r w:rsidR="00B51916" w:rsidRPr="00A555C7">
        <w:rPr>
          <w:rFonts w:ascii="Times New Roman" w:hAnsi="Times New Roman" w:cs="Times New Roman"/>
        </w:rPr>
        <w:t xml:space="preserve">). We </w:t>
      </w:r>
      <w:r w:rsidR="00B51916" w:rsidRPr="00A555C7">
        <w:rPr>
          <w:rFonts w:ascii="Times New Roman" w:hAnsi="Times New Roman" w:cs="Times New Roman"/>
        </w:rPr>
        <w:lastRenderedPageBreak/>
        <w:t xml:space="preserve">then model </w:t>
      </w:r>
      <w:r w:rsidR="00F92BDA" w:rsidRPr="00A555C7">
        <w:rPr>
          <w:rFonts w:ascii="Times New Roman" w:hAnsi="Times New Roman" w:cs="Times New Roman"/>
        </w:rPr>
        <w:t>~300</w:t>
      </w:r>
      <w:r w:rsidR="00F92E0D" w:rsidRPr="00A555C7">
        <w:rPr>
          <w:rFonts w:ascii="Times New Roman" w:hAnsi="Times New Roman" w:cs="Times New Roman"/>
        </w:rPr>
        <w:t xml:space="preserve"> new system sales as a penalty to SKIN’s brand and reputation (down from 1,778 last quarter</w:t>
      </w:r>
      <w:r w:rsidR="00F92BDA" w:rsidRPr="00A555C7">
        <w:rPr>
          <w:rFonts w:ascii="Times New Roman" w:hAnsi="Times New Roman" w:cs="Times New Roman"/>
        </w:rPr>
        <w:t>, but at the same level as peak COVID</w:t>
      </w:r>
      <w:r w:rsidR="00F92E0D" w:rsidRPr="00A555C7">
        <w:rPr>
          <w:rFonts w:ascii="Times New Roman" w:hAnsi="Times New Roman" w:cs="Times New Roman"/>
        </w:rPr>
        <w:t>).</w:t>
      </w:r>
      <w:r w:rsidR="00160FDE" w:rsidRPr="00A555C7">
        <w:rPr>
          <w:rFonts w:ascii="Times New Roman" w:hAnsi="Times New Roman" w:cs="Times New Roman"/>
        </w:rPr>
        <w:t xml:space="preserve"> </w:t>
      </w:r>
      <w:r w:rsidR="00F92E0D" w:rsidRPr="00A555C7">
        <w:rPr>
          <w:rFonts w:ascii="Times New Roman" w:hAnsi="Times New Roman" w:cs="Times New Roman"/>
        </w:rPr>
        <w:t>We keep this as the status quo until 4Q’24</w:t>
      </w:r>
      <w:r w:rsidR="00160FDE" w:rsidRPr="00A555C7">
        <w:rPr>
          <w:rFonts w:ascii="Times New Roman" w:hAnsi="Times New Roman" w:cs="Times New Roman"/>
        </w:rPr>
        <w:t xml:space="preserve"> where we then begin to start new machine sales benchmarked </w:t>
      </w:r>
      <w:r w:rsidR="00CA4E1A" w:rsidRPr="00A555C7">
        <w:rPr>
          <w:rFonts w:ascii="Times New Roman" w:hAnsi="Times New Roman" w:cs="Times New Roman"/>
        </w:rPr>
        <w:t xml:space="preserve">to FY’19 levels (as a way of excluding COVID noise and Syndeo malfunction / upgrade cycle issues) (see Delivery System Build). </w:t>
      </w:r>
    </w:p>
    <w:p w14:paraId="6AF4601D" w14:textId="5B1A1DEE" w:rsidR="006A4376" w:rsidRPr="00A555C7" w:rsidRDefault="00F9582C" w:rsidP="00BB215D">
      <w:pPr>
        <w:rPr>
          <w:rFonts w:ascii="Times New Roman" w:hAnsi="Times New Roman" w:cs="Times New Roman"/>
        </w:rPr>
      </w:pPr>
      <w:r w:rsidRPr="00A555C7">
        <w:rPr>
          <w:rFonts w:ascii="Times New Roman" w:hAnsi="Times New Roman" w:cs="Times New Roman"/>
          <w:b/>
          <w:bCs/>
        </w:rPr>
        <w:t>Consumables:</w:t>
      </w:r>
      <w:r w:rsidRPr="00A555C7">
        <w:rPr>
          <w:rFonts w:ascii="Times New Roman" w:hAnsi="Times New Roman" w:cs="Times New Roman"/>
        </w:rPr>
        <w:t xml:space="preserve"> </w:t>
      </w:r>
      <w:r w:rsidR="005433B8" w:rsidRPr="00A555C7">
        <w:rPr>
          <w:rFonts w:ascii="Times New Roman" w:hAnsi="Times New Roman" w:cs="Times New Roman"/>
        </w:rPr>
        <w:t xml:space="preserve">There remain ~24,000 ex-Syndeo machines active in the field and currently 1,425 functional Syndeo machines in the field, using these, we build our consumables sales. We assume that consumables sales will take an 18% hit as mgmt. upgrades customers to 3.0 devices (see </w:t>
      </w:r>
      <w:r w:rsidR="00493A9A" w:rsidRPr="00A555C7">
        <w:rPr>
          <w:rFonts w:ascii="Times New Roman" w:hAnsi="Times New Roman" w:cs="Times New Roman"/>
        </w:rPr>
        <w:t>Consumables</w:t>
      </w:r>
      <w:r w:rsidR="00CA4E1A" w:rsidRPr="00A555C7">
        <w:rPr>
          <w:rFonts w:ascii="Times New Roman" w:hAnsi="Times New Roman" w:cs="Times New Roman"/>
        </w:rPr>
        <w:t xml:space="preserve"> </w:t>
      </w:r>
      <w:r w:rsidR="00493A9A" w:rsidRPr="00A555C7">
        <w:rPr>
          <w:rFonts w:ascii="Times New Roman" w:hAnsi="Times New Roman" w:cs="Times New Roman"/>
        </w:rPr>
        <w:t>Build</w:t>
      </w:r>
      <w:r w:rsidR="005433B8" w:rsidRPr="00A555C7">
        <w:rPr>
          <w:rFonts w:ascii="Times New Roman" w:hAnsi="Times New Roman" w:cs="Times New Roman"/>
        </w:rPr>
        <w:t>)</w:t>
      </w:r>
      <w:r w:rsidR="00426BE3" w:rsidRPr="00A555C7">
        <w:rPr>
          <w:rFonts w:ascii="Times New Roman" w:hAnsi="Times New Roman" w:cs="Times New Roman"/>
        </w:rPr>
        <w:t xml:space="preserve">. Despite </w:t>
      </w:r>
      <w:r w:rsidR="00CA4E1A" w:rsidRPr="00A555C7">
        <w:rPr>
          <w:rFonts w:ascii="Times New Roman" w:hAnsi="Times New Roman" w:cs="Times New Roman"/>
        </w:rPr>
        <w:t>all</w:t>
      </w:r>
      <w:r w:rsidR="00426BE3" w:rsidRPr="00A555C7">
        <w:rPr>
          <w:rFonts w:ascii="Times New Roman" w:hAnsi="Times New Roman" w:cs="Times New Roman"/>
        </w:rPr>
        <w:t xml:space="preserve"> these aggressively modeled headwinds, given high consumables margins (estimated at 80%</w:t>
      </w:r>
      <w:r w:rsidR="00561C0D">
        <w:rPr>
          <w:rFonts w:ascii="Times New Roman" w:hAnsi="Times New Roman" w:cs="Times New Roman"/>
        </w:rPr>
        <w:t xml:space="preserve"> from historical back-testing</w:t>
      </w:r>
      <w:r w:rsidR="00426BE3" w:rsidRPr="00A555C7">
        <w:rPr>
          <w:rFonts w:ascii="Times New Roman" w:hAnsi="Times New Roman" w:cs="Times New Roman"/>
        </w:rPr>
        <w:t xml:space="preserve">), we arrive at </w:t>
      </w:r>
      <w:r w:rsidR="000C4A36" w:rsidRPr="00A555C7">
        <w:rPr>
          <w:rFonts w:ascii="Times New Roman" w:hAnsi="Times New Roman" w:cs="Times New Roman"/>
        </w:rPr>
        <w:t>23</w:t>
      </w:r>
      <w:r w:rsidR="00B01367" w:rsidRPr="00A555C7">
        <w:rPr>
          <w:rFonts w:ascii="Times New Roman" w:hAnsi="Times New Roman" w:cs="Times New Roman"/>
        </w:rPr>
        <w:t>8</w:t>
      </w:r>
      <w:r w:rsidR="000C4A36" w:rsidRPr="00A555C7">
        <w:rPr>
          <w:rFonts w:ascii="Times New Roman" w:hAnsi="Times New Roman" w:cs="Times New Roman"/>
        </w:rPr>
        <w:t xml:space="preserve"> adj. gross profit for the year</w:t>
      </w:r>
      <w:r w:rsidR="00B01367" w:rsidRPr="00A555C7">
        <w:rPr>
          <w:rFonts w:ascii="Times New Roman" w:hAnsi="Times New Roman" w:cs="Times New Roman"/>
        </w:rPr>
        <w:t>.</w:t>
      </w:r>
      <w:r w:rsidR="00EF17D2" w:rsidRPr="00A555C7">
        <w:rPr>
          <w:rFonts w:ascii="Times New Roman" w:hAnsi="Times New Roman" w:cs="Times New Roman"/>
        </w:rPr>
        <w:t xml:space="preserve"> </w:t>
      </w:r>
      <w:r w:rsidR="00B01367" w:rsidRPr="00A555C7">
        <w:rPr>
          <w:rFonts w:ascii="Times New Roman" w:hAnsi="Times New Roman" w:cs="Times New Roman"/>
        </w:rPr>
        <w:t>H</w:t>
      </w:r>
      <w:r w:rsidR="00EF17D2" w:rsidRPr="00A555C7">
        <w:rPr>
          <w:rFonts w:ascii="Times New Roman" w:hAnsi="Times New Roman" w:cs="Times New Roman"/>
        </w:rPr>
        <w:t xml:space="preserve">olding fixed operating expenses flat and letting variable operating expenses fall by </w:t>
      </w:r>
      <w:r w:rsidR="002310AD" w:rsidRPr="00A555C7">
        <w:rPr>
          <w:rFonts w:ascii="Times New Roman" w:hAnsi="Times New Roman" w:cs="Times New Roman"/>
        </w:rPr>
        <w:t>200 bps (mgmt.</w:t>
      </w:r>
      <w:r w:rsidR="00DC4BB9" w:rsidRPr="00A555C7">
        <w:rPr>
          <w:rFonts w:ascii="Times New Roman" w:hAnsi="Times New Roman" w:cs="Times New Roman"/>
        </w:rPr>
        <w:t xml:space="preserve"> working already to cut marketing, down 1,300 bps last quarter, and will continue to do so), we arrive at an adj. operating income of -2</w:t>
      </w:r>
      <w:r w:rsidR="006E2490" w:rsidRPr="00A555C7">
        <w:rPr>
          <w:rFonts w:ascii="Times New Roman" w:hAnsi="Times New Roman" w:cs="Times New Roman"/>
        </w:rPr>
        <w:t>7</w:t>
      </w:r>
      <w:r w:rsidR="00DC4BB9" w:rsidRPr="00A555C7">
        <w:rPr>
          <w:rFonts w:ascii="Times New Roman" w:hAnsi="Times New Roman" w:cs="Times New Roman"/>
        </w:rPr>
        <w:t xml:space="preserve"> for the year. </w:t>
      </w:r>
      <w:r w:rsidR="00A67173">
        <w:rPr>
          <w:rFonts w:ascii="Times New Roman" w:hAnsi="Times New Roman" w:cs="Times New Roman"/>
        </w:rPr>
        <w:t>Bringing</w:t>
      </w:r>
      <w:r w:rsidR="00C324DF" w:rsidRPr="00A555C7">
        <w:rPr>
          <w:rFonts w:ascii="Times New Roman" w:hAnsi="Times New Roman" w:cs="Times New Roman"/>
        </w:rPr>
        <w:t xml:space="preserve"> these assumptions forward through </w:t>
      </w:r>
      <w:r w:rsidR="00A67173">
        <w:rPr>
          <w:rFonts w:ascii="Times New Roman" w:hAnsi="Times New Roman" w:cs="Times New Roman"/>
        </w:rPr>
        <w:t>FY</w:t>
      </w:r>
      <w:r w:rsidR="00C324DF" w:rsidRPr="00A555C7">
        <w:rPr>
          <w:rFonts w:ascii="Times New Roman" w:hAnsi="Times New Roman" w:cs="Times New Roman"/>
        </w:rPr>
        <w:t>’24 we arrive at a</w:t>
      </w:r>
      <w:r w:rsidR="006E2490" w:rsidRPr="00A555C7">
        <w:rPr>
          <w:rFonts w:ascii="Times New Roman" w:hAnsi="Times New Roman" w:cs="Times New Roman"/>
        </w:rPr>
        <w:t xml:space="preserve">n </w:t>
      </w:r>
      <w:r w:rsidR="00C324DF" w:rsidRPr="00A555C7">
        <w:rPr>
          <w:rFonts w:ascii="Times New Roman" w:hAnsi="Times New Roman" w:cs="Times New Roman"/>
        </w:rPr>
        <w:t xml:space="preserve">adj. operating income </w:t>
      </w:r>
      <w:r w:rsidR="006E2490" w:rsidRPr="00A555C7">
        <w:rPr>
          <w:rFonts w:ascii="Times New Roman" w:hAnsi="Times New Roman" w:cs="Times New Roman"/>
        </w:rPr>
        <w:t>-27</w:t>
      </w:r>
      <w:r w:rsidR="006A4376" w:rsidRPr="00A555C7">
        <w:rPr>
          <w:rFonts w:ascii="Times New Roman" w:hAnsi="Times New Roman" w:cs="Times New Roman"/>
        </w:rPr>
        <w:t xml:space="preserve">. </w:t>
      </w:r>
      <w:r w:rsidR="00B27AE6" w:rsidRPr="00A555C7">
        <w:rPr>
          <w:rFonts w:ascii="Times New Roman" w:hAnsi="Times New Roman" w:cs="Times New Roman"/>
        </w:rPr>
        <w:t xml:space="preserve">By 4Q’24, we expect an install base of </w:t>
      </w:r>
      <w:r w:rsidR="009E3068" w:rsidRPr="00A555C7">
        <w:rPr>
          <w:rFonts w:ascii="Times New Roman" w:hAnsi="Times New Roman" w:cs="Times New Roman"/>
        </w:rPr>
        <w:t>30,812</w:t>
      </w:r>
      <w:r w:rsidR="00DD3A77" w:rsidRPr="00A555C7">
        <w:rPr>
          <w:rFonts w:ascii="Times New Roman" w:hAnsi="Times New Roman" w:cs="Times New Roman"/>
        </w:rPr>
        <w:t xml:space="preserve"> machines (7,470 Syndeo and 2</w:t>
      </w:r>
      <w:r w:rsidR="009E3068" w:rsidRPr="00A555C7">
        <w:rPr>
          <w:rFonts w:ascii="Times New Roman" w:hAnsi="Times New Roman" w:cs="Times New Roman"/>
        </w:rPr>
        <w:t>2</w:t>
      </w:r>
      <w:r w:rsidR="00DD3A77" w:rsidRPr="00A555C7">
        <w:rPr>
          <w:rFonts w:ascii="Times New Roman" w:hAnsi="Times New Roman" w:cs="Times New Roman"/>
        </w:rPr>
        <w:t>,</w:t>
      </w:r>
      <w:r w:rsidR="009E3068" w:rsidRPr="00A555C7">
        <w:rPr>
          <w:rFonts w:ascii="Times New Roman" w:hAnsi="Times New Roman" w:cs="Times New Roman"/>
        </w:rPr>
        <w:t>742</w:t>
      </w:r>
      <w:r w:rsidR="00DD3A77" w:rsidRPr="00A555C7">
        <w:rPr>
          <w:rFonts w:ascii="Times New Roman" w:hAnsi="Times New Roman" w:cs="Times New Roman"/>
        </w:rPr>
        <w:t xml:space="preserve"> ex-Syndeo)</w:t>
      </w:r>
      <w:r w:rsidR="002B1B2D" w:rsidRPr="00A555C7">
        <w:rPr>
          <w:rFonts w:ascii="Times New Roman" w:hAnsi="Times New Roman" w:cs="Times New Roman"/>
        </w:rPr>
        <w:t xml:space="preserve">, a full lapping of any promotional headwinds, and </w:t>
      </w:r>
      <w:r w:rsidR="00646CB2" w:rsidRPr="00A555C7">
        <w:rPr>
          <w:rFonts w:ascii="Times New Roman" w:hAnsi="Times New Roman" w:cs="Times New Roman"/>
        </w:rPr>
        <w:t>recurring</w:t>
      </w:r>
      <w:r w:rsidR="002B1B2D" w:rsidRPr="00A555C7">
        <w:rPr>
          <w:rFonts w:ascii="Times New Roman" w:hAnsi="Times New Roman" w:cs="Times New Roman"/>
        </w:rPr>
        <w:t xml:space="preserve"> revenue / installed active machine at </w:t>
      </w:r>
      <w:r w:rsidR="004311E6" w:rsidRPr="00A555C7">
        <w:rPr>
          <w:rFonts w:ascii="Times New Roman" w:hAnsi="Times New Roman" w:cs="Times New Roman"/>
        </w:rPr>
        <w:t>2,028</w:t>
      </w:r>
      <w:r w:rsidR="00D57439" w:rsidRPr="00A555C7">
        <w:rPr>
          <w:rFonts w:ascii="Times New Roman" w:hAnsi="Times New Roman" w:cs="Times New Roman"/>
        </w:rPr>
        <w:t xml:space="preserve"> (a conservative</w:t>
      </w:r>
      <w:r w:rsidR="004311E6" w:rsidRPr="00A555C7">
        <w:rPr>
          <w:rFonts w:ascii="Times New Roman" w:hAnsi="Times New Roman" w:cs="Times New Roman"/>
        </w:rPr>
        <w:t xml:space="preserve"> 3.7</w:t>
      </w:r>
      <w:r w:rsidR="00D57439" w:rsidRPr="00A555C7">
        <w:rPr>
          <w:rFonts w:ascii="Times New Roman" w:hAnsi="Times New Roman" w:cs="Times New Roman"/>
        </w:rPr>
        <w:t xml:space="preserve">% </w:t>
      </w:r>
      <w:r w:rsidR="004311E6" w:rsidRPr="00A555C7">
        <w:rPr>
          <w:rFonts w:ascii="Times New Roman" w:hAnsi="Times New Roman" w:cs="Times New Roman"/>
        </w:rPr>
        <w:t>above</w:t>
      </w:r>
      <w:r w:rsidR="00D57439" w:rsidRPr="00A555C7">
        <w:rPr>
          <w:rFonts w:ascii="Times New Roman" w:hAnsi="Times New Roman" w:cs="Times New Roman"/>
        </w:rPr>
        <w:t xml:space="preserve"> FY’19’s levels). This gets us to </w:t>
      </w:r>
      <w:r w:rsidR="00F46B36" w:rsidRPr="00A555C7">
        <w:rPr>
          <w:rFonts w:ascii="Times New Roman" w:hAnsi="Times New Roman" w:cs="Times New Roman"/>
        </w:rPr>
        <w:t>62.5</w:t>
      </w:r>
      <w:r w:rsidR="005E5FCC" w:rsidRPr="00A555C7">
        <w:rPr>
          <w:rFonts w:ascii="Times New Roman" w:hAnsi="Times New Roman" w:cs="Times New Roman"/>
        </w:rPr>
        <w:t xml:space="preserve"> M in consumable revenue for 4Q (see Consumables Build). By FY’25, we believe there will be an active install base of </w:t>
      </w:r>
      <w:r w:rsidR="00F46B36" w:rsidRPr="00A555C7">
        <w:rPr>
          <w:rFonts w:ascii="Times New Roman" w:hAnsi="Times New Roman" w:cs="Times New Roman"/>
        </w:rPr>
        <w:t>32,781</w:t>
      </w:r>
      <w:r w:rsidR="00BE6D80" w:rsidRPr="00A555C7">
        <w:rPr>
          <w:rFonts w:ascii="Times New Roman" w:hAnsi="Times New Roman" w:cs="Times New Roman"/>
        </w:rPr>
        <w:t xml:space="preserve"> machines at </w:t>
      </w:r>
      <w:r w:rsidR="00F46B36" w:rsidRPr="00A555C7">
        <w:rPr>
          <w:rFonts w:ascii="Times New Roman" w:hAnsi="Times New Roman" w:cs="Times New Roman"/>
        </w:rPr>
        <w:t>8,310</w:t>
      </w:r>
      <w:r w:rsidR="00646CB2" w:rsidRPr="00A555C7">
        <w:rPr>
          <w:rFonts w:ascii="Times New Roman" w:hAnsi="Times New Roman" w:cs="Times New Roman"/>
        </w:rPr>
        <w:t xml:space="preserve"> in revenue per machine getting</w:t>
      </w:r>
      <w:r w:rsidR="00CD315D">
        <w:rPr>
          <w:rFonts w:ascii="Times New Roman" w:hAnsi="Times New Roman" w:cs="Times New Roman"/>
        </w:rPr>
        <w:t xml:space="preserve"> 272M from consumables, </w:t>
      </w:r>
      <w:r w:rsidR="00953512">
        <w:rPr>
          <w:rFonts w:ascii="Times New Roman" w:hAnsi="Times New Roman" w:cs="Times New Roman"/>
        </w:rPr>
        <w:t>on a 364 topline (~75% of revenue from consumables, in line with mgmt.’s LT objective)</w:t>
      </w:r>
      <w:r w:rsidR="00646CB2" w:rsidRPr="00A555C7">
        <w:rPr>
          <w:rFonts w:ascii="Times New Roman" w:hAnsi="Times New Roman" w:cs="Times New Roman"/>
        </w:rPr>
        <w:t xml:space="preserve">. </w:t>
      </w:r>
    </w:p>
    <w:p w14:paraId="6AA79623" w14:textId="77777777" w:rsidR="00BC308E" w:rsidRPr="00A555C7" w:rsidRDefault="00BC308E" w:rsidP="00BB215D">
      <w:pPr>
        <w:rPr>
          <w:rFonts w:ascii="Times New Roman" w:hAnsi="Times New Roman" w:cs="Times New Roman"/>
        </w:rPr>
      </w:pPr>
    </w:p>
    <w:p w14:paraId="76D12E10" w14:textId="77777777" w:rsidR="00DF7E12" w:rsidRPr="00A555C7" w:rsidRDefault="00BC308E" w:rsidP="00BB215D">
      <w:pPr>
        <w:rPr>
          <w:rFonts w:ascii="Times New Roman" w:hAnsi="Times New Roman" w:cs="Times New Roman"/>
        </w:rPr>
      </w:pPr>
      <w:r w:rsidRPr="00A555C7">
        <w:rPr>
          <w:rFonts w:ascii="Times New Roman" w:hAnsi="Times New Roman" w:cs="Times New Roman"/>
          <w:b/>
          <w:bCs/>
        </w:rPr>
        <w:t xml:space="preserve">Valuation: </w:t>
      </w:r>
      <w:r w:rsidRPr="00A555C7">
        <w:rPr>
          <w:rFonts w:ascii="Times New Roman" w:hAnsi="Times New Roman" w:cs="Times New Roman"/>
        </w:rPr>
        <w:t xml:space="preserve">We triangulate valuation </w:t>
      </w:r>
      <w:r w:rsidR="0006445A" w:rsidRPr="00A555C7">
        <w:rPr>
          <w:rFonts w:ascii="Times New Roman" w:hAnsi="Times New Roman" w:cs="Times New Roman"/>
        </w:rPr>
        <w:t>using</w:t>
      </w:r>
      <w:r w:rsidR="00DF7E12" w:rsidRPr="00A555C7">
        <w:rPr>
          <w:rFonts w:ascii="Times New Roman" w:hAnsi="Times New Roman" w:cs="Times New Roman"/>
        </w:rPr>
        <w:t>:</w:t>
      </w:r>
    </w:p>
    <w:p w14:paraId="5977225C" w14:textId="5F784EA0" w:rsidR="009F56BD" w:rsidRPr="00A555C7" w:rsidRDefault="00DF7E12" w:rsidP="00DF7E12">
      <w:pPr>
        <w:pStyle w:val="ListParagraph"/>
        <w:numPr>
          <w:ilvl w:val="0"/>
          <w:numId w:val="4"/>
        </w:numPr>
        <w:rPr>
          <w:rFonts w:ascii="Times New Roman" w:hAnsi="Times New Roman" w:cs="Times New Roman"/>
        </w:rPr>
      </w:pPr>
      <w:r w:rsidRPr="00953512">
        <w:rPr>
          <w:rFonts w:ascii="Times New Roman" w:hAnsi="Times New Roman" w:cs="Times New Roman"/>
          <w:b/>
          <w:bCs/>
        </w:rPr>
        <w:t>EV/EBITDA</w:t>
      </w:r>
      <w:r w:rsidR="00953512" w:rsidRPr="00953512">
        <w:rPr>
          <w:rFonts w:ascii="Times New Roman" w:hAnsi="Times New Roman" w:cs="Times New Roman"/>
          <w:b/>
          <w:bCs/>
        </w:rPr>
        <w:t>:</w:t>
      </w:r>
      <w:r w:rsidRPr="00A555C7">
        <w:rPr>
          <w:rFonts w:ascii="Times New Roman" w:hAnsi="Times New Roman" w:cs="Times New Roman"/>
        </w:rPr>
        <w:t xml:space="preserve"> </w:t>
      </w:r>
      <w:r w:rsidR="00111192">
        <w:rPr>
          <w:rFonts w:ascii="Times New Roman" w:hAnsi="Times New Roman" w:cs="Times New Roman"/>
        </w:rPr>
        <w:t xml:space="preserve">we </w:t>
      </w:r>
      <w:r w:rsidRPr="00A555C7">
        <w:rPr>
          <w:rFonts w:ascii="Times New Roman" w:hAnsi="Times New Roman" w:cs="Times New Roman"/>
        </w:rPr>
        <w:t>apply</w:t>
      </w:r>
      <w:r w:rsidR="0006445A" w:rsidRPr="00A555C7">
        <w:rPr>
          <w:rFonts w:ascii="Times New Roman" w:hAnsi="Times New Roman" w:cs="Times New Roman"/>
        </w:rPr>
        <w:t xml:space="preserve"> </w:t>
      </w:r>
      <w:r w:rsidR="00111192">
        <w:rPr>
          <w:rFonts w:ascii="Times New Roman" w:hAnsi="Times New Roman" w:cs="Times New Roman"/>
        </w:rPr>
        <w:t xml:space="preserve">a </w:t>
      </w:r>
      <w:r w:rsidR="0006445A" w:rsidRPr="00A555C7">
        <w:rPr>
          <w:rFonts w:ascii="Times New Roman" w:hAnsi="Times New Roman" w:cs="Times New Roman"/>
        </w:rPr>
        <w:t xml:space="preserve">12x multiple on FY’25 EBITDA 98 </w:t>
      </w:r>
      <w:r w:rsidR="00D973C7" w:rsidRPr="00A555C7">
        <w:rPr>
          <w:rFonts w:ascii="Times New Roman" w:hAnsi="Times New Roman" w:cs="Times New Roman"/>
        </w:rPr>
        <w:t>(</w:t>
      </w:r>
      <w:r w:rsidR="0006445A" w:rsidRPr="00A555C7">
        <w:rPr>
          <w:rFonts w:ascii="Times New Roman" w:hAnsi="Times New Roman" w:cs="Times New Roman"/>
        </w:rPr>
        <w:t xml:space="preserve">vs. </w:t>
      </w:r>
      <w:r w:rsidR="00D973C7" w:rsidRPr="00A555C7">
        <w:rPr>
          <w:rFonts w:ascii="Times New Roman" w:hAnsi="Times New Roman" w:cs="Times New Roman"/>
        </w:rPr>
        <w:t>st.</w:t>
      </w:r>
      <w:r w:rsidR="0006445A" w:rsidRPr="00A555C7">
        <w:rPr>
          <w:rFonts w:ascii="Times New Roman" w:hAnsi="Times New Roman" w:cs="Times New Roman"/>
        </w:rPr>
        <w:t xml:space="preserve"> at 51)</w:t>
      </w:r>
      <w:r w:rsidR="00D973C7" w:rsidRPr="00A555C7">
        <w:rPr>
          <w:rFonts w:ascii="Times New Roman" w:hAnsi="Times New Roman" w:cs="Times New Roman"/>
        </w:rPr>
        <w:t>,</w:t>
      </w:r>
      <w:r w:rsidR="0006445A" w:rsidRPr="00A555C7">
        <w:rPr>
          <w:rFonts w:ascii="Times New Roman" w:hAnsi="Times New Roman" w:cs="Times New Roman"/>
        </w:rPr>
        <w:t xml:space="preserve"> current EV/</w:t>
      </w:r>
      <w:r w:rsidR="00B06679" w:rsidRPr="00A555C7">
        <w:rPr>
          <w:rFonts w:ascii="Times New Roman" w:hAnsi="Times New Roman" w:cs="Times New Roman"/>
        </w:rPr>
        <w:t xml:space="preserve">NTM </w:t>
      </w:r>
      <w:r w:rsidR="0006445A" w:rsidRPr="00A555C7">
        <w:rPr>
          <w:rFonts w:ascii="Times New Roman" w:hAnsi="Times New Roman" w:cs="Times New Roman"/>
        </w:rPr>
        <w:t xml:space="preserve">EBITDA multiple is </w:t>
      </w:r>
      <w:r w:rsidR="00DB19C3" w:rsidRPr="00A555C7">
        <w:rPr>
          <w:rFonts w:ascii="Times New Roman" w:hAnsi="Times New Roman" w:cs="Times New Roman"/>
        </w:rPr>
        <w:t>22.2x</w:t>
      </w:r>
      <w:r w:rsidRPr="00A555C7">
        <w:rPr>
          <w:rFonts w:ascii="Times New Roman" w:hAnsi="Times New Roman" w:cs="Times New Roman"/>
        </w:rPr>
        <w:t xml:space="preserve"> </w:t>
      </w:r>
      <w:r w:rsidR="00111192">
        <w:rPr>
          <w:rFonts w:ascii="Times New Roman" w:hAnsi="Times New Roman" w:cs="Times New Roman"/>
        </w:rPr>
        <w:t>to get</w:t>
      </w:r>
      <w:r w:rsidRPr="00A555C7">
        <w:rPr>
          <w:rFonts w:ascii="Times New Roman" w:hAnsi="Times New Roman" w:cs="Times New Roman"/>
        </w:rPr>
        <w:t xml:space="preserve"> </w:t>
      </w:r>
      <w:r w:rsidR="00D973C7" w:rsidRPr="00111192">
        <w:rPr>
          <w:rFonts w:ascii="Times New Roman" w:hAnsi="Times New Roman" w:cs="Times New Roman"/>
          <w:highlight w:val="yellow"/>
        </w:rPr>
        <w:t>W</w:t>
      </w:r>
      <w:r w:rsidRPr="00111192">
        <w:rPr>
          <w:rFonts w:ascii="Times New Roman" w:hAnsi="Times New Roman" w:cs="Times New Roman"/>
          <w:highlight w:val="yellow"/>
        </w:rPr>
        <w:t xml:space="preserve">PT of </w:t>
      </w:r>
      <w:r w:rsidR="00D973C7" w:rsidRPr="00111192">
        <w:rPr>
          <w:rFonts w:ascii="Times New Roman" w:hAnsi="Times New Roman" w:cs="Times New Roman"/>
          <w:highlight w:val="yellow"/>
        </w:rPr>
        <w:t>$5.36</w:t>
      </w:r>
      <w:r w:rsidR="00DB19C3" w:rsidRPr="00A555C7">
        <w:rPr>
          <w:rFonts w:ascii="Times New Roman" w:hAnsi="Times New Roman" w:cs="Times New Roman"/>
        </w:rPr>
        <w:t xml:space="preserve">. </w:t>
      </w:r>
    </w:p>
    <w:p w14:paraId="2D72188E" w14:textId="5E651CF2" w:rsidR="00DF7E12" w:rsidRPr="00A555C7" w:rsidRDefault="00FE166B" w:rsidP="009F56BD">
      <w:pPr>
        <w:pStyle w:val="ListParagraph"/>
        <w:numPr>
          <w:ilvl w:val="1"/>
          <w:numId w:val="4"/>
        </w:numPr>
        <w:rPr>
          <w:rFonts w:ascii="Times New Roman" w:hAnsi="Times New Roman" w:cs="Times New Roman"/>
        </w:rPr>
      </w:pPr>
      <w:r w:rsidRPr="00A555C7">
        <w:rPr>
          <w:rFonts w:ascii="Times New Roman" w:hAnsi="Times New Roman" w:cs="Times New Roman"/>
        </w:rPr>
        <w:t>ULTA at 11.</w:t>
      </w:r>
      <w:r w:rsidR="009F56BD" w:rsidRPr="00A555C7">
        <w:rPr>
          <w:rFonts w:ascii="Times New Roman" w:hAnsi="Times New Roman" w:cs="Times New Roman"/>
        </w:rPr>
        <w:t>2x, ABBV at 11.6x.</w:t>
      </w:r>
    </w:p>
    <w:p w14:paraId="70E7BA0B" w14:textId="69E9A3A4" w:rsidR="009F56BD" w:rsidRPr="00A555C7" w:rsidRDefault="00DB19C3" w:rsidP="00DF7E12">
      <w:pPr>
        <w:pStyle w:val="ListParagraph"/>
        <w:numPr>
          <w:ilvl w:val="0"/>
          <w:numId w:val="4"/>
        </w:numPr>
        <w:rPr>
          <w:rFonts w:ascii="Times New Roman" w:hAnsi="Times New Roman" w:cs="Times New Roman"/>
        </w:rPr>
      </w:pPr>
      <w:r w:rsidRPr="00953512">
        <w:rPr>
          <w:rFonts w:ascii="Times New Roman" w:hAnsi="Times New Roman" w:cs="Times New Roman"/>
          <w:b/>
          <w:bCs/>
        </w:rPr>
        <w:t>EV/Sales</w:t>
      </w:r>
      <w:r w:rsidR="00953512" w:rsidRPr="00953512">
        <w:rPr>
          <w:rFonts w:ascii="Times New Roman" w:hAnsi="Times New Roman" w:cs="Times New Roman"/>
          <w:b/>
          <w:bCs/>
        </w:rPr>
        <w:t>:</w:t>
      </w:r>
      <w:r w:rsidRPr="00A555C7">
        <w:rPr>
          <w:rFonts w:ascii="Times New Roman" w:hAnsi="Times New Roman" w:cs="Times New Roman"/>
        </w:rPr>
        <w:t xml:space="preserve"> we use 3.4x on FY</w:t>
      </w:r>
      <w:r w:rsidR="00D973C7" w:rsidRPr="00A555C7">
        <w:rPr>
          <w:rFonts w:ascii="Times New Roman" w:hAnsi="Times New Roman" w:cs="Times New Roman"/>
        </w:rPr>
        <w:t>’</w:t>
      </w:r>
      <w:r w:rsidRPr="00A555C7">
        <w:rPr>
          <w:rFonts w:ascii="Times New Roman" w:hAnsi="Times New Roman" w:cs="Times New Roman"/>
        </w:rPr>
        <w:t xml:space="preserve">25 sales of 364 </w:t>
      </w:r>
      <w:r w:rsidR="00D973C7" w:rsidRPr="00A555C7">
        <w:rPr>
          <w:rFonts w:ascii="Times New Roman" w:hAnsi="Times New Roman" w:cs="Times New Roman"/>
        </w:rPr>
        <w:t>(</w:t>
      </w:r>
      <w:r w:rsidRPr="00A555C7">
        <w:rPr>
          <w:rFonts w:ascii="Times New Roman" w:hAnsi="Times New Roman" w:cs="Times New Roman"/>
        </w:rPr>
        <w:t>vs. street at 440</w:t>
      </w:r>
      <w:r w:rsidR="00D973C7" w:rsidRPr="00A555C7">
        <w:rPr>
          <w:rFonts w:ascii="Times New Roman" w:hAnsi="Times New Roman" w:cs="Times New Roman"/>
        </w:rPr>
        <w:t>)</w:t>
      </w:r>
      <w:r w:rsidRPr="00A555C7">
        <w:rPr>
          <w:rFonts w:ascii="Times New Roman" w:hAnsi="Times New Roman" w:cs="Times New Roman"/>
        </w:rPr>
        <w:t xml:space="preserve">, </w:t>
      </w:r>
      <w:r w:rsidR="00B06679" w:rsidRPr="00A555C7">
        <w:rPr>
          <w:rFonts w:ascii="Times New Roman" w:hAnsi="Times New Roman" w:cs="Times New Roman"/>
        </w:rPr>
        <w:t xml:space="preserve">current EV/NTM Sales multiple is </w:t>
      </w:r>
      <w:r w:rsidR="007173AA" w:rsidRPr="00A555C7">
        <w:rPr>
          <w:rFonts w:ascii="Times New Roman" w:hAnsi="Times New Roman" w:cs="Times New Roman"/>
        </w:rPr>
        <w:t>1.3x</w:t>
      </w:r>
      <w:r w:rsidR="00D973C7" w:rsidRPr="00A555C7">
        <w:rPr>
          <w:rFonts w:ascii="Times New Roman" w:hAnsi="Times New Roman" w:cs="Times New Roman"/>
        </w:rPr>
        <w:t xml:space="preserve"> gets </w:t>
      </w:r>
      <w:r w:rsidR="00D973C7" w:rsidRPr="00111192">
        <w:rPr>
          <w:rFonts w:ascii="Times New Roman" w:hAnsi="Times New Roman" w:cs="Times New Roman"/>
          <w:highlight w:val="yellow"/>
        </w:rPr>
        <w:t xml:space="preserve">WPT of </w:t>
      </w:r>
      <w:r w:rsidR="00FE166B" w:rsidRPr="00111192">
        <w:rPr>
          <w:rFonts w:ascii="Times New Roman" w:hAnsi="Times New Roman" w:cs="Times New Roman"/>
          <w:highlight w:val="yellow"/>
        </w:rPr>
        <w:t>$5</w:t>
      </w:r>
      <w:r w:rsidR="00111192">
        <w:rPr>
          <w:rFonts w:ascii="Times New Roman" w:hAnsi="Times New Roman" w:cs="Times New Roman"/>
          <w:highlight w:val="yellow"/>
        </w:rPr>
        <w:t>.</w:t>
      </w:r>
      <w:r w:rsidR="00FE166B" w:rsidRPr="00111192">
        <w:rPr>
          <w:rFonts w:ascii="Times New Roman" w:hAnsi="Times New Roman" w:cs="Times New Roman"/>
          <w:highlight w:val="yellow"/>
        </w:rPr>
        <w:t>10</w:t>
      </w:r>
      <w:r w:rsidR="007173AA" w:rsidRPr="00A555C7">
        <w:rPr>
          <w:rFonts w:ascii="Times New Roman" w:hAnsi="Times New Roman" w:cs="Times New Roman"/>
        </w:rPr>
        <w:t>.</w:t>
      </w:r>
      <w:r w:rsidR="009F56BD" w:rsidRPr="00A555C7">
        <w:rPr>
          <w:rFonts w:ascii="Times New Roman" w:hAnsi="Times New Roman" w:cs="Times New Roman"/>
        </w:rPr>
        <w:t xml:space="preserve"> </w:t>
      </w:r>
    </w:p>
    <w:p w14:paraId="5AB70A81" w14:textId="6814615A" w:rsidR="00D973C7" w:rsidRPr="00A555C7" w:rsidRDefault="009F56BD" w:rsidP="009F56BD">
      <w:pPr>
        <w:pStyle w:val="ListParagraph"/>
        <w:numPr>
          <w:ilvl w:val="1"/>
          <w:numId w:val="4"/>
        </w:numPr>
        <w:rPr>
          <w:rFonts w:ascii="Times New Roman" w:hAnsi="Times New Roman" w:cs="Times New Roman"/>
        </w:rPr>
      </w:pPr>
      <w:r w:rsidRPr="00A555C7">
        <w:rPr>
          <w:rFonts w:ascii="Times New Roman" w:hAnsi="Times New Roman" w:cs="Times New Roman"/>
        </w:rPr>
        <w:t xml:space="preserve">Elf Beauty at 7.2x, ABBV at 5.4x. </w:t>
      </w:r>
    </w:p>
    <w:p w14:paraId="07405615" w14:textId="10845764" w:rsidR="00BC308E" w:rsidRPr="00A555C7" w:rsidRDefault="007173AA" w:rsidP="00DF7E12">
      <w:pPr>
        <w:pStyle w:val="ListParagraph"/>
        <w:numPr>
          <w:ilvl w:val="0"/>
          <w:numId w:val="4"/>
        </w:numPr>
        <w:rPr>
          <w:rFonts w:ascii="Times New Roman" w:hAnsi="Times New Roman" w:cs="Times New Roman"/>
        </w:rPr>
      </w:pPr>
      <w:r w:rsidRPr="00953512">
        <w:rPr>
          <w:rFonts w:ascii="Times New Roman" w:hAnsi="Times New Roman" w:cs="Times New Roman"/>
          <w:b/>
          <w:bCs/>
        </w:rPr>
        <w:t>DCF</w:t>
      </w:r>
      <w:r w:rsidR="00953512" w:rsidRPr="00953512">
        <w:rPr>
          <w:rFonts w:ascii="Times New Roman" w:hAnsi="Times New Roman" w:cs="Times New Roman"/>
          <w:b/>
          <w:bCs/>
        </w:rPr>
        <w:t>:</w:t>
      </w:r>
      <w:r w:rsidRPr="00A555C7">
        <w:rPr>
          <w:rFonts w:ascii="Times New Roman" w:hAnsi="Times New Roman" w:cs="Times New Roman"/>
        </w:rPr>
        <w:t xml:space="preserve"> we assume 0% terminal growth rate, EBIT margins of 8.2% </w:t>
      </w:r>
      <w:r w:rsidR="00DF7152">
        <w:rPr>
          <w:rFonts w:ascii="Times New Roman" w:hAnsi="Times New Roman" w:cs="Times New Roman"/>
        </w:rPr>
        <w:t xml:space="preserve">(based on FY’19 </w:t>
      </w:r>
      <w:proofErr w:type="spellStart"/>
      <w:r w:rsidR="00AF6CD2">
        <w:rPr>
          <w:rFonts w:ascii="Times New Roman" w:hAnsi="Times New Roman" w:cs="Times New Roman"/>
        </w:rPr>
        <w:t>historicals</w:t>
      </w:r>
      <w:proofErr w:type="spellEnd"/>
      <w:r w:rsidR="00DF7152">
        <w:rPr>
          <w:rFonts w:ascii="Times New Roman" w:hAnsi="Times New Roman" w:cs="Times New Roman"/>
        </w:rPr>
        <w:t xml:space="preserve">) </w:t>
      </w:r>
      <w:r w:rsidRPr="00A555C7">
        <w:rPr>
          <w:rFonts w:ascii="Times New Roman" w:hAnsi="Times New Roman" w:cs="Times New Roman"/>
        </w:rPr>
        <w:t xml:space="preserve">to get </w:t>
      </w:r>
      <w:r w:rsidRPr="00111192">
        <w:rPr>
          <w:rFonts w:ascii="Times New Roman" w:hAnsi="Times New Roman" w:cs="Times New Roman"/>
          <w:highlight w:val="yellow"/>
        </w:rPr>
        <w:t>PT of $5.59</w:t>
      </w:r>
      <w:r w:rsidRPr="00A555C7">
        <w:rPr>
          <w:rFonts w:ascii="Times New Roman" w:hAnsi="Times New Roman" w:cs="Times New Roman"/>
        </w:rPr>
        <w:t xml:space="preserve">. </w:t>
      </w:r>
    </w:p>
    <w:p w14:paraId="7A34C555" w14:textId="77777777" w:rsidR="00830E23" w:rsidRPr="00A555C7" w:rsidRDefault="00830E23" w:rsidP="00BB215D">
      <w:pPr>
        <w:rPr>
          <w:rFonts w:ascii="Times New Roman" w:hAnsi="Times New Roman" w:cs="Times New Roman"/>
        </w:rPr>
      </w:pPr>
    </w:p>
    <w:p w14:paraId="0CC70008" w14:textId="667BCD6B" w:rsidR="00FB7953" w:rsidRPr="00A555C7" w:rsidRDefault="00830E23" w:rsidP="00770519">
      <w:pPr>
        <w:rPr>
          <w:rFonts w:ascii="Times New Roman" w:hAnsi="Times New Roman" w:cs="Times New Roman"/>
        </w:rPr>
      </w:pPr>
      <w:r w:rsidRPr="00A555C7">
        <w:rPr>
          <w:rFonts w:ascii="Times New Roman" w:hAnsi="Times New Roman" w:cs="Times New Roman"/>
          <w:b/>
          <w:bCs/>
        </w:rPr>
        <w:t>How We Get Paid</w:t>
      </w:r>
      <w:r w:rsidR="00584FB2" w:rsidRPr="00A555C7">
        <w:rPr>
          <w:rFonts w:ascii="Times New Roman" w:hAnsi="Times New Roman" w:cs="Times New Roman"/>
          <w:b/>
          <w:bCs/>
        </w:rPr>
        <w:t xml:space="preserve"> / Event Path</w:t>
      </w:r>
      <w:r w:rsidRPr="00A555C7">
        <w:rPr>
          <w:rFonts w:ascii="Times New Roman" w:hAnsi="Times New Roman" w:cs="Times New Roman"/>
        </w:rPr>
        <w:t xml:space="preserve">: </w:t>
      </w:r>
      <w:r w:rsidR="0058102C" w:rsidRPr="00A555C7">
        <w:rPr>
          <w:rFonts w:ascii="Times New Roman" w:hAnsi="Times New Roman" w:cs="Times New Roman"/>
        </w:rPr>
        <w:t>Investors need to reestablish trust with mgmt. They need concrete evidence that (1) the issues with Syndeo 1.0 &amp; 2.0 have been resolved and (2) that there are</w:t>
      </w:r>
      <w:r w:rsidR="00D44379" w:rsidRPr="00A555C7">
        <w:rPr>
          <w:rFonts w:ascii="Times New Roman" w:hAnsi="Times New Roman" w:cs="Times New Roman"/>
        </w:rPr>
        <w:t xml:space="preserve"> no further unforeseen ways in which mgmt. is obfuscating the truth. </w:t>
      </w:r>
      <w:r w:rsidR="00770519" w:rsidRPr="00A555C7">
        <w:rPr>
          <w:rFonts w:ascii="Times New Roman" w:hAnsi="Times New Roman" w:cs="Times New Roman"/>
        </w:rPr>
        <w:t>We believe that this will come from first management being able to meet their 4Q implied guide of 84-99 restoring trust between them and the investor community (</w:t>
      </w:r>
      <w:r w:rsidR="00A77046" w:rsidRPr="00A555C7">
        <w:rPr>
          <w:rFonts w:ascii="Times New Roman" w:hAnsi="Times New Roman" w:cs="Times New Roman"/>
        </w:rPr>
        <w:t xml:space="preserve">see </w:t>
      </w:r>
      <w:r w:rsidR="008D5DA4" w:rsidRPr="00A555C7">
        <w:rPr>
          <w:rFonts w:ascii="Times New Roman" w:hAnsi="Times New Roman" w:cs="Times New Roman"/>
        </w:rPr>
        <w:t>Future Guides</w:t>
      </w:r>
      <w:r w:rsidR="00770519" w:rsidRPr="00A555C7">
        <w:rPr>
          <w:rFonts w:ascii="Times New Roman" w:hAnsi="Times New Roman" w:cs="Times New Roman"/>
        </w:rPr>
        <w:t xml:space="preserve">). </w:t>
      </w:r>
      <w:r w:rsidR="00584FB2" w:rsidRPr="00A555C7">
        <w:rPr>
          <w:rFonts w:ascii="Times New Roman" w:hAnsi="Times New Roman" w:cs="Times New Roman"/>
        </w:rPr>
        <w:t>From here, we believe that mgmt. will be very transparent in setting its FY’2</w:t>
      </w:r>
      <w:r w:rsidR="00FF12C9" w:rsidRPr="00A555C7">
        <w:rPr>
          <w:rFonts w:ascii="Times New Roman" w:hAnsi="Times New Roman" w:cs="Times New Roman"/>
        </w:rPr>
        <w:t xml:space="preserve">4 guide in such a way which fully accounts for any additional costs of the Syndeo 3.0 upgrade, the costs of promotional packages in consumables, and </w:t>
      </w:r>
      <w:r w:rsidR="00FC79C9" w:rsidRPr="00A555C7">
        <w:rPr>
          <w:rFonts w:ascii="Times New Roman" w:hAnsi="Times New Roman" w:cs="Times New Roman"/>
        </w:rPr>
        <w:t xml:space="preserve">is very conservative when modeling new system sales / upgrades. </w:t>
      </w:r>
      <w:r w:rsidR="00037955" w:rsidRPr="00A555C7">
        <w:rPr>
          <w:rFonts w:ascii="Times New Roman" w:hAnsi="Times New Roman" w:cs="Times New Roman"/>
        </w:rPr>
        <w:t xml:space="preserve">We believe that </w:t>
      </w:r>
      <w:r w:rsidR="005A1311" w:rsidRPr="00A555C7">
        <w:rPr>
          <w:rFonts w:ascii="Times New Roman" w:hAnsi="Times New Roman" w:cs="Times New Roman"/>
        </w:rPr>
        <w:t>if they guide, it will be</w:t>
      </w:r>
      <w:r w:rsidR="00037955" w:rsidRPr="00A555C7">
        <w:rPr>
          <w:rFonts w:ascii="Times New Roman" w:hAnsi="Times New Roman" w:cs="Times New Roman"/>
        </w:rPr>
        <w:t xml:space="preserve"> towards </w:t>
      </w:r>
      <w:r w:rsidR="00805611" w:rsidRPr="00A555C7">
        <w:rPr>
          <w:rFonts w:ascii="Times New Roman" w:hAnsi="Times New Roman" w:cs="Times New Roman"/>
        </w:rPr>
        <w:t>200</w:t>
      </w:r>
      <w:r w:rsidR="00390D68" w:rsidRPr="00A555C7">
        <w:rPr>
          <w:rFonts w:ascii="Times New Roman" w:hAnsi="Times New Roman" w:cs="Times New Roman"/>
        </w:rPr>
        <w:t>-</w:t>
      </w:r>
      <w:r w:rsidR="00805611" w:rsidRPr="00A555C7">
        <w:rPr>
          <w:rFonts w:ascii="Times New Roman" w:hAnsi="Times New Roman" w:cs="Times New Roman"/>
        </w:rPr>
        <w:t>300</w:t>
      </w:r>
      <w:r w:rsidR="00390D68" w:rsidRPr="00A555C7">
        <w:rPr>
          <w:rFonts w:ascii="Times New Roman" w:hAnsi="Times New Roman" w:cs="Times New Roman"/>
        </w:rPr>
        <w:t xml:space="preserve"> (see </w:t>
      </w:r>
      <w:r w:rsidR="00A77046" w:rsidRPr="00A555C7">
        <w:rPr>
          <w:rFonts w:ascii="Times New Roman" w:hAnsi="Times New Roman" w:cs="Times New Roman"/>
        </w:rPr>
        <w:t>Guidance</w:t>
      </w:r>
      <w:r w:rsidR="00390D68" w:rsidRPr="00A555C7">
        <w:rPr>
          <w:rFonts w:ascii="Times New Roman" w:hAnsi="Times New Roman" w:cs="Times New Roman"/>
        </w:rPr>
        <w:t xml:space="preserve">). </w:t>
      </w:r>
      <w:r w:rsidR="001B48A9" w:rsidRPr="00A555C7">
        <w:rPr>
          <w:rFonts w:ascii="Times New Roman" w:hAnsi="Times New Roman" w:cs="Times New Roman"/>
        </w:rPr>
        <w:t>We have confidence that a</w:t>
      </w:r>
      <w:r w:rsidR="00275370" w:rsidRPr="00A555C7">
        <w:rPr>
          <w:rFonts w:ascii="Times New Roman" w:hAnsi="Times New Roman" w:cs="Times New Roman"/>
        </w:rPr>
        <w:t xml:space="preserve">s subsequent quarters unfold, mgmt. will continue to </w:t>
      </w:r>
      <w:r w:rsidR="0022596D" w:rsidRPr="00A555C7">
        <w:rPr>
          <w:rFonts w:ascii="Times New Roman" w:hAnsi="Times New Roman" w:cs="Times New Roman"/>
        </w:rPr>
        <w:t>communicate</w:t>
      </w:r>
      <w:r w:rsidR="00275370" w:rsidRPr="00A555C7">
        <w:rPr>
          <w:rFonts w:ascii="Times New Roman" w:hAnsi="Times New Roman" w:cs="Times New Roman"/>
        </w:rPr>
        <w:t xml:space="preserve"> with investors the progress on the roll out and any subsequent issues</w:t>
      </w:r>
      <w:r w:rsidR="001B48A9" w:rsidRPr="00A555C7">
        <w:rPr>
          <w:rFonts w:ascii="Times New Roman" w:hAnsi="Times New Roman" w:cs="Times New Roman"/>
        </w:rPr>
        <w:t xml:space="preserve"> give</w:t>
      </w:r>
      <w:r w:rsidR="003B16DE" w:rsidRPr="00A555C7">
        <w:rPr>
          <w:rFonts w:ascii="Times New Roman" w:hAnsi="Times New Roman" w:cs="Times New Roman"/>
        </w:rPr>
        <w:t>n</w:t>
      </w:r>
      <w:r w:rsidR="001B48A9" w:rsidRPr="00A555C7">
        <w:rPr>
          <w:rFonts w:ascii="Times New Roman" w:hAnsi="Times New Roman" w:cs="Times New Roman"/>
        </w:rPr>
        <w:t xml:space="preserve"> Beck’s approach on the last call</w:t>
      </w:r>
      <w:r w:rsidR="00275370" w:rsidRPr="00A555C7">
        <w:rPr>
          <w:rFonts w:ascii="Times New Roman" w:hAnsi="Times New Roman" w:cs="Times New Roman"/>
        </w:rPr>
        <w:t>.</w:t>
      </w:r>
      <w:r w:rsidR="001B48A9" w:rsidRPr="00A555C7">
        <w:rPr>
          <w:rFonts w:ascii="Times New Roman" w:hAnsi="Times New Roman" w:cs="Times New Roman"/>
        </w:rPr>
        <w:t xml:space="preserve"> By 2HFY’24, we expect almost all Syndeo 1.0&amp;2.0 remaining in the field to have been upgraded to 3.0, the effects of the promotional consumables spend to have lapped, and HydraFacial to have maintained its relationship with estheticians. The market will come around and appreciate this view once mgmt. has made clear that operational issues are behind them by presenting further metrics on the stability of 3.0</w:t>
      </w:r>
      <w:r w:rsidR="00BC1B55">
        <w:rPr>
          <w:rFonts w:ascii="Times New Roman" w:hAnsi="Times New Roman" w:cs="Times New Roman"/>
        </w:rPr>
        <w:t xml:space="preserve"> (such as return rates, </w:t>
      </w:r>
      <w:r w:rsidR="00081D2E">
        <w:rPr>
          <w:rFonts w:ascii="Times New Roman" w:hAnsi="Times New Roman" w:cs="Times New Roman"/>
        </w:rPr>
        <w:t>NPS, machines left to be replaced, etc.)</w:t>
      </w:r>
      <w:r w:rsidR="003B16DE" w:rsidRPr="00A555C7">
        <w:rPr>
          <w:rFonts w:ascii="Times New Roman" w:hAnsi="Times New Roman" w:cs="Times New Roman"/>
        </w:rPr>
        <w:t xml:space="preserve"> – </w:t>
      </w:r>
      <w:r w:rsidR="003B16DE" w:rsidRPr="00A555C7">
        <w:rPr>
          <w:rFonts w:ascii="Times New Roman" w:hAnsi="Times New Roman" w:cs="Times New Roman"/>
          <w:b/>
          <w:bCs/>
          <w:i/>
          <w:iCs/>
        </w:rPr>
        <w:t>we expect this to happen during the next earnings call if not sooner</w:t>
      </w:r>
      <w:r w:rsidR="001B48A9" w:rsidRPr="00A555C7">
        <w:rPr>
          <w:rFonts w:ascii="Times New Roman" w:hAnsi="Times New Roman" w:cs="Times New Roman"/>
        </w:rPr>
        <w:t xml:space="preserve">. </w:t>
      </w:r>
    </w:p>
    <w:p w14:paraId="04646E1F" w14:textId="77777777" w:rsidR="00830E23" w:rsidRPr="00A555C7" w:rsidRDefault="00830E23" w:rsidP="00BB215D">
      <w:pPr>
        <w:rPr>
          <w:rFonts w:ascii="Times New Roman" w:hAnsi="Times New Roman" w:cs="Times New Roman"/>
        </w:rPr>
      </w:pPr>
    </w:p>
    <w:p w14:paraId="217D5B38" w14:textId="1A540ABB" w:rsidR="00555E9E" w:rsidRPr="00A555C7" w:rsidRDefault="0092712C" w:rsidP="00BB215D">
      <w:pPr>
        <w:rPr>
          <w:rFonts w:ascii="Times New Roman" w:hAnsi="Times New Roman" w:cs="Times New Roman"/>
        </w:rPr>
      </w:pPr>
      <w:r w:rsidRPr="00A555C7">
        <w:rPr>
          <w:rFonts w:ascii="Times New Roman" w:hAnsi="Times New Roman" w:cs="Times New Roman"/>
          <w:b/>
          <w:bCs/>
        </w:rPr>
        <w:t>How this View is Variant</w:t>
      </w:r>
      <w:r w:rsidRPr="00A555C7">
        <w:rPr>
          <w:rFonts w:ascii="Times New Roman" w:hAnsi="Times New Roman" w:cs="Times New Roman"/>
        </w:rPr>
        <w:t xml:space="preserve">: </w:t>
      </w:r>
    </w:p>
    <w:p w14:paraId="0EBF80A7" w14:textId="6FFE0259" w:rsidR="00555E9E" w:rsidRPr="00A555C7" w:rsidRDefault="00EE44FF" w:rsidP="00BB215D">
      <w:pPr>
        <w:rPr>
          <w:rFonts w:ascii="Times New Roman" w:hAnsi="Times New Roman" w:cs="Times New Roman"/>
        </w:rPr>
      </w:pPr>
      <w:r w:rsidRPr="00A555C7">
        <w:rPr>
          <w:rFonts w:ascii="Times New Roman" w:hAnsi="Times New Roman" w:cs="Times New Roman"/>
        </w:rPr>
        <w:t xml:space="preserve">This view takes a much longer-term approach than the market is currently. It is based on the fundamental assumption that (1) SKIN can eventually produce a Syndeo product without issues, and (2) subsequently postulates that </w:t>
      </w:r>
      <w:r w:rsidR="005E6304" w:rsidRPr="00A555C7">
        <w:rPr>
          <w:rFonts w:ascii="Times New Roman" w:hAnsi="Times New Roman" w:cs="Times New Roman"/>
        </w:rPr>
        <w:t xml:space="preserve">in the absence of such a product, SKIN’s </w:t>
      </w:r>
      <w:r w:rsidR="00722D3B" w:rsidRPr="00A555C7">
        <w:rPr>
          <w:rFonts w:ascii="Times New Roman" w:hAnsi="Times New Roman" w:cs="Times New Roman"/>
        </w:rPr>
        <w:t>revenue,</w:t>
      </w:r>
      <w:r w:rsidR="005E6304" w:rsidRPr="00A555C7">
        <w:rPr>
          <w:rFonts w:ascii="Times New Roman" w:hAnsi="Times New Roman" w:cs="Times New Roman"/>
        </w:rPr>
        <w:t xml:space="preserve"> and economics in the ex-Syndeo products will be enough to </w:t>
      </w:r>
      <w:r w:rsidR="00722D3B" w:rsidRPr="00A555C7">
        <w:rPr>
          <w:rFonts w:ascii="Times New Roman" w:hAnsi="Times New Roman" w:cs="Times New Roman"/>
        </w:rPr>
        <w:t>support expenses and keep the company afloat</w:t>
      </w:r>
      <w:r w:rsidR="003B16DE" w:rsidRPr="00A555C7">
        <w:rPr>
          <w:rFonts w:ascii="Times New Roman" w:hAnsi="Times New Roman" w:cs="Times New Roman"/>
        </w:rPr>
        <w:t xml:space="preserve"> (we diverge from the market</w:t>
      </w:r>
      <w:r w:rsidR="003A4307">
        <w:rPr>
          <w:rFonts w:ascii="Times New Roman" w:hAnsi="Times New Roman" w:cs="Times New Roman"/>
        </w:rPr>
        <w:t xml:space="preserve">, bond trading </w:t>
      </w:r>
      <w:r w:rsidR="003A4307">
        <w:rPr>
          <w:rFonts w:ascii="Times New Roman" w:hAnsi="Times New Roman" w:cs="Times New Roman"/>
        </w:rPr>
        <w:lastRenderedPageBreak/>
        <w:t>and stock performance imply that buy-side community doubts if SKIN can even exist by next year</w:t>
      </w:r>
      <w:r w:rsidR="003B16DE" w:rsidRPr="00A555C7">
        <w:rPr>
          <w:rFonts w:ascii="Times New Roman" w:hAnsi="Times New Roman" w:cs="Times New Roman"/>
        </w:rPr>
        <w:t>)</w:t>
      </w:r>
      <w:r w:rsidR="00722D3B" w:rsidRPr="00A555C7">
        <w:rPr>
          <w:rFonts w:ascii="Times New Roman" w:hAnsi="Times New Roman" w:cs="Times New Roman"/>
        </w:rPr>
        <w:t>. From there, we interrogate the street’s implied DCF assumptions to conclude that even at its worst, SKIN is worth considerably closer to $</w:t>
      </w:r>
      <w:r w:rsidR="00674331">
        <w:rPr>
          <w:rFonts w:ascii="Times New Roman" w:hAnsi="Times New Roman" w:cs="Times New Roman"/>
        </w:rPr>
        <w:t>5</w:t>
      </w:r>
      <w:r w:rsidR="00722D3B" w:rsidRPr="00A555C7">
        <w:rPr>
          <w:rFonts w:ascii="Times New Roman" w:hAnsi="Times New Roman" w:cs="Times New Roman"/>
        </w:rPr>
        <w:t xml:space="preserve"> / share than it is to $2 / share</w:t>
      </w:r>
      <w:r w:rsidR="00D015F9" w:rsidRPr="00A555C7">
        <w:rPr>
          <w:rFonts w:ascii="Times New Roman" w:hAnsi="Times New Roman" w:cs="Times New Roman"/>
        </w:rPr>
        <w:t xml:space="preserve"> (see DCFs)</w:t>
      </w:r>
      <w:r w:rsidR="00722D3B" w:rsidRPr="00A555C7">
        <w:rPr>
          <w:rFonts w:ascii="Times New Roman" w:hAnsi="Times New Roman" w:cs="Times New Roman"/>
        </w:rPr>
        <w:t xml:space="preserve">. </w:t>
      </w:r>
    </w:p>
    <w:p w14:paraId="0ECBB67E" w14:textId="77777777" w:rsidR="00D6366B" w:rsidRPr="00A555C7" w:rsidRDefault="00D6366B" w:rsidP="00BB215D">
      <w:pPr>
        <w:rPr>
          <w:rFonts w:ascii="Times New Roman" w:hAnsi="Times New Roman" w:cs="Times New Roman"/>
        </w:rPr>
      </w:pPr>
    </w:p>
    <w:p w14:paraId="035DC95E" w14:textId="77777777" w:rsidR="0022596D" w:rsidRPr="00A555C7" w:rsidRDefault="0092712C" w:rsidP="00BB215D">
      <w:pPr>
        <w:rPr>
          <w:rFonts w:ascii="Times New Roman" w:hAnsi="Times New Roman" w:cs="Times New Roman"/>
        </w:rPr>
      </w:pPr>
      <w:r w:rsidRPr="00A555C7">
        <w:rPr>
          <w:rFonts w:ascii="Times New Roman" w:hAnsi="Times New Roman" w:cs="Times New Roman"/>
          <w:b/>
          <w:bCs/>
        </w:rPr>
        <w:t>Our Trade is Wrong… Why?</w:t>
      </w:r>
      <w:r w:rsidR="0022596D" w:rsidRPr="00A555C7">
        <w:rPr>
          <w:rFonts w:ascii="Times New Roman" w:hAnsi="Times New Roman" w:cs="Times New Roman"/>
          <w:b/>
          <w:bCs/>
        </w:rPr>
        <w:t xml:space="preserve"> (Risks)</w:t>
      </w:r>
      <w:r w:rsidR="005E0CE1" w:rsidRPr="00A555C7">
        <w:rPr>
          <w:rFonts w:ascii="Times New Roman" w:hAnsi="Times New Roman" w:cs="Times New Roman"/>
          <w:b/>
          <w:bCs/>
        </w:rPr>
        <w:t>:</w:t>
      </w:r>
      <w:r w:rsidR="005E0CE1" w:rsidRPr="00A555C7">
        <w:rPr>
          <w:rFonts w:ascii="Times New Roman" w:hAnsi="Times New Roman" w:cs="Times New Roman"/>
        </w:rPr>
        <w:t xml:space="preserve"> </w:t>
      </w:r>
    </w:p>
    <w:p w14:paraId="29AEA292" w14:textId="77777777" w:rsidR="0022596D" w:rsidRPr="00A555C7" w:rsidRDefault="0022596D" w:rsidP="00BB215D">
      <w:pPr>
        <w:pStyle w:val="ListParagraph"/>
        <w:numPr>
          <w:ilvl w:val="0"/>
          <w:numId w:val="3"/>
        </w:numPr>
        <w:rPr>
          <w:rFonts w:ascii="Times New Roman" w:hAnsi="Times New Roman" w:cs="Times New Roman"/>
          <w:i/>
          <w:iCs/>
        </w:rPr>
      </w:pPr>
      <w:r w:rsidRPr="00A555C7">
        <w:rPr>
          <w:rFonts w:ascii="Times New Roman" w:hAnsi="Times New Roman" w:cs="Times New Roman"/>
        </w:rPr>
        <w:t xml:space="preserve">The risk: spending on luxury skincare products will collapse in an economic downcycle adding further pressure on SKIN’s top and bottom line. </w:t>
      </w:r>
      <w:r w:rsidRPr="00A555C7">
        <w:rPr>
          <w:rFonts w:ascii="Times New Roman" w:hAnsi="Times New Roman" w:cs="Times New Roman"/>
          <w:i/>
          <w:iCs/>
        </w:rPr>
        <w:t xml:space="preserve">Mitigant: </w:t>
      </w:r>
      <w:r w:rsidR="00DB2AEB" w:rsidRPr="00A555C7">
        <w:rPr>
          <w:rFonts w:ascii="Times New Roman" w:hAnsi="Times New Roman" w:cs="Times New Roman"/>
          <w:i/>
          <w:iCs/>
        </w:rPr>
        <w:t xml:space="preserve">Spending </w:t>
      </w:r>
      <w:r w:rsidR="00533FC1" w:rsidRPr="00A555C7">
        <w:rPr>
          <w:rFonts w:ascii="Times New Roman" w:hAnsi="Times New Roman" w:cs="Times New Roman"/>
          <w:i/>
          <w:iCs/>
        </w:rPr>
        <w:t xml:space="preserve">on </w:t>
      </w:r>
      <w:r w:rsidRPr="00A555C7">
        <w:rPr>
          <w:rFonts w:ascii="Times New Roman" w:hAnsi="Times New Roman" w:cs="Times New Roman"/>
          <w:i/>
          <w:iCs/>
        </w:rPr>
        <w:t>Personal</w:t>
      </w:r>
      <w:r w:rsidR="00533FC1" w:rsidRPr="00A555C7">
        <w:rPr>
          <w:rFonts w:ascii="Times New Roman" w:hAnsi="Times New Roman" w:cs="Times New Roman"/>
          <w:i/>
          <w:iCs/>
        </w:rPr>
        <w:t xml:space="preserve"> Care services has been gaining a larger share of the consumer wallet over time and </w:t>
      </w:r>
      <w:r w:rsidR="00992622" w:rsidRPr="00A555C7">
        <w:rPr>
          <w:rFonts w:ascii="Times New Roman" w:hAnsi="Times New Roman" w:cs="Times New Roman"/>
          <w:i/>
          <w:iCs/>
        </w:rPr>
        <w:t>this accelerated in 2008-2009</w:t>
      </w:r>
      <w:r w:rsidR="00DB2AEB" w:rsidRPr="00A555C7">
        <w:rPr>
          <w:rFonts w:ascii="Times New Roman" w:hAnsi="Times New Roman" w:cs="Times New Roman"/>
          <w:i/>
          <w:iCs/>
        </w:rPr>
        <w:t xml:space="preserve"> </w:t>
      </w:r>
      <w:r w:rsidR="00A64037" w:rsidRPr="00A555C7">
        <w:rPr>
          <w:rFonts w:ascii="Times New Roman" w:hAnsi="Times New Roman" w:cs="Times New Roman"/>
          <w:i/>
          <w:iCs/>
        </w:rPr>
        <w:t>see (Relative PCE Spending)</w:t>
      </w:r>
      <w:r w:rsidR="00992622" w:rsidRPr="00A555C7">
        <w:rPr>
          <w:rFonts w:ascii="Times New Roman" w:hAnsi="Times New Roman" w:cs="Times New Roman"/>
          <w:i/>
          <w:iCs/>
        </w:rPr>
        <w:t xml:space="preserve">. </w:t>
      </w:r>
    </w:p>
    <w:p w14:paraId="23F92E65" w14:textId="574EEEAD" w:rsidR="008D4BD8" w:rsidRPr="00A555C7" w:rsidRDefault="0022596D" w:rsidP="00BB215D">
      <w:pPr>
        <w:pStyle w:val="ListParagraph"/>
        <w:numPr>
          <w:ilvl w:val="0"/>
          <w:numId w:val="3"/>
        </w:numPr>
        <w:rPr>
          <w:rFonts w:ascii="Times New Roman" w:hAnsi="Times New Roman" w:cs="Times New Roman"/>
        </w:rPr>
      </w:pPr>
      <w:r w:rsidRPr="00A555C7">
        <w:rPr>
          <w:rFonts w:ascii="Times New Roman" w:hAnsi="Times New Roman" w:cs="Times New Roman"/>
        </w:rPr>
        <w:t xml:space="preserve">The risk: </w:t>
      </w:r>
      <w:proofErr w:type="spellStart"/>
      <w:r w:rsidR="00EC64F6" w:rsidRPr="00A555C7">
        <w:rPr>
          <w:rFonts w:ascii="Times New Roman" w:hAnsi="Times New Roman" w:cs="Times New Roman"/>
        </w:rPr>
        <w:t>BeautyHealth</w:t>
      </w:r>
      <w:proofErr w:type="spellEnd"/>
      <w:r w:rsidR="00EC64F6" w:rsidRPr="00A555C7">
        <w:rPr>
          <w:rFonts w:ascii="Times New Roman" w:hAnsi="Times New Roman" w:cs="Times New Roman"/>
        </w:rPr>
        <w:t xml:space="preserve"> faces increasing competition in the space from </w:t>
      </w:r>
      <w:proofErr w:type="spellStart"/>
      <w:r w:rsidR="00EC64F6" w:rsidRPr="00A555C7">
        <w:rPr>
          <w:rFonts w:ascii="Times New Roman" w:hAnsi="Times New Roman" w:cs="Times New Roman"/>
        </w:rPr>
        <w:t>DiamondSpa</w:t>
      </w:r>
      <w:proofErr w:type="spellEnd"/>
      <w:r w:rsidR="006017EF" w:rsidRPr="00A555C7">
        <w:rPr>
          <w:rFonts w:ascii="Times New Roman" w:hAnsi="Times New Roman" w:cs="Times New Roman"/>
        </w:rPr>
        <w:t xml:space="preserve"> (ABBV)</w:t>
      </w:r>
      <w:r w:rsidR="008D4BD8" w:rsidRPr="00A555C7">
        <w:rPr>
          <w:rFonts w:ascii="Times New Roman" w:hAnsi="Times New Roman" w:cs="Times New Roman"/>
        </w:rPr>
        <w:t xml:space="preserve">, SKIN loses share and investors lose confidence in mgmt’s ability to </w:t>
      </w:r>
      <w:r w:rsidR="009448F5">
        <w:rPr>
          <w:rFonts w:ascii="Times New Roman" w:hAnsi="Times New Roman" w:cs="Times New Roman"/>
        </w:rPr>
        <w:t>maintain</w:t>
      </w:r>
      <w:r w:rsidR="008D4BD8" w:rsidRPr="00A555C7">
        <w:rPr>
          <w:rFonts w:ascii="Times New Roman" w:hAnsi="Times New Roman" w:cs="Times New Roman"/>
        </w:rPr>
        <w:t xml:space="preserve"> topline. </w:t>
      </w:r>
      <w:r w:rsidR="008D4BD8" w:rsidRPr="00A555C7">
        <w:rPr>
          <w:rFonts w:ascii="Times New Roman" w:hAnsi="Times New Roman" w:cs="Times New Roman"/>
          <w:i/>
          <w:iCs/>
        </w:rPr>
        <w:t>Mitigant:</w:t>
      </w:r>
      <w:r w:rsidR="00244F72" w:rsidRPr="00A555C7">
        <w:rPr>
          <w:rFonts w:ascii="Times New Roman" w:hAnsi="Times New Roman" w:cs="Times New Roman"/>
          <w:i/>
          <w:iCs/>
        </w:rPr>
        <w:t xml:space="preserve"> recent share loss is due to operational issues rather than changes in consumer preferences. SKIN has a stronger brand than ABBV with higher NPS for its products comparatively. We expect share reversal to return towards normalized trends once operational issues are sorted</w:t>
      </w:r>
      <w:r w:rsidR="006017EF" w:rsidRPr="00A555C7">
        <w:rPr>
          <w:rFonts w:ascii="Times New Roman" w:hAnsi="Times New Roman" w:cs="Times New Roman"/>
          <w:i/>
          <w:iCs/>
        </w:rPr>
        <w:t xml:space="preserve"> (see Relative Share Loss).</w:t>
      </w:r>
      <w:r w:rsidR="006017EF" w:rsidRPr="00A555C7">
        <w:rPr>
          <w:rFonts w:ascii="Times New Roman" w:hAnsi="Times New Roman" w:cs="Times New Roman"/>
        </w:rPr>
        <w:t xml:space="preserve"> </w:t>
      </w:r>
    </w:p>
    <w:p w14:paraId="7F065E6C" w14:textId="45C3EC19" w:rsidR="009F28BF" w:rsidRPr="00A555C7" w:rsidRDefault="008D4BD8" w:rsidP="00BB215D">
      <w:pPr>
        <w:pStyle w:val="ListParagraph"/>
        <w:numPr>
          <w:ilvl w:val="0"/>
          <w:numId w:val="3"/>
        </w:numPr>
        <w:rPr>
          <w:rFonts w:ascii="Times New Roman" w:hAnsi="Times New Roman" w:cs="Times New Roman"/>
        </w:rPr>
      </w:pPr>
      <w:r w:rsidRPr="00A555C7">
        <w:rPr>
          <w:rFonts w:ascii="Times New Roman" w:hAnsi="Times New Roman" w:cs="Times New Roman"/>
        </w:rPr>
        <w:t xml:space="preserve">The market takes longer than anticipated to </w:t>
      </w:r>
      <w:r w:rsidR="009F28BF" w:rsidRPr="00A555C7">
        <w:rPr>
          <w:rFonts w:ascii="Times New Roman" w:hAnsi="Times New Roman" w:cs="Times New Roman"/>
        </w:rPr>
        <w:t xml:space="preserve">replace trust in mgmt., the stock sinks lower in the meantime. </w:t>
      </w:r>
      <w:r w:rsidR="009F28BF" w:rsidRPr="00A555C7">
        <w:rPr>
          <w:rFonts w:ascii="Times New Roman" w:hAnsi="Times New Roman" w:cs="Times New Roman"/>
          <w:i/>
          <w:iCs/>
        </w:rPr>
        <w:t xml:space="preserve">Mitigant: </w:t>
      </w:r>
      <w:r w:rsidR="00646CFB" w:rsidRPr="00A555C7">
        <w:rPr>
          <w:rFonts w:ascii="Times New Roman" w:hAnsi="Times New Roman" w:cs="Times New Roman"/>
          <w:i/>
          <w:iCs/>
        </w:rPr>
        <w:t xml:space="preserve">using a reverse DCF with street’s numbers </w:t>
      </w:r>
      <w:r w:rsidR="00D472BD" w:rsidRPr="00A555C7">
        <w:rPr>
          <w:rFonts w:ascii="Times New Roman" w:hAnsi="Times New Roman" w:cs="Times New Roman"/>
          <w:i/>
          <w:iCs/>
        </w:rPr>
        <w:t>topline</w:t>
      </w:r>
      <w:r w:rsidR="001B144D">
        <w:rPr>
          <w:rFonts w:ascii="Times New Roman" w:hAnsi="Times New Roman" w:cs="Times New Roman"/>
          <w:i/>
          <w:iCs/>
        </w:rPr>
        <w:t xml:space="preserve">, </w:t>
      </w:r>
      <w:r w:rsidR="00D472BD" w:rsidRPr="00A555C7">
        <w:rPr>
          <w:rFonts w:ascii="Times New Roman" w:hAnsi="Times New Roman" w:cs="Times New Roman"/>
          <w:i/>
          <w:iCs/>
        </w:rPr>
        <w:t>NOPAT numbers</w:t>
      </w:r>
      <w:r w:rsidR="001B144D">
        <w:rPr>
          <w:rFonts w:ascii="Times New Roman" w:hAnsi="Times New Roman" w:cs="Times New Roman"/>
          <w:i/>
          <w:iCs/>
        </w:rPr>
        <w:t>,</w:t>
      </w:r>
      <w:r w:rsidR="00D472BD" w:rsidRPr="00A555C7">
        <w:rPr>
          <w:rFonts w:ascii="Times New Roman" w:hAnsi="Times New Roman" w:cs="Times New Roman"/>
          <w:i/>
          <w:iCs/>
        </w:rPr>
        <w:t xml:space="preserve"> and the current stock price, we arrive at a perpetuity growth rate of -15.3%. This gives us confidence that the stock has been overly penalized and makes us comfortable buying </w:t>
      </w:r>
      <w:r w:rsidR="00D6366B" w:rsidRPr="00A555C7">
        <w:rPr>
          <w:rFonts w:ascii="Times New Roman" w:hAnsi="Times New Roman" w:cs="Times New Roman"/>
          <w:i/>
          <w:iCs/>
        </w:rPr>
        <w:t>at this price (see DCFs).</w:t>
      </w:r>
      <w:r w:rsidR="00D6366B" w:rsidRPr="00A555C7">
        <w:rPr>
          <w:rFonts w:ascii="Times New Roman" w:hAnsi="Times New Roman" w:cs="Times New Roman"/>
        </w:rPr>
        <w:t xml:space="preserve"> </w:t>
      </w:r>
    </w:p>
    <w:p w14:paraId="325030F2" w14:textId="77777777" w:rsidR="0092712C" w:rsidRPr="00A555C7" w:rsidRDefault="0092712C" w:rsidP="00BB215D">
      <w:pPr>
        <w:rPr>
          <w:rFonts w:ascii="Times New Roman" w:hAnsi="Times New Roman" w:cs="Times New Roman"/>
        </w:rPr>
      </w:pPr>
    </w:p>
    <w:p w14:paraId="1A57DE42" w14:textId="4175EB98" w:rsidR="00A555C7" w:rsidRPr="00A555C7" w:rsidRDefault="002C75F7" w:rsidP="005E0CE1">
      <w:pPr>
        <w:rPr>
          <w:rFonts w:ascii="Times New Roman" w:hAnsi="Times New Roman" w:cs="Times New Roman"/>
        </w:rPr>
      </w:pPr>
      <w:r w:rsidRPr="00A555C7">
        <w:rPr>
          <w:rFonts w:ascii="Times New Roman" w:hAnsi="Times New Roman" w:cs="Times New Roman"/>
          <w:b/>
          <w:bCs/>
        </w:rPr>
        <w:t>Conclusion:</w:t>
      </w:r>
      <w:r w:rsidRPr="00A555C7">
        <w:rPr>
          <w:rFonts w:ascii="Times New Roman" w:hAnsi="Times New Roman" w:cs="Times New Roman"/>
        </w:rPr>
        <w:t xml:space="preserve"> SKIN broke investor’s trust. </w:t>
      </w:r>
      <w:r w:rsidR="007C22BF" w:rsidRPr="00A555C7">
        <w:rPr>
          <w:rFonts w:ascii="Times New Roman" w:hAnsi="Times New Roman" w:cs="Times New Roman"/>
        </w:rPr>
        <w:t>Stanleick</w:t>
      </w:r>
      <w:r w:rsidRPr="00A555C7">
        <w:rPr>
          <w:rFonts w:ascii="Times New Roman" w:hAnsi="Times New Roman" w:cs="Times New Roman"/>
        </w:rPr>
        <w:t xml:space="preserve"> did not make the short comings of </w:t>
      </w:r>
      <w:r w:rsidR="007C22BF" w:rsidRPr="00A555C7">
        <w:rPr>
          <w:rFonts w:ascii="Times New Roman" w:hAnsi="Times New Roman" w:cs="Times New Roman"/>
        </w:rPr>
        <w:t>his</w:t>
      </w:r>
      <w:r w:rsidRPr="00A555C7">
        <w:rPr>
          <w:rFonts w:ascii="Times New Roman" w:hAnsi="Times New Roman" w:cs="Times New Roman"/>
        </w:rPr>
        <w:t xml:space="preserve"> highly anticipated Syndeo product clear. </w:t>
      </w:r>
      <w:r w:rsidR="007C22BF" w:rsidRPr="00A555C7">
        <w:rPr>
          <w:rFonts w:ascii="Times New Roman" w:hAnsi="Times New Roman" w:cs="Times New Roman"/>
        </w:rPr>
        <w:t>His</w:t>
      </w:r>
      <w:r w:rsidRPr="00A555C7">
        <w:rPr>
          <w:rFonts w:ascii="Times New Roman" w:hAnsi="Times New Roman" w:cs="Times New Roman"/>
        </w:rPr>
        <w:t xml:space="preserve"> </w:t>
      </w:r>
      <w:r w:rsidR="00AE4F54" w:rsidRPr="00A555C7">
        <w:rPr>
          <w:rFonts w:ascii="Times New Roman" w:hAnsi="Times New Roman" w:cs="Times New Roman"/>
        </w:rPr>
        <w:t>ambitions</w:t>
      </w:r>
      <w:r w:rsidRPr="00A555C7">
        <w:rPr>
          <w:rFonts w:ascii="Times New Roman" w:hAnsi="Times New Roman" w:cs="Times New Roman"/>
        </w:rPr>
        <w:t xml:space="preserve"> grew too large as </w:t>
      </w:r>
      <w:r w:rsidR="007C22BF" w:rsidRPr="00A555C7">
        <w:rPr>
          <w:rFonts w:ascii="Times New Roman" w:hAnsi="Times New Roman" w:cs="Times New Roman"/>
        </w:rPr>
        <w:t>he</w:t>
      </w:r>
      <w:r w:rsidRPr="00A555C7">
        <w:rPr>
          <w:rFonts w:ascii="Times New Roman" w:hAnsi="Times New Roman" w:cs="Times New Roman"/>
        </w:rPr>
        <w:t xml:space="preserve"> forecasted </w:t>
      </w:r>
      <w:r w:rsidR="00E83C62" w:rsidRPr="00A555C7">
        <w:rPr>
          <w:rFonts w:ascii="Times New Roman" w:hAnsi="Times New Roman" w:cs="Times New Roman"/>
        </w:rPr>
        <w:t xml:space="preserve">FY’25 revenue at a CAGR of </w:t>
      </w:r>
      <w:r w:rsidR="00AE4F54" w:rsidRPr="00A555C7">
        <w:rPr>
          <w:rFonts w:ascii="Times New Roman" w:hAnsi="Times New Roman" w:cs="Times New Roman"/>
        </w:rPr>
        <w:t>~25%</w:t>
      </w:r>
      <w:r w:rsidR="000E5080" w:rsidRPr="00A555C7">
        <w:rPr>
          <w:rFonts w:ascii="Times New Roman" w:hAnsi="Times New Roman" w:cs="Times New Roman"/>
        </w:rPr>
        <w:t xml:space="preserve">. Marla Beck has made clear on the 3Q call that a new day has come at SKIN. She was extremely transparent about the economic impact of </w:t>
      </w:r>
      <w:r w:rsidR="007C22BF" w:rsidRPr="00A555C7">
        <w:rPr>
          <w:rFonts w:ascii="Times New Roman" w:hAnsi="Times New Roman" w:cs="Times New Roman"/>
        </w:rPr>
        <w:t>SKIN’s</w:t>
      </w:r>
      <w:r w:rsidR="000E5080" w:rsidRPr="00A555C7">
        <w:rPr>
          <w:rFonts w:ascii="Times New Roman" w:hAnsi="Times New Roman" w:cs="Times New Roman"/>
        </w:rPr>
        <w:t xml:space="preserve"> mistakes</w:t>
      </w:r>
      <w:r w:rsidR="00391298" w:rsidRPr="00A555C7">
        <w:rPr>
          <w:rFonts w:ascii="Times New Roman" w:hAnsi="Times New Roman" w:cs="Times New Roman"/>
        </w:rPr>
        <w:t xml:space="preserve"> (70M total)</w:t>
      </w:r>
      <w:r w:rsidR="000E5080" w:rsidRPr="00A555C7">
        <w:rPr>
          <w:rFonts w:ascii="Times New Roman" w:hAnsi="Times New Roman" w:cs="Times New Roman"/>
        </w:rPr>
        <w:t xml:space="preserve">, laid out a clear, executable plan, </w:t>
      </w:r>
      <w:r w:rsidR="007C22BF" w:rsidRPr="00A555C7">
        <w:rPr>
          <w:rFonts w:ascii="Times New Roman" w:hAnsi="Times New Roman" w:cs="Times New Roman"/>
        </w:rPr>
        <w:t xml:space="preserve">and </w:t>
      </w:r>
      <w:r w:rsidR="000E5080" w:rsidRPr="00A555C7">
        <w:rPr>
          <w:rFonts w:ascii="Times New Roman" w:hAnsi="Times New Roman" w:cs="Times New Roman"/>
        </w:rPr>
        <w:t>put her stakeholders</w:t>
      </w:r>
      <w:r w:rsidR="00391298" w:rsidRPr="00A555C7">
        <w:rPr>
          <w:rFonts w:ascii="Times New Roman" w:hAnsi="Times New Roman" w:cs="Times New Roman"/>
        </w:rPr>
        <w:t xml:space="preserve"> </w:t>
      </w:r>
      <w:r w:rsidR="000E5080" w:rsidRPr="00A555C7">
        <w:rPr>
          <w:rFonts w:ascii="Times New Roman" w:hAnsi="Times New Roman" w:cs="Times New Roman"/>
        </w:rPr>
        <w:t>first</w:t>
      </w:r>
      <w:r w:rsidR="007C22BF" w:rsidRPr="00A555C7">
        <w:rPr>
          <w:rFonts w:ascii="Times New Roman" w:hAnsi="Times New Roman" w:cs="Times New Roman"/>
        </w:rPr>
        <w:t xml:space="preserve"> – actively managing the reputational damage done to estheticians. </w:t>
      </w:r>
      <w:r w:rsidR="005E0CE1" w:rsidRPr="00A555C7">
        <w:rPr>
          <w:rFonts w:ascii="Times New Roman" w:hAnsi="Times New Roman" w:cs="Times New Roman"/>
        </w:rPr>
        <w:t>The underlying product remains strong</w:t>
      </w:r>
      <w:r w:rsidR="004C1CCC" w:rsidRPr="00A555C7">
        <w:rPr>
          <w:rFonts w:ascii="Times New Roman" w:hAnsi="Times New Roman" w:cs="Times New Roman"/>
        </w:rPr>
        <w:t xml:space="preserve">. In subsequent quarters, investors will reestablish trust in SKIN through its new mgmt., and until then, strong unit economics and a large </w:t>
      </w:r>
      <w:r w:rsidR="00B74C17" w:rsidRPr="00A555C7">
        <w:rPr>
          <w:rFonts w:ascii="Times New Roman" w:hAnsi="Times New Roman" w:cs="Times New Roman"/>
        </w:rPr>
        <w:t>ex-Syndeo install base will keep the company af</w:t>
      </w:r>
      <w:r w:rsidR="00391298" w:rsidRPr="00A555C7">
        <w:rPr>
          <w:rFonts w:ascii="Times New Roman" w:hAnsi="Times New Roman" w:cs="Times New Roman"/>
        </w:rPr>
        <w:t>loat</w:t>
      </w:r>
      <w:r w:rsidR="00A555C7" w:rsidRPr="00A555C7">
        <w:rPr>
          <w:rFonts w:ascii="Times New Roman" w:hAnsi="Times New Roman" w:cs="Times New Roman"/>
        </w:rPr>
        <w:t>.</w:t>
      </w:r>
    </w:p>
    <w:p w14:paraId="63DC07EC" w14:textId="77777777" w:rsidR="00A555C7" w:rsidRPr="00A555C7" w:rsidRDefault="00A555C7">
      <w:pPr>
        <w:rPr>
          <w:rFonts w:ascii="Times New Roman" w:hAnsi="Times New Roman" w:cs="Times New Roman"/>
        </w:rPr>
      </w:pPr>
      <w:r w:rsidRPr="00A555C7">
        <w:rPr>
          <w:rFonts w:ascii="Times New Roman" w:hAnsi="Times New Roman" w:cs="Times New Roman"/>
        </w:rPr>
        <w:br w:type="page"/>
      </w:r>
    </w:p>
    <w:p w14:paraId="207AF503" w14:textId="31E8BEC4" w:rsidR="00A87367" w:rsidRPr="00A555C7" w:rsidRDefault="00A87367" w:rsidP="005E0CE1">
      <w:pPr>
        <w:rPr>
          <w:rFonts w:ascii="Times New Roman" w:hAnsi="Times New Roman" w:cs="Times New Roman"/>
        </w:rPr>
        <w:sectPr w:rsidR="00A87367" w:rsidRPr="00A555C7" w:rsidSect="005E0CE1">
          <w:headerReference w:type="default" r:id="rId7"/>
          <w:pgSz w:w="12240" w:h="15840"/>
          <w:pgMar w:top="1440" w:right="1440" w:bottom="1440" w:left="1440" w:header="720" w:footer="720" w:gutter="0"/>
          <w:cols w:space="720"/>
          <w:docGrid w:linePitch="360"/>
        </w:sectPr>
      </w:pPr>
    </w:p>
    <w:p w14:paraId="0CB66815" w14:textId="78161F23" w:rsidR="00A64037" w:rsidRDefault="00AE6B57" w:rsidP="005E0CE1">
      <w:pPr>
        <w:rPr>
          <w:rFonts w:ascii="Times New Roman" w:hAnsi="Times New Roman" w:cs="Times New Roman"/>
          <w:b/>
          <w:bCs/>
        </w:rPr>
      </w:pPr>
      <w:r>
        <w:rPr>
          <w:rFonts w:ascii="Times New Roman" w:hAnsi="Times New Roman" w:cs="Times New Roman"/>
          <w:b/>
          <w:bCs/>
        </w:rPr>
        <w:lastRenderedPageBreak/>
        <w:t xml:space="preserve">Notes: </w:t>
      </w:r>
    </w:p>
    <w:p w14:paraId="598BFD92" w14:textId="77777777" w:rsidR="00AE6B57" w:rsidRDefault="00AE6B57" w:rsidP="00AE6B57">
      <w:pPr>
        <w:rPr>
          <w:rFonts w:ascii="Times New Roman" w:hAnsi="Times New Roman" w:cs="Times New Roman"/>
        </w:rPr>
      </w:pPr>
    </w:p>
    <w:p w14:paraId="1FFEB799" w14:textId="00E70657" w:rsidR="001125E9" w:rsidRDefault="00AE6B57" w:rsidP="00AE6B57">
      <w:pPr>
        <w:ind w:firstLine="720"/>
        <w:rPr>
          <w:rFonts w:ascii="Times New Roman" w:hAnsi="Times New Roman" w:cs="Times New Roman"/>
        </w:rPr>
      </w:pPr>
      <w:r>
        <w:rPr>
          <w:rFonts w:ascii="Times New Roman" w:hAnsi="Times New Roman" w:cs="Times New Roman"/>
        </w:rPr>
        <w:t xml:space="preserve">For reference: </w:t>
      </w:r>
      <w:hyperlink r:id="rId8" w:history="1">
        <w:r w:rsidRPr="00F70A75">
          <w:rPr>
            <w:rStyle w:val="Hyperlink"/>
            <w:rFonts w:ascii="Times New Roman" w:hAnsi="Times New Roman" w:cs="Times New Roman"/>
          </w:rPr>
          <w:t>r/Esthetics</w:t>
        </w:r>
      </w:hyperlink>
      <w:r>
        <w:rPr>
          <w:rFonts w:ascii="Times New Roman" w:hAnsi="Times New Roman" w:cs="Times New Roman"/>
        </w:rPr>
        <w:t xml:space="preserve"> has 12 comments on the tread </w:t>
      </w:r>
      <w:r w:rsidR="00CB6E84" w:rsidRPr="00F70A75">
        <w:rPr>
          <w:rFonts w:ascii="Times New Roman" w:hAnsi="Times New Roman" w:cs="Times New Roman"/>
          <w:i/>
          <w:iCs/>
        </w:rPr>
        <w:t>HydraFacial</w:t>
      </w:r>
      <w:r w:rsidRPr="00F70A75">
        <w:rPr>
          <w:rFonts w:ascii="Times New Roman" w:hAnsi="Times New Roman" w:cs="Times New Roman"/>
          <w:i/>
          <w:iCs/>
        </w:rPr>
        <w:t xml:space="preserve"> Syndeo Issues</w:t>
      </w:r>
      <w:r>
        <w:rPr>
          <w:rFonts w:ascii="Times New Roman" w:hAnsi="Times New Roman" w:cs="Times New Roman"/>
        </w:rPr>
        <w:t xml:space="preserve">: “Hey, just wondering if anyone has found a solution to the poor suction on the Syndeo models, we cannot get consistent suction”. Of these 12 comments, 10 of them are 5 months or older, with the most recent comment posted on 11/16/23 reading “is the new machine Syndeo 3.0 better now?” and a reply stating “my newest machine arrived end of October. Knock [on] wood, haven’t had issues YET”. </w:t>
      </w:r>
      <w:r w:rsidRPr="00CB6E84">
        <w:rPr>
          <w:rFonts w:ascii="Times New Roman" w:hAnsi="Times New Roman" w:cs="Times New Roman"/>
          <w:b/>
          <w:bCs/>
        </w:rPr>
        <w:t>W</w:t>
      </w:r>
      <w:r w:rsidRPr="001125E9">
        <w:rPr>
          <w:rFonts w:ascii="Times New Roman" w:hAnsi="Times New Roman" w:cs="Times New Roman"/>
          <w:b/>
          <w:bCs/>
        </w:rPr>
        <w:t xml:space="preserve">e recommend active tracking of this channel and other social channels. </w:t>
      </w:r>
    </w:p>
    <w:p w14:paraId="7C80D09A" w14:textId="7D186B00" w:rsidR="00AE6B57" w:rsidRDefault="00AE6B57" w:rsidP="00AE6B57">
      <w:pPr>
        <w:ind w:firstLine="720"/>
        <w:rPr>
          <w:rFonts w:ascii="Times New Roman" w:hAnsi="Times New Roman" w:cs="Times New Roman"/>
        </w:rPr>
      </w:pPr>
      <w:r>
        <w:rPr>
          <w:rFonts w:ascii="Times New Roman" w:hAnsi="Times New Roman" w:cs="Times New Roman"/>
        </w:rPr>
        <w:t>Notably, the esthetician community stays very loyal</w:t>
      </w:r>
      <w:r w:rsidR="00CB6E84">
        <w:rPr>
          <w:rFonts w:ascii="Times New Roman" w:hAnsi="Times New Roman" w:cs="Times New Roman"/>
        </w:rPr>
        <w:t xml:space="preserve"> to HydraFacial</w:t>
      </w:r>
      <w:r>
        <w:rPr>
          <w:rFonts w:ascii="Times New Roman" w:hAnsi="Times New Roman" w:cs="Times New Roman"/>
        </w:rPr>
        <w:t xml:space="preserve"> despite some user</w:t>
      </w:r>
      <w:r w:rsidR="00CB6E84">
        <w:rPr>
          <w:rFonts w:ascii="Times New Roman" w:hAnsi="Times New Roman" w:cs="Times New Roman"/>
        </w:rPr>
        <w:t>s</w:t>
      </w:r>
      <w:r>
        <w:rPr>
          <w:rFonts w:ascii="Times New Roman" w:hAnsi="Times New Roman" w:cs="Times New Roman"/>
        </w:rPr>
        <w:t xml:space="preserve"> reporting that they are on their 8</w:t>
      </w:r>
      <w:r w:rsidRPr="006F3ED9">
        <w:rPr>
          <w:rFonts w:ascii="Times New Roman" w:hAnsi="Times New Roman" w:cs="Times New Roman"/>
          <w:vertAlign w:val="superscript"/>
        </w:rPr>
        <w:t>th</w:t>
      </w:r>
      <w:r>
        <w:rPr>
          <w:rFonts w:ascii="Times New Roman" w:hAnsi="Times New Roman" w:cs="Times New Roman"/>
        </w:rPr>
        <w:t xml:space="preserve"> replacement machine in one practice. They cite being able to contact customer support, the money </w:t>
      </w:r>
      <w:r w:rsidR="001125E9">
        <w:rPr>
          <w:rFonts w:ascii="Times New Roman" w:hAnsi="Times New Roman" w:cs="Times New Roman"/>
        </w:rPr>
        <w:t>they</w:t>
      </w:r>
      <w:r>
        <w:rPr>
          <w:rFonts w:ascii="Times New Roman" w:hAnsi="Times New Roman" w:cs="Times New Roman"/>
        </w:rPr>
        <w:t xml:space="preserve"> </w:t>
      </w:r>
      <w:r w:rsidR="00CB6E84">
        <w:rPr>
          <w:rFonts w:ascii="Times New Roman" w:hAnsi="Times New Roman" w:cs="Times New Roman"/>
        </w:rPr>
        <w:t>can</w:t>
      </w:r>
      <w:r>
        <w:rPr>
          <w:rFonts w:ascii="Times New Roman" w:hAnsi="Times New Roman" w:cs="Times New Roman"/>
        </w:rPr>
        <w:t xml:space="preserve"> generate from having a working machine, and the fact that their clients ask for the product by brand name. None of these strengths have changed</w:t>
      </w:r>
      <w:r w:rsidR="00CB6E84">
        <w:rPr>
          <w:rFonts w:ascii="Times New Roman" w:hAnsi="Times New Roman" w:cs="Times New Roman"/>
        </w:rPr>
        <w:t xml:space="preserve"> nor do we anticipate that they will permanently change</w:t>
      </w:r>
      <w:r>
        <w:rPr>
          <w:rFonts w:ascii="Times New Roman" w:hAnsi="Times New Roman" w:cs="Times New Roman"/>
        </w:rPr>
        <w:t xml:space="preserve">. </w:t>
      </w:r>
      <w:r w:rsidR="00AD6B44">
        <w:rPr>
          <w:rFonts w:ascii="Times New Roman" w:hAnsi="Times New Roman" w:cs="Times New Roman"/>
        </w:rPr>
        <w:t>(See Unit Economics) for benefits for the Esth</w:t>
      </w:r>
      <w:r w:rsidR="002121F1">
        <w:rPr>
          <w:rFonts w:ascii="Times New Roman" w:hAnsi="Times New Roman" w:cs="Times New Roman"/>
        </w:rPr>
        <w:t xml:space="preserve">etician. </w:t>
      </w:r>
    </w:p>
    <w:p w14:paraId="62B6839A" w14:textId="77777777" w:rsidR="00AE6B57" w:rsidRPr="00A555C7" w:rsidRDefault="00AE6B57" w:rsidP="005E0CE1">
      <w:pPr>
        <w:rPr>
          <w:rFonts w:ascii="Times New Roman" w:hAnsi="Times New Roman" w:cs="Times New Roman"/>
          <w:b/>
          <w:bCs/>
        </w:rPr>
      </w:pPr>
    </w:p>
    <w:sectPr w:rsidR="00AE6B57" w:rsidRPr="00A555C7" w:rsidSect="00A55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11D6" w14:textId="77777777" w:rsidR="007F6FDE" w:rsidRDefault="007F6FDE" w:rsidP="00271950">
      <w:r>
        <w:separator/>
      </w:r>
    </w:p>
  </w:endnote>
  <w:endnote w:type="continuationSeparator" w:id="0">
    <w:p w14:paraId="7F848C23" w14:textId="77777777" w:rsidR="007F6FDE" w:rsidRDefault="007F6FDE" w:rsidP="0027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37C1" w14:textId="77777777" w:rsidR="007F6FDE" w:rsidRDefault="007F6FDE" w:rsidP="00271950">
      <w:r>
        <w:separator/>
      </w:r>
    </w:p>
  </w:footnote>
  <w:footnote w:type="continuationSeparator" w:id="0">
    <w:p w14:paraId="2BB782C2" w14:textId="77777777" w:rsidR="007F6FDE" w:rsidRDefault="007F6FDE" w:rsidP="00271950">
      <w:r>
        <w:continuationSeparator/>
      </w:r>
    </w:p>
  </w:footnote>
  <w:footnote w:id="1">
    <w:p w14:paraId="6188EBA9" w14:textId="1B0696DF" w:rsidR="00B735E0" w:rsidRPr="00AF6CD2" w:rsidRDefault="00B735E0">
      <w:pPr>
        <w:pStyle w:val="FootnoteText"/>
        <w:rPr>
          <w:rFonts w:ascii="Times New Roman" w:hAnsi="Times New Roman" w:cs="Times New Roman"/>
          <w:sz w:val="16"/>
          <w:szCs w:val="16"/>
        </w:rPr>
      </w:pPr>
      <w:r w:rsidRPr="00AF6CD2">
        <w:rPr>
          <w:rStyle w:val="FootnoteReference"/>
          <w:rFonts w:ascii="Times New Roman" w:hAnsi="Times New Roman" w:cs="Times New Roman"/>
          <w:sz w:val="16"/>
          <w:szCs w:val="16"/>
        </w:rPr>
        <w:footnoteRef/>
      </w:r>
      <w:r w:rsidRPr="00AF6CD2">
        <w:rPr>
          <w:rFonts w:ascii="Times New Roman" w:hAnsi="Times New Roman" w:cs="Times New Roman"/>
          <w:sz w:val="16"/>
          <w:szCs w:val="16"/>
        </w:rPr>
        <w:t xml:space="preserve"> Any comment which reads see (x) can be found </w:t>
      </w:r>
      <w:r w:rsidR="00AF6CD2" w:rsidRPr="00AF6CD2">
        <w:rPr>
          <w:rFonts w:ascii="Times New Roman" w:hAnsi="Times New Roman" w:cs="Times New Roman"/>
          <w:sz w:val="16"/>
          <w:szCs w:val="16"/>
        </w:rPr>
        <w:t xml:space="preserve">in the accompanying slides. </w:t>
      </w:r>
    </w:p>
  </w:footnote>
  <w:footnote w:id="2">
    <w:p w14:paraId="700AF03C" w14:textId="3CFF3103" w:rsidR="003634F8" w:rsidRPr="00AD6E39" w:rsidRDefault="003634F8" w:rsidP="003634F8">
      <w:pPr>
        <w:pStyle w:val="FootnoteText"/>
        <w:rPr>
          <w:rFonts w:ascii="Times New Roman" w:hAnsi="Times New Roman" w:cs="Times New Roman"/>
          <w:sz w:val="16"/>
          <w:szCs w:val="16"/>
        </w:rPr>
      </w:pPr>
      <w:r w:rsidRPr="00AD6E39">
        <w:rPr>
          <w:rStyle w:val="FootnoteReference"/>
          <w:rFonts w:ascii="Times New Roman" w:hAnsi="Times New Roman" w:cs="Times New Roman"/>
          <w:sz w:val="16"/>
          <w:szCs w:val="16"/>
        </w:rPr>
        <w:footnoteRef/>
      </w:r>
      <w:r w:rsidRPr="00AD6E39">
        <w:rPr>
          <w:rFonts w:ascii="Times New Roman" w:hAnsi="Times New Roman" w:cs="Times New Roman"/>
          <w:sz w:val="16"/>
          <w:szCs w:val="16"/>
        </w:rPr>
        <w:t xml:space="preserve"> </w:t>
      </w:r>
      <w:r w:rsidRPr="00AD6E39">
        <w:rPr>
          <w:rFonts w:ascii="Times New Roman" w:hAnsi="Times New Roman" w:cs="Times New Roman"/>
          <w:sz w:val="16"/>
          <w:szCs w:val="16"/>
        </w:rPr>
        <w:t>Social</w:t>
      </w:r>
      <w:r w:rsidRPr="00AD6E39">
        <w:rPr>
          <w:rFonts w:ascii="Times New Roman" w:hAnsi="Times New Roman" w:cs="Times New Roman"/>
          <w:sz w:val="16"/>
          <w:szCs w:val="16"/>
        </w:rPr>
        <w:t xml:space="preserve"> media sentiment on TikTok, Reddit, and Esthetician Facebook groups</w:t>
      </w:r>
      <w:r w:rsidRPr="00AD6E39">
        <w:rPr>
          <w:rFonts w:ascii="Times New Roman" w:hAnsi="Times New Roman" w:cs="Times New Roman"/>
          <w:sz w:val="16"/>
          <w:szCs w:val="16"/>
        </w:rPr>
        <w:t xml:space="preserve"> would have revealed shortly after the release of Syndeo 1.0 </w:t>
      </w:r>
      <w:r w:rsidR="00F41983" w:rsidRPr="00AD6E39">
        <w:rPr>
          <w:rFonts w:ascii="Times New Roman" w:hAnsi="Times New Roman" w:cs="Times New Roman"/>
          <w:sz w:val="16"/>
          <w:szCs w:val="16"/>
        </w:rPr>
        <w:t xml:space="preserve">issues with clogging and drainage. After the July 3.0 upgrades, there has been a noticeable decline in commentary. Further research / formalization recommended. </w:t>
      </w:r>
      <w:r w:rsidRPr="00AD6E39">
        <w:rPr>
          <w:rFonts w:ascii="Times New Roman" w:hAnsi="Times New Roman" w:cs="Times New Roman"/>
          <w:sz w:val="16"/>
          <w:szCs w:val="16"/>
        </w:rPr>
        <w:t xml:space="preserve"> </w:t>
      </w:r>
    </w:p>
  </w:footnote>
  <w:footnote w:id="3">
    <w:p w14:paraId="513F8ADA" w14:textId="16D48459" w:rsidR="003634F8" w:rsidRPr="00AD6E39" w:rsidRDefault="003634F8" w:rsidP="003634F8">
      <w:pPr>
        <w:pStyle w:val="FootnoteText"/>
        <w:rPr>
          <w:rFonts w:ascii="Times New Roman" w:hAnsi="Times New Roman" w:cs="Times New Roman"/>
          <w:sz w:val="16"/>
          <w:szCs w:val="16"/>
        </w:rPr>
      </w:pPr>
      <w:r w:rsidRPr="00AD6E39">
        <w:rPr>
          <w:rStyle w:val="FootnoteReference"/>
          <w:rFonts w:ascii="Times New Roman" w:hAnsi="Times New Roman" w:cs="Times New Roman"/>
          <w:sz w:val="16"/>
          <w:szCs w:val="16"/>
        </w:rPr>
        <w:footnoteRef/>
      </w:r>
      <w:r w:rsidRPr="00AD6E39">
        <w:rPr>
          <w:rFonts w:ascii="Times New Roman" w:hAnsi="Times New Roman" w:cs="Times New Roman"/>
          <w:sz w:val="16"/>
          <w:szCs w:val="16"/>
        </w:rPr>
        <w:t xml:space="preserve"> </w:t>
      </w:r>
      <w:r w:rsidR="00B51CFC" w:rsidRPr="00AD6E39">
        <w:rPr>
          <w:rFonts w:ascii="Times New Roman" w:hAnsi="Times New Roman" w:cs="Times New Roman"/>
          <w:sz w:val="16"/>
          <w:szCs w:val="16"/>
        </w:rPr>
        <w:t>We let the reputational damage to SKIN’s brand persist for 4 quarters. We believe that this is overly conservative given that their NPS remains best in class at 40 (notably above Botox)</w:t>
      </w:r>
      <w:r w:rsidR="00C56841">
        <w:rPr>
          <w:rFonts w:ascii="Times New Roman" w:hAnsi="Times New Roman" w:cs="Times New Roman"/>
          <w:sz w:val="16"/>
          <w:szCs w:val="16"/>
        </w:rPr>
        <w:t>. SKIN</w:t>
      </w:r>
      <w:r w:rsidR="00B51CFC" w:rsidRPr="00AD6E39">
        <w:rPr>
          <w:rFonts w:ascii="Times New Roman" w:hAnsi="Times New Roman" w:cs="Times New Roman"/>
          <w:sz w:val="16"/>
          <w:szCs w:val="16"/>
        </w:rPr>
        <w:t xml:space="preserve"> h</w:t>
      </w:r>
      <w:r w:rsidR="00C56841">
        <w:rPr>
          <w:rFonts w:ascii="Times New Roman" w:hAnsi="Times New Roman" w:cs="Times New Roman"/>
          <w:sz w:val="16"/>
          <w:szCs w:val="16"/>
        </w:rPr>
        <w:t>as</w:t>
      </w:r>
      <w:r w:rsidR="00B51CFC" w:rsidRPr="00AD6E39">
        <w:rPr>
          <w:rFonts w:ascii="Times New Roman" w:hAnsi="Times New Roman" w:cs="Times New Roman"/>
          <w:sz w:val="16"/>
          <w:szCs w:val="16"/>
        </w:rPr>
        <w:t xml:space="preserve"> offered</w:t>
      </w:r>
      <w:r w:rsidR="00C56841">
        <w:rPr>
          <w:rFonts w:ascii="Times New Roman" w:hAnsi="Times New Roman" w:cs="Times New Roman"/>
          <w:sz w:val="16"/>
          <w:szCs w:val="16"/>
        </w:rPr>
        <w:t xml:space="preserve"> </w:t>
      </w:r>
      <w:r w:rsidR="00B51CFC" w:rsidRPr="00AD6E39">
        <w:rPr>
          <w:rFonts w:ascii="Times New Roman" w:hAnsi="Times New Roman" w:cs="Times New Roman"/>
          <w:sz w:val="16"/>
          <w:szCs w:val="16"/>
        </w:rPr>
        <w:t>product upgrades/replacements</w:t>
      </w:r>
      <w:r w:rsidR="00C56841">
        <w:rPr>
          <w:rFonts w:ascii="Times New Roman" w:hAnsi="Times New Roman" w:cs="Times New Roman"/>
          <w:sz w:val="16"/>
          <w:szCs w:val="16"/>
        </w:rPr>
        <w:t xml:space="preserve"> to version 3.0</w:t>
      </w:r>
      <w:r w:rsidR="00B51CFC" w:rsidRPr="00AD6E39">
        <w:rPr>
          <w:rFonts w:ascii="Times New Roman" w:hAnsi="Times New Roman" w:cs="Times New Roman"/>
          <w:sz w:val="16"/>
          <w:szCs w:val="16"/>
        </w:rPr>
        <w:t xml:space="preserve"> free of charge to their esthetician community, and in line with traditional practice, we believe they have offered their estheticians one quarter’s worth of consumables </w:t>
      </w:r>
      <w:r w:rsidR="002C75F7" w:rsidRPr="00AD6E39">
        <w:rPr>
          <w:rFonts w:ascii="Times New Roman" w:hAnsi="Times New Roman" w:cs="Times New Roman"/>
          <w:sz w:val="16"/>
          <w:szCs w:val="16"/>
        </w:rPr>
        <w:t>as they upgrade.</w:t>
      </w:r>
      <w:r w:rsidR="00482F5E">
        <w:rPr>
          <w:rFonts w:ascii="Times New Roman" w:hAnsi="Times New Roman" w:cs="Times New Roman"/>
          <w:sz w:val="16"/>
          <w:szCs w:val="16"/>
        </w:rPr>
        <w:t xml:space="preserve"> </w:t>
      </w:r>
      <w:r w:rsidR="001125E9">
        <w:rPr>
          <w:rFonts w:ascii="Times New Roman" w:hAnsi="Times New Roman" w:cs="Times New Roman"/>
          <w:sz w:val="16"/>
          <w:szCs w:val="16"/>
        </w:rPr>
        <w:t xml:space="preserve">See notes.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F12F" w14:textId="24B1508F" w:rsidR="00271950" w:rsidRPr="00271950" w:rsidRDefault="00271950">
    <w:pPr>
      <w:pStyle w:val="Header"/>
      <w:jc w:val="right"/>
      <w:rPr>
        <w:rFonts w:ascii="Times New Roman" w:hAnsi="Times New Roman" w:cs="Times New Roman"/>
        <w:sz w:val="20"/>
        <w:szCs w:val="20"/>
      </w:rPr>
    </w:pPr>
    <w:r w:rsidRPr="00271950">
      <w:rPr>
        <w:rFonts w:ascii="Times New Roman" w:hAnsi="Times New Roman" w:cs="Times New Roman"/>
        <w:sz w:val="20"/>
        <w:szCs w:val="20"/>
      </w:rPr>
      <w:t xml:space="preserve">MARIANI </w:t>
    </w:r>
    <w:sdt>
      <w:sdtPr>
        <w:rPr>
          <w:rFonts w:ascii="Times New Roman" w:hAnsi="Times New Roman" w:cs="Times New Roman"/>
          <w:sz w:val="20"/>
          <w:szCs w:val="20"/>
        </w:rPr>
        <w:id w:val="-2106261938"/>
        <w:docPartObj>
          <w:docPartGallery w:val="Page Numbers (Top of Page)"/>
          <w:docPartUnique/>
        </w:docPartObj>
      </w:sdtPr>
      <w:sdtEndPr>
        <w:rPr>
          <w:noProof/>
        </w:rPr>
      </w:sdtEndPr>
      <w:sdtContent>
        <w:r w:rsidRPr="00271950">
          <w:rPr>
            <w:rFonts w:ascii="Times New Roman" w:hAnsi="Times New Roman" w:cs="Times New Roman"/>
            <w:sz w:val="20"/>
            <w:szCs w:val="20"/>
          </w:rPr>
          <w:fldChar w:fldCharType="begin"/>
        </w:r>
        <w:r w:rsidRPr="00271950">
          <w:rPr>
            <w:rFonts w:ascii="Times New Roman" w:hAnsi="Times New Roman" w:cs="Times New Roman"/>
            <w:sz w:val="20"/>
            <w:szCs w:val="20"/>
          </w:rPr>
          <w:instrText xml:space="preserve"> PAGE   \* MERGEFORMAT </w:instrText>
        </w:r>
        <w:r w:rsidRPr="00271950">
          <w:rPr>
            <w:rFonts w:ascii="Times New Roman" w:hAnsi="Times New Roman" w:cs="Times New Roman"/>
            <w:sz w:val="20"/>
            <w:szCs w:val="20"/>
          </w:rPr>
          <w:fldChar w:fldCharType="separate"/>
        </w:r>
        <w:r w:rsidRPr="00271950">
          <w:rPr>
            <w:rFonts w:ascii="Times New Roman" w:hAnsi="Times New Roman" w:cs="Times New Roman"/>
            <w:noProof/>
            <w:sz w:val="20"/>
            <w:szCs w:val="20"/>
          </w:rPr>
          <w:t>2</w:t>
        </w:r>
        <w:r w:rsidRPr="00271950">
          <w:rPr>
            <w:rFonts w:ascii="Times New Roman" w:hAnsi="Times New Roman" w:cs="Times New Roman"/>
            <w:noProof/>
            <w:sz w:val="20"/>
            <w:szCs w:val="20"/>
          </w:rPr>
          <w:fldChar w:fldCharType="end"/>
        </w:r>
      </w:sdtContent>
    </w:sdt>
  </w:p>
  <w:p w14:paraId="199489E7" w14:textId="07EE1338" w:rsidR="00271950" w:rsidRPr="00271950" w:rsidRDefault="00271950">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06C6"/>
    <w:multiLevelType w:val="hybridMultilevel"/>
    <w:tmpl w:val="41CCA0EC"/>
    <w:lvl w:ilvl="0" w:tplc="FF54ECD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35D2E"/>
    <w:multiLevelType w:val="hybridMultilevel"/>
    <w:tmpl w:val="1AF21A9C"/>
    <w:lvl w:ilvl="0" w:tplc="D9FAFAC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72ED1"/>
    <w:multiLevelType w:val="hybridMultilevel"/>
    <w:tmpl w:val="244C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EDB"/>
    <w:multiLevelType w:val="hybridMultilevel"/>
    <w:tmpl w:val="4D9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007599">
    <w:abstractNumId w:val="1"/>
  </w:num>
  <w:num w:numId="2" w16cid:durableId="152915636">
    <w:abstractNumId w:val="2"/>
  </w:num>
  <w:num w:numId="3" w16cid:durableId="328027240">
    <w:abstractNumId w:val="0"/>
  </w:num>
  <w:num w:numId="4" w16cid:durableId="1867135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D"/>
    <w:rsid w:val="00000D54"/>
    <w:rsid w:val="00002669"/>
    <w:rsid w:val="00017EA1"/>
    <w:rsid w:val="00025F88"/>
    <w:rsid w:val="00031DAA"/>
    <w:rsid w:val="000365F0"/>
    <w:rsid w:val="00037955"/>
    <w:rsid w:val="00040D1D"/>
    <w:rsid w:val="00043002"/>
    <w:rsid w:val="000528B4"/>
    <w:rsid w:val="00056B8A"/>
    <w:rsid w:val="00060412"/>
    <w:rsid w:val="00063C1C"/>
    <w:rsid w:val="0006445A"/>
    <w:rsid w:val="00076647"/>
    <w:rsid w:val="00080E2F"/>
    <w:rsid w:val="00081CB7"/>
    <w:rsid w:val="00081D2E"/>
    <w:rsid w:val="0008461C"/>
    <w:rsid w:val="00094C6F"/>
    <w:rsid w:val="000A158F"/>
    <w:rsid w:val="000A4DAA"/>
    <w:rsid w:val="000B5857"/>
    <w:rsid w:val="000C0364"/>
    <w:rsid w:val="000C4A36"/>
    <w:rsid w:val="000C5E32"/>
    <w:rsid w:val="000D4698"/>
    <w:rsid w:val="000E4B37"/>
    <w:rsid w:val="000E5080"/>
    <w:rsid w:val="000E5445"/>
    <w:rsid w:val="000F58E0"/>
    <w:rsid w:val="00105411"/>
    <w:rsid w:val="00111192"/>
    <w:rsid w:val="001125E9"/>
    <w:rsid w:val="00120265"/>
    <w:rsid w:val="001244B5"/>
    <w:rsid w:val="00124FCB"/>
    <w:rsid w:val="00127C62"/>
    <w:rsid w:val="001330E3"/>
    <w:rsid w:val="00133D9F"/>
    <w:rsid w:val="00137C67"/>
    <w:rsid w:val="00146DA2"/>
    <w:rsid w:val="00154EBA"/>
    <w:rsid w:val="00160FDE"/>
    <w:rsid w:val="00162AE1"/>
    <w:rsid w:val="001638E6"/>
    <w:rsid w:val="00165B70"/>
    <w:rsid w:val="00177F1C"/>
    <w:rsid w:val="00186CF9"/>
    <w:rsid w:val="001945A8"/>
    <w:rsid w:val="001A08B9"/>
    <w:rsid w:val="001B144D"/>
    <w:rsid w:val="001B186A"/>
    <w:rsid w:val="001B48A9"/>
    <w:rsid w:val="001B6774"/>
    <w:rsid w:val="001D22D5"/>
    <w:rsid w:val="001D2D43"/>
    <w:rsid w:val="001E3419"/>
    <w:rsid w:val="00201BD9"/>
    <w:rsid w:val="00205C43"/>
    <w:rsid w:val="0020661F"/>
    <w:rsid w:val="002066B4"/>
    <w:rsid w:val="002121F1"/>
    <w:rsid w:val="00212D8D"/>
    <w:rsid w:val="002156D2"/>
    <w:rsid w:val="0022596D"/>
    <w:rsid w:val="002310AD"/>
    <w:rsid w:val="00243183"/>
    <w:rsid w:val="00244F72"/>
    <w:rsid w:val="00250F45"/>
    <w:rsid w:val="00263F91"/>
    <w:rsid w:val="00265532"/>
    <w:rsid w:val="00271950"/>
    <w:rsid w:val="00273D64"/>
    <w:rsid w:val="00275370"/>
    <w:rsid w:val="00276807"/>
    <w:rsid w:val="00280FF0"/>
    <w:rsid w:val="00287D3B"/>
    <w:rsid w:val="002A10B7"/>
    <w:rsid w:val="002A2FBC"/>
    <w:rsid w:val="002A3396"/>
    <w:rsid w:val="002A4976"/>
    <w:rsid w:val="002A685E"/>
    <w:rsid w:val="002B1B2D"/>
    <w:rsid w:val="002B4D4D"/>
    <w:rsid w:val="002C5826"/>
    <w:rsid w:val="002C75F7"/>
    <w:rsid w:val="002D4C3F"/>
    <w:rsid w:val="002F0484"/>
    <w:rsid w:val="002F05F3"/>
    <w:rsid w:val="002F1F9D"/>
    <w:rsid w:val="002F22A9"/>
    <w:rsid w:val="002F5935"/>
    <w:rsid w:val="00316E7D"/>
    <w:rsid w:val="003231AF"/>
    <w:rsid w:val="00331FF5"/>
    <w:rsid w:val="0034156F"/>
    <w:rsid w:val="00341BE7"/>
    <w:rsid w:val="00347A44"/>
    <w:rsid w:val="003634F8"/>
    <w:rsid w:val="00366536"/>
    <w:rsid w:val="00371A4B"/>
    <w:rsid w:val="00372C80"/>
    <w:rsid w:val="00374A8E"/>
    <w:rsid w:val="00382878"/>
    <w:rsid w:val="00390D68"/>
    <w:rsid w:val="00391298"/>
    <w:rsid w:val="003976DF"/>
    <w:rsid w:val="003A4307"/>
    <w:rsid w:val="003B16DE"/>
    <w:rsid w:val="003B29F0"/>
    <w:rsid w:val="003C60F8"/>
    <w:rsid w:val="003D7595"/>
    <w:rsid w:val="00400FDC"/>
    <w:rsid w:val="00403F04"/>
    <w:rsid w:val="0040723F"/>
    <w:rsid w:val="004207CA"/>
    <w:rsid w:val="00426BE3"/>
    <w:rsid w:val="004311E6"/>
    <w:rsid w:val="00436AC2"/>
    <w:rsid w:val="00437FE4"/>
    <w:rsid w:val="0044061D"/>
    <w:rsid w:val="0044163A"/>
    <w:rsid w:val="00451A35"/>
    <w:rsid w:val="0045425D"/>
    <w:rsid w:val="0046099F"/>
    <w:rsid w:val="004622F1"/>
    <w:rsid w:val="00473933"/>
    <w:rsid w:val="00477397"/>
    <w:rsid w:val="00477DFB"/>
    <w:rsid w:val="00482F5E"/>
    <w:rsid w:val="00493A9A"/>
    <w:rsid w:val="004B40DA"/>
    <w:rsid w:val="004B47AE"/>
    <w:rsid w:val="004B5911"/>
    <w:rsid w:val="004C0BB9"/>
    <w:rsid w:val="004C1CCC"/>
    <w:rsid w:val="004C6F6B"/>
    <w:rsid w:val="004D5527"/>
    <w:rsid w:val="004F02AC"/>
    <w:rsid w:val="004F23E7"/>
    <w:rsid w:val="00501726"/>
    <w:rsid w:val="005037DA"/>
    <w:rsid w:val="005231C9"/>
    <w:rsid w:val="00524C38"/>
    <w:rsid w:val="00526046"/>
    <w:rsid w:val="0053132A"/>
    <w:rsid w:val="00533C6B"/>
    <w:rsid w:val="00533FC1"/>
    <w:rsid w:val="00535F12"/>
    <w:rsid w:val="00537B76"/>
    <w:rsid w:val="005433B8"/>
    <w:rsid w:val="005436DC"/>
    <w:rsid w:val="00551C4E"/>
    <w:rsid w:val="00552D5E"/>
    <w:rsid w:val="00555E9E"/>
    <w:rsid w:val="00556926"/>
    <w:rsid w:val="00561C0D"/>
    <w:rsid w:val="00564C82"/>
    <w:rsid w:val="00564E0D"/>
    <w:rsid w:val="005710D6"/>
    <w:rsid w:val="00575AB0"/>
    <w:rsid w:val="00577327"/>
    <w:rsid w:val="0058102C"/>
    <w:rsid w:val="005837E0"/>
    <w:rsid w:val="00584FB2"/>
    <w:rsid w:val="005A1311"/>
    <w:rsid w:val="005E0CE1"/>
    <w:rsid w:val="005E168F"/>
    <w:rsid w:val="005E5FCC"/>
    <w:rsid w:val="005E6304"/>
    <w:rsid w:val="005F67FB"/>
    <w:rsid w:val="006017EF"/>
    <w:rsid w:val="0060350E"/>
    <w:rsid w:val="00604BBC"/>
    <w:rsid w:val="006125BC"/>
    <w:rsid w:val="00632330"/>
    <w:rsid w:val="00633A7C"/>
    <w:rsid w:val="0063615D"/>
    <w:rsid w:val="006443EF"/>
    <w:rsid w:val="00645715"/>
    <w:rsid w:val="00646CB2"/>
    <w:rsid w:val="00646CFB"/>
    <w:rsid w:val="0066324F"/>
    <w:rsid w:val="00666E35"/>
    <w:rsid w:val="0067041C"/>
    <w:rsid w:val="006738BD"/>
    <w:rsid w:val="00674331"/>
    <w:rsid w:val="00682A96"/>
    <w:rsid w:val="006833D5"/>
    <w:rsid w:val="00694729"/>
    <w:rsid w:val="006A11BF"/>
    <w:rsid w:val="006A2B1E"/>
    <w:rsid w:val="006A4376"/>
    <w:rsid w:val="006A51BC"/>
    <w:rsid w:val="006A7438"/>
    <w:rsid w:val="006B78C1"/>
    <w:rsid w:val="006B7951"/>
    <w:rsid w:val="006C0183"/>
    <w:rsid w:val="006E2490"/>
    <w:rsid w:val="006E279D"/>
    <w:rsid w:val="006F3ED9"/>
    <w:rsid w:val="006F703C"/>
    <w:rsid w:val="007109BD"/>
    <w:rsid w:val="007173AA"/>
    <w:rsid w:val="00721A1E"/>
    <w:rsid w:val="00722D3B"/>
    <w:rsid w:val="00733EEE"/>
    <w:rsid w:val="0074088B"/>
    <w:rsid w:val="00747FEF"/>
    <w:rsid w:val="0076090A"/>
    <w:rsid w:val="00770519"/>
    <w:rsid w:val="00773DB8"/>
    <w:rsid w:val="007A061E"/>
    <w:rsid w:val="007A28C5"/>
    <w:rsid w:val="007B72B5"/>
    <w:rsid w:val="007C1D5E"/>
    <w:rsid w:val="007C22BF"/>
    <w:rsid w:val="007C2A56"/>
    <w:rsid w:val="007C4C7F"/>
    <w:rsid w:val="007C6938"/>
    <w:rsid w:val="007C6D72"/>
    <w:rsid w:val="007D25F4"/>
    <w:rsid w:val="007D2746"/>
    <w:rsid w:val="007E042C"/>
    <w:rsid w:val="007E1C00"/>
    <w:rsid w:val="007E3611"/>
    <w:rsid w:val="007F0677"/>
    <w:rsid w:val="007F6FDE"/>
    <w:rsid w:val="00805611"/>
    <w:rsid w:val="008073BA"/>
    <w:rsid w:val="00821D1C"/>
    <w:rsid w:val="0082482E"/>
    <w:rsid w:val="00830E23"/>
    <w:rsid w:val="00833B45"/>
    <w:rsid w:val="0085458A"/>
    <w:rsid w:val="00860450"/>
    <w:rsid w:val="0087187A"/>
    <w:rsid w:val="00872BA1"/>
    <w:rsid w:val="0088420D"/>
    <w:rsid w:val="0089051C"/>
    <w:rsid w:val="008940A9"/>
    <w:rsid w:val="008A1398"/>
    <w:rsid w:val="008A4B7F"/>
    <w:rsid w:val="008B192C"/>
    <w:rsid w:val="008C135A"/>
    <w:rsid w:val="008D4BD8"/>
    <w:rsid w:val="008D5DA4"/>
    <w:rsid w:val="008E36E1"/>
    <w:rsid w:val="008F73BD"/>
    <w:rsid w:val="00901352"/>
    <w:rsid w:val="00911CFA"/>
    <w:rsid w:val="009266FF"/>
    <w:rsid w:val="0092712C"/>
    <w:rsid w:val="00927BE6"/>
    <w:rsid w:val="00931FFF"/>
    <w:rsid w:val="00932838"/>
    <w:rsid w:val="00943D67"/>
    <w:rsid w:val="009448F5"/>
    <w:rsid w:val="00945327"/>
    <w:rsid w:val="00947CD5"/>
    <w:rsid w:val="0095166D"/>
    <w:rsid w:val="00953512"/>
    <w:rsid w:val="00973411"/>
    <w:rsid w:val="0098218D"/>
    <w:rsid w:val="00992622"/>
    <w:rsid w:val="00992D21"/>
    <w:rsid w:val="00996042"/>
    <w:rsid w:val="009A6633"/>
    <w:rsid w:val="009C2BCC"/>
    <w:rsid w:val="009C47CD"/>
    <w:rsid w:val="009D0306"/>
    <w:rsid w:val="009D21BC"/>
    <w:rsid w:val="009D299A"/>
    <w:rsid w:val="009D2B6B"/>
    <w:rsid w:val="009E0D7F"/>
    <w:rsid w:val="009E1621"/>
    <w:rsid w:val="009E3068"/>
    <w:rsid w:val="009F28BF"/>
    <w:rsid w:val="009F56BD"/>
    <w:rsid w:val="009F6981"/>
    <w:rsid w:val="00A10DE4"/>
    <w:rsid w:val="00A1622D"/>
    <w:rsid w:val="00A24705"/>
    <w:rsid w:val="00A30083"/>
    <w:rsid w:val="00A33BD1"/>
    <w:rsid w:val="00A42B15"/>
    <w:rsid w:val="00A50EDB"/>
    <w:rsid w:val="00A52AF7"/>
    <w:rsid w:val="00A555C7"/>
    <w:rsid w:val="00A624CD"/>
    <w:rsid w:val="00A6296A"/>
    <w:rsid w:val="00A63A03"/>
    <w:rsid w:val="00A64037"/>
    <w:rsid w:val="00A67173"/>
    <w:rsid w:val="00A77046"/>
    <w:rsid w:val="00A809FA"/>
    <w:rsid w:val="00A81F8A"/>
    <w:rsid w:val="00A8476B"/>
    <w:rsid w:val="00A8614A"/>
    <w:rsid w:val="00A87367"/>
    <w:rsid w:val="00A93B19"/>
    <w:rsid w:val="00A9600E"/>
    <w:rsid w:val="00A976D4"/>
    <w:rsid w:val="00AA44A3"/>
    <w:rsid w:val="00AC17E1"/>
    <w:rsid w:val="00AC38D9"/>
    <w:rsid w:val="00AD6B44"/>
    <w:rsid w:val="00AD6E39"/>
    <w:rsid w:val="00AE4F54"/>
    <w:rsid w:val="00AE6B57"/>
    <w:rsid w:val="00AF4032"/>
    <w:rsid w:val="00AF4D91"/>
    <w:rsid w:val="00AF6CD2"/>
    <w:rsid w:val="00B01367"/>
    <w:rsid w:val="00B05A70"/>
    <w:rsid w:val="00B06679"/>
    <w:rsid w:val="00B10F60"/>
    <w:rsid w:val="00B23B59"/>
    <w:rsid w:val="00B2657E"/>
    <w:rsid w:val="00B27AE6"/>
    <w:rsid w:val="00B31CE6"/>
    <w:rsid w:val="00B40833"/>
    <w:rsid w:val="00B41EC1"/>
    <w:rsid w:val="00B4618D"/>
    <w:rsid w:val="00B51916"/>
    <w:rsid w:val="00B51CFC"/>
    <w:rsid w:val="00B70FC9"/>
    <w:rsid w:val="00B719E0"/>
    <w:rsid w:val="00B72531"/>
    <w:rsid w:val="00B735E0"/>
    <w:rsid w:val="00B74C17"/>
    <w:rsid w:val="00B74F76"/>
    <w:rsid w:val="00B7693D"/>
    <w:rsid w:val="00B8057E"/>
    <w:rsid w:val="00B8681A"/>
    <w:rsid w:val="00BB215D"/>
    <w:rsid w:val="00BC1B55"/>
    <w:rsid w:val="00BC308E"/>
    <w:rsid w:val="00BD5921"/>
    <w:rsid w:val="00BD632A"/>
    <w:rsid w:val="00BE26B3"/>
    <w:rsid w:val="00BE2B2C"/>
    <w:rsid w:val="00BE3C60"/>
    <w:rsid w:val="00BE6D80"/>
    <w:rsid w:val="00BF09E8"/>
    <w:rsid w:val="00BF7D32"/>
    <w:rsid w:val="00C30A5E"/>
    <w:rsid w:val="00C324DF"/>
    <w:rsid w:val="00C37433"/>
    <w:rsid w:val="00C41AF1"/>
    <w:rsid w:val="00C46A84"/>
    <w:rsid w:val="00C51275"/>
    <w:rsid w:val="00C56841"/>
    <w:rsid w:val="00C6176A"/>
    <w:rsid w:val="00C639E5"/>
    <w:rsid w:val="00C71930"/>
    <w:rsid w:val="00C77E6C"/>
    <w:rsid w:val="00C837BD"/>
    <w:rsid w:val="00C83E0E"/>
    <w:rsid w:val="00C84F0C"/>
    <w:rsid w:val="00C90A61"/>
    <w:rsid w:val="00CA4E1A"/>
    <w:rsid w:val="00CB6E84"/>
    <w:rsid w:val="00CC0789"/>
    <w:rsid w:val="00CC31B0"/>
    <w:rsid w:val="00CD0A99"/>
    <w:rsid w:val="00CD315D"/>
    <w:rsid w:val="00CE1711"/>
    <w:rsid w:val="00CF7BAA"/>
    <w:rsid w:val="00D015F9"/>
    <w:rsid w:val="00D17F5D"/>
    <w:rsid w:val="00D213CE"/>
    <w:rsid w:val="00D44379"/>
    <w:rsid w:val="00D472BD"/>
    <w:rsid w:val="00D51392"/>
    <w:rsid w:val="00D57439"/>
    <w:rsid w:val="00D6366B"/>
    <w:rsid w:val="00D67841"/>
    <w:rsid w:val="00D706E8"/>
    <w:rsid w:val="00D74EAF"/>
    <w:rsid w:val="00D860A3"/>
    <w:rsid w:val="00D973C7"/>
    <w:rsid w:val="00D97F2A"/>
    <w:rsid w:val="00DB19C3"/>
    <w:rsid w:val="00DB206D"/>
    <w:rsid w:val="00DB2AEB"/>
    <w:rsid w:val="00DB2CA6"/>
    <w:rsid w:val="00DC177D"/>
    <w:rsid w:val="00DC4BB9"/>
    <w:rsid w:val="00DC6F19"/>
    <w:rsid w:val="00DD1750"/>
    <w:rsid w:val="00DD3595"/>
    <w:rsid w:val="00DD3A77"/>
    <w:rsid w:val="00DD5DC8"/>
    <w:rsid w:val="00DD764F"/>
    <w:rsid w:val="00DE6B2A"/>
    <w:rsid w:val="00DF00D1"/>
    <w:rsid w:val="00DF31FE"/>
    <w:rsid w:val="00DF7152"/>
    <w:rsid w:val="00DF7E12"/>
    <w:rsid w:val="00E0384F"/>
    <w:rsid w:val="00E03A29"/>
    <w:rsid w:val="00E14F4C"/>
    <w:rsid w:val="00E23E6B"/>
    <w:rsid w:val="00E245DF"/>
    <w:rsid w:val="00E308B5"/>
    <w:rsid w:val="00E477C4"/>
    <w:rsid w:val="00E57766"/>
    <w:rsid w:val="00E57BB5"/>
    <w:rsid w:val="00E63F1E"/>
    <w:rsid w:val="00E64CB7"/>
    <w:rsid w:val="00E65565"/>
    <w:rsid w:val="00E811D9"/>
    <w:rsid w:val="00E83C62"/>
    <w:rsid w:val="00E97973"/>
    <w:rsid w:val="00EA0A86"/>
    <w:rsid w:val="00EA3853"/>
    <w:rsid w:val="00EB6F58"/>
    <w:rsid w:val="00EB7F79"/>
    <w:rsid w:val="00EC357F"/>
    <w:rsid w:val="00EC64F6"/>
    <w:rsid w:val="00EE0444"/>
    <w:rsid w:val="00EE0524"/>
    <w:rsid w:val="00EE44FF"/>
    <w:rsid w:val="00EF17D2"/>
    <w:rsid w:val="00EF3FC0"/>
    <w:rsid w:val="00EF40D7"/>
    <w:rsid w:val="00F139A0"/>
    <w:rsid w:val="00F14AFD"/>
    <w:rsid w:val="00F1608D"/>
    <w:rsid w:val="00F24AC8"/>
    <w:rsid w:val="00F306CC"/>
    <w:rsid w:val="00F32022"/>
    <w:rsid w:val="00F34967"/>
    <w:rsid w:val="00F41983"/>
    <w:rsid w:val="00F46B36"/>
    <w:rsid w:val="00F5266C"/>
    <w:rsid w:val="00F60D6A"/>
    <w:rsid w:val="00F6188E"/>
    <w:rsid w:val="00F70A75"/>
    <w:rsid w:val="00F818E0"/>
    <w:rsid w:val="00F879C3"/>
    <w:rsid w:val="00F92BDA"/>
    <w:rsid w:val="00F92E0D"/>
    <w:rsid w:val="00F9582C"/>
    <w:rsid w:val="00F95B55"/>
    <w:rsid w:val="00FA285E"/>
    <w:rsid w:val="00FB6EEB"/>
    <w:rsid w:val="00FB7953"/>
    <w:rsid w:val="00FC79C9"/>
    <w:rsid w:val="00FC7A44"/>
    <w:rsid w:val="00FE05A6"/>
    <w:rsid w:val="00FE166B"/>
    <w:rsid w:val="00FE2678"/>
    <w:rsid w:val="00FE69EF"/>
    <w:rsid w:val="00FF1201"/>
    <w:rsid w:val="00FF12C9"/>
    <w:rsid w:val="00FF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7AB0"/>
  <w15:chartTrackingRefBased/>
  <w15:docId w15:val="{BD34A22F-F47E-4E3D-8AB0-7FCA882F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6D"/>
    <w:pPr>
      <w:ind w:left="720"/>
      <w:contextualSpacing/>
    </w:pPr>
  </w:style>
  <w:style w:type="paragraph" w:styleId="Header">
    <w:name w:val="header"/>
    <w:basedOn w:val="Normal"/>
    <w:link w:val="HeaderChar"/>
    <w:uiPriority w:val="99"/>
    <w:unhideWhenUsed/>
    <w:rsid w:val="00271950"/>
    <w:pPr>
      <w:tabs>
        <w:tab w:val="center" w:pos="4680"/>
        <w:tab w:val="right" w:pos="9360"/>
      </w:tabs>
    </w:pPr>
  </w:style>
  <w:style w:type="character" w:customStyle="1" w:styleId="HeaderChar">
    <w:name w:val="Header Char"/>
    <w:basedOn w:val="DefaultParagraphFont"/>
    <w:link w:val="Header"/>
    <w:uiPriority w:val="99"/>
    <w:rsid w:val="00271950"/>
  </w:style>
  <w:style w:type="paragraph" w:styleId="Footer">
    <w:name w:val="footer"/>
    <w:basedOn w:val="Normal"/>
    <w:link w:val="FooterChar"/>
    <w:uiPriority w:val="99"/>
    <w:unhideWhenUsed/>
    <w:rsid w:val="00271950"/>
    <w:pPr>
      <w:tabs>
        <w:tab w:val="center" w:pos="4680"/>
        <w:tab w:val="right" w:pos="9360"/>
      </w:tabs>
    </w:pPr>
  </w:style>
  <w:style w:type="character" w:customStyle="1" w:styleId="FooterChar">
    <w:name w:val="Footer Char"/>
    <w:basedOn w:val="DefaultParagraphFont"/>
    <w:link w:val="Footer"/>
    <w:uiPriority w:val="99"/>
    <w:rsid w:val="00271950"/>
  </w:style>
  <w:style w:type="paragraph" w:styleId="FootnoteText">
    <w:name w:val="footnote text"/>
    <w:basedOn w:val="Normal"/>
    <w:link w:val="FootnoteTextChar"/>
    <w:uiPriority w:val="99"/>
    <w:semiHidden/>
    <w:unhideWhenUsed/>
    <w:rsid w:val="00105411"/>
    <w:rPr>
      <w:sz w:val="20"/>
      <w:szCs w:val="20"/>
    </w:rPr>
  </w:style>
  <w:style w:type="character" w:customStyle="1" w:styleId="FootnoteTextChar">
    <w:name w:val="Footnote Text Char"/>
    <w:basedOn w:val="DefaultParagraphFont"/>
    <w:link w:val="FootnoteText"/>
    <w:uiPriority w:val="99"/>
    <w:semiHidden/>
    <w:rsid w:val="00105411"/>
    <w:rPr>
      <w:sz w:val="20"/>
      <w:szCs w:val="20"/>
    </w:rPr>
  </w:style>
  <w:style w:type="character" w:styleId="FootnoteReference">
    <w:name w:val="footnote reference"/>
    <w:basedOn w:val="DefaultParagraphFont"/>
    <w:uiPriority w:val="99"/>
    <w:semiHidden/>
    <w:unhideWhenUsed/>
    <w:rsid w:val="00105411"/>
    <w:rPr>
      <w:vertAlign w:val="superscript"/>
    </w:rPr>
  </w:style>
  <w:style w:type="character" w:styleId="Hyperlink">
    <w:name w:val="Hyperlink"/>
    <w:basedOn w:val="DefaultParagraphFont"/>
    <w:uiPriority w:val="99"/>
    <w:unhideWhenUsed/>
    <w:rsid w:val="00DF00D1"/>
    <w:rPr>
      <w:color w:val="0563C1" w:themeColor="hyperlink"/>
      <w:u w:val="single"/>
    </w:rPr>
  </w:style>
  <w:style w:type="character" w:styleId="UnresolvedMention">
    <w:name w:val="Unresolved Mention"/>
    <w:basedOn w:val="DefaultParagraphFont"/>
    <w:uiPriority w:val="99"/>
    <w:semiHidden/>
    <w:unhideWhenUsed/>
    <w:rsid w:val="00DF0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0541">
      <w:bodyDiv w:val="1"/>
      <w:marLeft w:val="0"/>
      <w:marRight w:val="0"/>
      <w:marTop w:val="0"/>
      <w:marBottom w:val="0"/>
      <w:divBdr>
        <w:top w:val="none" w:sz="0" w:space="0" w:color="auto"/>
        <w:left w:val="none" w:sz="0" w:space="0" w:color="auto"/>
        <w:bottom w:val="none" w:sz="0" w:space="0" w:color="auto"/>
        <w:right w:val="none" w:sz="0" w:space="0" w:color="auto"/>
      </w:divBdr>
    </w:div>
    <w:div w:id="429588506">
      <w:bodyDiv w:val="1"/>
      <w:marLeft w:val="0"/>
      <w:marRight w:val="0"/>
      <w:marTop w:val="0"/>
      <w:marBottom w:val="0"/>
      <w:divBdr>
        <w:top w:val="none" w:sz="0" w:space="0" w:color="auto"/>
        <w:left w:val="none" w:sz="0" w:space="0" w:color="auto"/>
        <w:bottom w:val="none" w:sz="0" w:space="0" w:color="auto"/>
        <w:right w:val="none" w:sz="0" w:space="0" w:color="auto"/>
      </w:divBdr>
    </w:div>
    <w:div w:id="1033307596">
      <w:bodyDiv w:val="1"/>
      <w:marLeft w:val="0"/>
      <w:marRight w:val="0"/>
      <w:marTop w:val="0"/>
      <w:marBottom w:val="0"/>
      <w:divBdr>
        <w:top w:val="none" w:sz="0" w:space="0" w:color="auto"/>
        <w:left w:val="none" w:sz="0" w:space="0" w:color="auto"/>
        <w:bottom w:val="none" w:sz="0" w:space="0" w:color="auto"/>
        <w:right w:val="none" w:sz="0" w:space="0" w:color="auto"/>
      </w:divBdr>
    </w:div>
    <w:div w:id="1283653837">
      <w:bodyDiv w:val="1"/>
      <w:marLeft w:val="0"/>
      <w:marRight w:val="0"/>
      <w:marTop w:val="0"/>
      <w:marBottom w:val="0"/>
      <w:divBdr>
        <w:top w:val="none" w:sz="0" w:space="0" w:color="auto"/>
        <w:left w:val="none" w:sz="0" w:space="0" w:color="auto"/>
        <w:bottom w:val="none" w:sz="0" w:space="0" w:color="auto"/>
        <w:right w:val="none" w:sz="0" w:space="0" w:color="auto"/>
      </w:divBdr>
    </w:div>
    <w:div w:id="21183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Esthetics/comments/13ftm7a/hydrafacial_syndeo_issues/"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4198</TotalTime>
  <Pages>4</Pages>
  <Words>1711</Words>
  <Characters>9754</Characters>
  <Application>Microsoft Office Word</Application>
  <DocSecurity>0</DocSecurity>
  <Lines>81</Lines>
  <Paragraphs>22</Paragraphs>
  <ScaleCrop>false</ScaleCrop>
  <Company>Point72 Asset Management</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Zach</dc:creator>
  <cp:keywords/>
  <dc:description/>
  <cp:lastModifiedBy>Mariani, Zach</cp:lastModifiedBy>
  <cp:revision>458</cp:revision>
  <cp:lastPrinted>2023-11-19T23:40:00Z</cp:lastPrinted>
  <dcterms:created xsi:type="dcterms:W3CDTF">2023-10-19T19:49:00Z</dcterms:created>
  <dcterms:modified xsi:type="dcterms:W3CDTF">2023-11-20T00:21:00Z</dcterms:modified>
</cp:coreProperties>
</file>