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695" w:rsidRPr="005A2695" w:rsidRDefault="005A2695" w:rsidP="005A2695">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5A2695">
        <w:rPr>
          <w:rFonts w:ascii="Segoe UI" w:eastAsia="Times New Roman" w:hAnsi="Segoe UI" w:cs="Segoe UI"/>
          <w:b/>
          <w:bCs/>
          <w:color w:val="24292E"/>
          <w:kern w:val="36"/>
          <w:sz w:val="48"/>
          <w:szCs w:val="48"/>
        </w:rPr>
        <w:t>Machine Learning Engineer Nanodegree</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Capstone Project</w:t>
      </w:r>
    </w:p>
    <w:p w:rsidR="005A2695" w:rsidRPr="005A2695" w:rsidRDefault="00D478AE" w:rsidP="00EB3AB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Zilvinas</w:t>
      </w:r>
      <w:r w:rsidR="005A2695" w:rsidRPr="005A2695">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Marozas</w:t>
      </w:r>
      <w:r w:rsidR="005A2695" w:rsidRPr="005A2695">
        <w:rPr>
          <w:rFonts w:ascii="Segoe UI" w:eastAsia="Times New Roman" w:hAnsi="Segoe UI" w:cs="Segoe UI"/>
          <w:color w:val="24292E"/>
          <w:sz w:val="24"/>
          <w:szCs w:val="24"/>
        </w:rPr>
        <w:br/>
      </w:r>
      <w:r w:rsidR="00EB3AB3">
        <w:rPr>
          <w:rFonts w:ascii="Segoe UI" w:eastAsia="Times New Roman" w:hAnsi="Segoe UI" w:cs="Segoe UI"/>
          <w:color w:val="24292E"/>
          <w:sz w:val="24"/>
          <w:szCs w:val="24"/>
        </w:rPr>
        <w:t>July</w:t>
      </w:r>
      <w:r w:rsidR="005A2695" w:rsidRPr="005A2695">
        <w:rPr>
          <w:rFonts w:ascii="Segoe UI" w:eastAsia="Times New Roman" w:hAnsi="Segoe UI" w:cs="Segoe UI"/>
          <w:color w:val="24292E"/>
          <w:sz w:val="24"/>
          <w:szCs w:val="24"/>
        </w:rPr>
        <w:t xml:space="preserve"> </w:t>
      </w:r>
      <w:r w:rsidR="00EB3AB3">
        <w:rPr>
          <w:rFonts w:ascii="Segoe UI" w:eastAsia="Times New Roman" w:hAnsi="Segoe UI" w:cs="Segoe UI"/>
          <w:color w:val="24292E"/>
          <w:sz w:val="24"/>
          <w:szCs w:val="24"/>
        </w:rPr>
        <w:t>14th</w:t>
      </w:r>
      <w:r w:rsidR="005A2695" w:rsidRPr="005A2695">
        <w:rPr>
          <w:rFonts w:ascii="Segoe UI" w:eastAsia="Times New Roman" w:hAnsi="Segoe UI" w:cs="Segoe UI"/>
          <w:color w:val="24292E"/>
          <w:sz w:val="24"/>
          <w:szCs w:val="24"/>
        </w:rPr>
        <w:t xml:space="preserve">, </w:t>
      </w:r>
      <w:r w:rsidR="00EB3AB3">
        <w:rPr>
          <w:rFonts w:ascii="Segoe UI" w:eastAsia="Times New Roman" w:hAnsi="Segoe UI" w:cs="Segoe UI"/>
          <w:color w:val="24292E"/>
          <w:sz w:val="24"/>
          <w:szCs w:val="24"/>
        </w:rPr>
        <w:t>2018</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I. Definition</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Project Overview</w:t>
      </w:r>
    </w:p>
    <w:p w:rsidR="00273519" w:rsidRDefault="00273519" w:rsidP="007F0173">
      <w:pPr>
        <w:autoSpaceDE w:val="0"/>
        <w:autoSpaceDN w:val="0"/>
        <w:adjustRightInd w:val="0"/>
        <w:spacing w:after="0" w:line="240" w:lineRule="auto"/>
        <w:rPr>
          <w:rFonts w:ascii="Segoe UI" w:hAnsi="Segoe UI" w:cs="Segoe UI"/>
          <w:color w:val="666666"/>
          <w:sz w:val="24"/>
          <w:szCs w:val="24"/>
        </w:rPr>
      </w:pPr>
      <w:r w:rsidRPr="00273519">
        <w:rPr>
          <w:rFonts w:ascii="Segoe UI" w:hAnsi="Segoe UI" w:cs="Segoe UI"/>
          <w:color w:val="666666"/>
          <w:sz w:val="24"/>
          <w:szCs w:val="24"/>
        </w:rPr>
        <w:t xml:space="preserve">Predicting financial instruments prices using machine learning has been attempted by many researchers with varying degree of success. Predicting Commodity Futures market is very important not only for speculators, money managers, etc. It is vital for many companies (food producers, oil refineries, farmers) to </w:t>
      </w:r>
      <w:r>
        <w:rPr>
          <w:rFonts w:ascii="Segoe UI" w:hAnsi="Segoe UI" w:cs="Segoe UI"/>
          <w:color w:val="666666"/>
          <w:sz w:val="24"/>
          <w:szCs w:val="24"/>
        </w:rPr>
        <w:t>estimate</w:t>
      </w:r>
      <w:r w:rsidRPr="00273519">
        <w:rPr>
          <w:rFonts w:ascii="Segoe UI" w:hAnsi="Segoe UI" w:cs="Segoe UI"/>
          <w:color w:val="666666"/>
          <w:sz w:val="24"/>
          <w:szCs w:val="24"/>
        </w:rPr>
        <w:t xml:space="preserve"> these prices with certain degree of accuracy since </w:t>
      </w:r>
      <w:r>
        <w:rPr>
          <w:rFonts w:ascii="Segoe UI" w:hAnsi="Segoe UI" w:cs="Segoe UI"/>
          <w:color w:val="666666"/>
          <w:sz w:val="24"/>
          <w:szCs w:val="24"/>
        </w:rPr>
        <w:t xml:space="preserve">profitability and sometimes </w:t>
      </w:r>
      <w:r w:rsidRPr="00273519">
        <w:rPr>
          <w:rFonts w:ascii="Segoe UI" w:hAnsi="Segoe UI" w:cs="Segoe UI"/>
          <w:color w:val="666666"/>
          <w:sz w:val="24"/>
          <w:szCs w:val="24"/>
        </w:rPr>
        <w:t xml:space="preserve">very survival of the company and many jobs could depend on </w:t>
      </w:r>
      <w:r>
        <w:rPr>
          <w:rFonts w:ascii="Segoe UI" w:hAnsi="Segoe UI" w:cs="Segoe UI"/>
          <w:color w:val="666666"/>
          <w:sz w:val="24"/>
          <w:szCs w:val="24"/>
        </w:rPr>
        <w:t>correct estimation of commodity prices</w:t>
      </w:r>
      <w:r w:rsidRPr="00273519">
        <w:rPr>
          <w:rFonts w:ascii="Segoe UI" w:hAnsi="Segoe UI" w:cs="Segoe UI"/>
          <w:color w:val="666666"/>
          <w:sz w:val="24"/>
          <w:szCs w:val="24"/>
        </w:rPr>
        <w:t>. Commodities Futures market is very important to US economy and is highly regulated by US government.</w:t>
      </w:r>
      <w:r>
        <w:rPr>
          <w:rFonts w:ascii="Segoe UI" w:hAnsi="Segoe UI" w:cs="Segoe UI"/>
          <w:color w:val="666666"/>
          <w:sz w:val="24"/>
          <w:szCs w:val="24"/>
        </w:rPr>
        <w:t xml:space="preserve"> Various US government agencies like </w:t>
      </w:r>
      <w:r w:rsidRPr="00FA48F3">
        <w:rPr>
          <w:rFonts w:ascii="Segoe UI" w:hAnsi="Segoe UI" w:cs="Segoe UI"/>
          <w:b/>
          <w:bCs/>
          <w:color w:val="666666"/>
          <w:sz w:val="24"/>
          <w:szCs w:val="24"/>
        </w:rPr>
        <w:t>Commodity Futures Trading Commission</w:t>
      </w:r>
      <w:r w:rsidRPr="00273519">
        <w:rPr>
          <w:rFonts w:ascii="Segoe UI" w:hAnsi="Segoe UI" w:cs="Segoe UI"/>
          <w:color w:val="666666"/>
          <w:sz w:val="24"/>
          <w:szCs w:val="24"/>
        </w:rPr>
        <w:t xml:space="preserve"> (CFTC)</w:t>
      </w:r>
      <w:r>
        <w:rPr>
          <w:rFonts w:ascii="Segoe UI" w:hAnsi="Segoe UI" w:cs="Segoe UI"/>
          <w:color w:val="666666"/>
          <w:sz w:val="24"/>
          <w:szCs w:val="24"/>
        </w:rPr>
        <w:t xml:space="preserve"> collect lots of data and </w:t>
      </w:r>
      <w:r w:rsidR="00FA48F3">
        <w:rPr>
          <w:rFonts w:ascii="Segoe UI" w:hAnsi="Segoe UI" w:cs="Segoe UI"/>
          <w:color w:val="666666"/>
          <w:sz w:val="24"/>
          <w:szCs w:val="24"/>
        </w:rPr>
        <w:t xml:space="preserve">makes it freely available to the public.  </w:t>
      </w:r>
      <w:r w:rsidR="007F0173" w:rsidRPr="007F0173">
        <w:rPr>
          <w:rFonts w:ascii="Segoe UI" w:hAnsi="Segoe UI" w:cs="Segoe UI"/>
          <w:color w:val="666666"/>
          <w:sz w:val="24"/>
          <w:szCs w:val="24"/>
        </w:rPr>
        <w:t>The Commitment of Traders (COT) Report is conducted by the Commodity Futures Trading Commission (CFTC) detailing the open interest in each futures and options on commodities markets containing 20 or more traders holding position sizes large enough to meet the CFTC’s reporting level. The purpose of this report is to provide traders with transparency in regards to the open interest in various futures markets and the sizes of those positions for different groups of traders.</w:t>
      </w:r>
      <w:r w:rsidR="007F0173">
        <w:rPr>
          <w:rFonts w:ascii="Segoe UI" w:hAnsi="Segoe UI" w:cs="Segoe UI"/>
          <w:color w:val="666666"/>
          <w:sz w:val="24"/>
          <w:szCs w:val="24"/>
        </w:rPr>
        <w:t xml:space="preserve">  Therefore, this additional data could be used to supplement pricing information (closing price, and volume) while predicting commodities prices.</w:t>
      </w:r>
    </w:p>
    <w:p w:rsidR="00273519" w:rsidRPr="00273519" w:rsidRDefault="00273519" w:rsidP="00273519">
      <w:pPr>
        <w:autoSpaceDE w:val="0"/>
        <w:autoSpaceDN w:val="0"/>
        <w:adjustRightInd w:val="0"/>
        <w:spacing w:after="0" w:line="240" w:lineRule="auto"/>
        <w:rPr>
          <w:rFonts w:ascii="Segoe UI" w:hAnsi="Segoe UI" w:cs="Segoe UI"/>
          <w:color w:val="666666"/>
          <w:sz w:val="24"/>
          <w:szCs w:val="24"/>
        </w:rPr>
      </w:pPr>
      <w:r w:rsidRPr="00273519">
        <w:rPr>
          <w:rFonts w:ascii="Segoe UI" w:hAnsi="Segoe UI" w:cs="Segoe UI"/>
          <w:color w:val="666666"/>
          <w:sz w:val="24"/>
          <w:szCs w:val="24"/>
        </w:rPr>
        <w:t>This project seeks to utilize Deep Learning models, Long-Short Term Memory (LSTM)</w:t>
      </w:r>
    </w:p>
    <w:p w:rsidR="007F0173" w:rsidRPr="007F0173" w:rsidRDefault="00273519" w:rsidP="00075AA1">
      <w:pPr>
        <w:autoSpaceDE w:val="0"/>
        <w:autoSpaceDN w:val="0"/>
        <w:adjustRightInd w:val="0"/>
        <w:spacing w:after="0" w:line="240" w:lineRule="auto"/>
        <w:rPr>
          <w:rFonts w:ascii="Segoe UI" w:hAnsi="Segoe UI" w:cs="Segoe UI"/>
          <w:color w:val="666666"/>
          <w:sz w:val="24"/>
          <w:szCs w:val="24"/>
        </w:rPr>
      </w:pPr>
      <w:r w:rsidRPr="00273519">
        <w:rPr>
          <w:rFonts w:ascii="Segoe UI" w:hAnsi="Segoe UI" w:cs="Segoe UI"/>
          <w:color w:val="666666"/>
          <w:sz w:val="24"/>
          <w:szCs w:val="24"/>
        </w:rPr>
        <w:t>Neural Network algorithm, to predict prices</w:t>
      </w:r>
      <w:r w:rsidR="007F0173">
        <w:rPr>
          <w:rFonts w:ascii="Segoe UI" w:hAnsi="Segoe UI" w:cs="Segoe UI"/>
          <w:color w:val="666666"/>
          <w:sz w:val="24"/>
          <w:szCs w:val="24"/>
        </w:rPr>
        <w:t xml:space="preserve"> of Corn Commodity Futures.  </w:t>
      </w:r>
      <w:r w:rsidR="00075AA1">
        <w:rPr>
          <w:rFonts w:ascii="Segoe UI" w:hAnsi="Segoe UI" w:cs="Segoe UI"/>
          <w:color w:val="666666"/>
          <w:sz w:val="24"/>
          <w:szCs w:val="24"/>
        </w:rPr>
        <w:t xml:space="preserve">I will use Time Series data (Closing Price and </w:t>
      </w:r>
      <w:proofErr w:type="gramStart"/>
      <w:r w:rsidR="00075AA1">
        <w:rPr>
          <w:rFonts w:ascii="Segoe UI" w:hAnsi="Segoe UI" w:cs="Segoe UI"/>
          <w:color w:val="666666"/>
          <w:sz w:val="24"/>
          <w:szCs w:val="24"/>
        </w:rPr>
        <w:t>Volume)  and</w:t>
      </w:r>
      <w:proofErr w:type="gramEnd"/>
      <w:r w:rsidR="00075AA1">
        <w:rPr>
          <w:rFonts w:ascii="Segoe UI" w:hAnsi="Segoe UI" w:cs="Segoe UI"/>
          <w:color w:val="666666"/>
          <w:sz w:val="24"/>
          <w:szCs w:val="24"/>
        </w:rPr>
        <w:t xml:space="preserve"> data from COT report.  </w:t>
      </w:r>
      <w:r w:rsidR="007F0173" w:rsidRPr="007F0173">
        <w:rPr>
          <w:rFonts w:ascii="Segoe UI" w:hAnsi="Segoe UI" w:cs="Segoe UI"/>
          <w:color w:val="666666"/>
          <w:sz w:val="24"/>
          <w:szCs w:val="24"/>
        </w:rPr>
        <w:t xml:space="preserve">Classical neural networks called Multilayer </w:t>
      </w:r>
      <w:proofErr w:type="spellStart"/>
      <w:r w:rsidR="007F0173" w:rsidRPr="007F0173">
        <w:rPr>
          <w:rFonts w:ascii="Segoe UI" w:hAnsi="Segoe UI" w:cs="Segoe UI"/>
          <w:color w:val="666666"/>
          <w:sz w:val="24"/>
          <w:szCs w:val="24"/>
        </w:rPr>
        <w:t>Perceptrons</w:t>
      </w:r>
      <w:proofErr w:type="spellEnd"/>
      <w:r w:rsidR="007F0173" w:rsidRPr="007F0173">
        <w:rPr>
          <w:rFonts w:ascii="Segoe UI" w:hAnsi="Segoe UI" w:cs="Segoe UI"/>
          <w:color w:val="666666"/>
          <w:sz w:val="24"/>
          <w:szCs w:val="24"/>
        </w:rPr>
        <w:t>, or MLPs for short, can be applied to</w:t>
      </w:r>
    </w:p>
    <w:p w:rsidR="0021299C" w:rsidRDefault="007F0173" w:rsidP="00075AA1">
      <w:pPr>
        <w:autoSpaceDE w:val="0"/>
        <w:autoSpaceDN w:val="0"/>
        <w:adjustRightInd w:val="0"/>
        <w:spacing w:after="0" w:line="240" w:lineRule="auto"/>
        <w:rPr>
          <w:rFonts w:ascii="DroidSerif" w:hAnsi="DroidSerif" w:cs="DroidSerif"/>
          <w:color w:val="666666"/>
        </w:rPr>
      </w:pPr>
      <w:r w:rsidRPr="007F0173">
        <w:rPr>
          <w:rFonts w:ascii="Segoe UI" w:hAnsi="Segoe UI" w:cs="Segoe UI"/>
          <w:color w:val="666666"/>
          <w:sz w:val="24"/>
          <w:szCs w:val="24"/>
        </w:rPr>
        <w:t>sequence prediction problems</w:t>
      </w:r>
      <w:r>
        <w:rPr>
          <w:rFonts w:ascii="Segoe UI" w:hAnsi="Segoe UI" w:cs="Segoe UI"/>
          <w:color w:val="666666"/>
          <w:sz w:val="24"/>
          <w:szCs w:val="24"/>
        </w:rPr>
        <w:t xml:space="preserve"> i.e. </w:t>
      </w:r>
      <w:r w:rsidRPr="007F0173">
        <w:rPr>
          <w:rFonts w:ascii="Segoe UI" w:hAnsi="Segoe UI" w:cs="Segoe UI"/>
          <w:color w:val="666666"/>
          <w:sz w:val="24"/>
          <w:szCs w:val="24"/>
        </w:rPr>
        <w:t>MLPs do o</w:t>
      </w:r>
      <w:r>
        <w:rPr>
          <w:rFonts w:ascii="Segoe UI" w:hAnsi="Segoe UI" w:cs="Segoe UI"/>
          <w:color w:val="666666"/>
          <w:sz w:val="24"/>
          <w:szCs w:val="24"/>
        </w:rPr>
        <w:t>f</w:t>
      </w:r>
      <w:r w:rsidRPr="007F0173">
        <w:rPr>
          <w:rFonts w:ascii="Segoe UI" w:hAnsi="Segoe UI" w:cs="Segoe UI"/>
          <w:color w:val="666666"/>
          <w:sz w:val="24"/>
          <w:szCs w:val="24"/>
        </w:rPr>
        <w:t>fer great capability for sequence prediction but still su</w:t>
      </w:r>
      <w:r>
        <w:rPr>
          <w:rFonts w:ascii="Segoe UI" w:hAnsi="Segoe UI" w:cs="Segoe UI"/>
          <w:color w:val="666666"/>
          <w:sz w:val="24"/>
          <w:szCs w:val="24"/>
        </w:rPr>
        <w:t>ff</w:t>
      </w:r>
      <w:r w:rsidRPr="007F0173">
        <w:rPr>
          <w:rFonts w:ascii="Segoe UI" w:hAnsi="Segoe UI" w:cs="Segoe UI"/>
          <w:color w:val="666666"/>
          <w:sz w:val="24"/>
          <w:szCs w:val="24"/>
        </w:rPr>
        <w:t>er from key limitation</w:t>
      </w:r>
      <w:r>
        <w:rPr>
          <w:rFonts w:ascii="Segoe UI" w:hAnsi="Segoe UI" w:cs="Segoe UI"/>
          <w:color w:val="666666"/>
          <w:sz w:val="24"/>
          <w:szCs w:val="24"/>
        </w:rPr>
        <w:t xml:space="preserve"> </w:t>
      </w:r>
      <w:r w:rsidRPr="007F0173">
        <w:rPr>
          <w:rFonts w:ascii="Segoe UI" w:hAnsi="Segoe UI" w:cs="Segoe UI"/>
          <w:color w:val="666666"/>
          <w:sz w:val="24"/>
          <w:szCs w:val="24"/>
        </w:rPr>
        <w:t>of having to specify the scope of temporal dependence between observations explicitly upfront</w:t>
      </w:r>
      <w:r>
        <w:rPr>
          <w:rFonts w:ascii="Segoe UI" w:hAnsi="Segoe UI" w:cs="Segoe UI"/>
          <w:color w:val="666666"/>
          <w:sz w:val="24"/>
          <w:szCs w:val="24"/>
        </w:rPr>
        <w:t xml:space="preserve"> </w:t>
      </w:r>
      <w:r w:rsidRPr="007F0173">
        <w:rPr>
          <w:rFonts w:ascii="Segoe UI" w:hAnsi="Segoe UI" w:cs="Segoe UI"/>
          <w:color w:val="666666"/>
          <w:sz w:val="24"/>
          <w:szCs w:val="24"/>
        </w:rPr>
        <w:t>in the design of the model.</w:t>
      </w:r>
      <w:r>
        <w:rPr>
          <w:rFonts w:ascii="Segoe UI" w:hAnsi="Segoe UI" w:cs="Segoe UI"/>
          <w:color w:val="666666"/>
          <w:sz w:val="24"/>
          <w:szCs w:val="24"/>
        </w:rPr>
        <w:t xml:space="preserve"> </w:t>
      </w:r>
      <w:r w:rsidRPr="007F0173">
        <w:rPr>
          <w:rFonts w:ascii="Segoe UI" w:hAnsi="Segoe UI" w:cs="Segoe UI"/>
          <w:color w:val="666666"/>
          <w:sz w:val="24"/>
          <w:szCs w:val="24"/>
        </w:rPr>
        <w:t>Recurrent Neural Networks, or RNNs for short, are a special type of neural network designed</w:t>
      </w:r>
      <w:r>
        <w:rPr>
          <w:rFonts w:ascii="Segoe UI" w:hAnsi="Segoe UI" w:cs="Segoe UI"/>
          <w:color w:val="666666"/>
          <w:sz w:val="24"/>
          <w:szCs w:val="24"/>
        </w:rPr>
        <w:t xml:space="preserve"> </w:t>
      </w:r>
      <w:r w:rsidRPr="007F0173">
        <w:rPr>
          <w:rFonts w:ascii="Segoe UI" w:hAnsi="Segoe UI" w:cs="Segoe UI"/>
          <w:color w:val="666666"/>
          <w:sz w:val="24"/>
          <w:szCs w:val="24"/>
        </w:rPr>
        <w:t>for sequence problems.</w:t>
      </w:r>
      <w:r>
        <w:rPr>
          <w:rFonts w:ascii="Segoe UI" w:hAnsi="Segoe UI" w:cs="Segoe UI"/>
          <w:color w:val="666666"/>
          <w:sz w:val="24"/>
          <w:szCs w:val="24"/>
        </w:rPr>
        <w:t xml:space="preserve"> </w:t>
      </w:r>
      <w:r w:rsidRPr="007F0173">
        <w:rPr>
          <w:rFonts w:ascii="Segoe UI" w:hAnsi="Segoe UI" w:cs="Segoe UI"/>
          <w:color w:val="666666"/>
          <w:sz w:val="24"/>
          <w:szCs w:val="24"/>
        </w:rPr>
        <w:t xml:space="preserve">There are a number of RNNs, but it is the LSTM that </w:t>
      </w:r>
      <w:r w:rsidRPr="007F0173">
        <w:rPr>
          <w:rFonts w:ascii="Segoe UI" w:hAnsi="Segoe UI" w:cs="Segoe UI"/>
          <w:color w:val="666666"/>
          <w:sz w:val="24"/>
          <w:szCs w:val="24"/>
        </w:rPr>
        <w:lastRenderedPageBreak/>
        <w:t>delivers on the promise of RNNs for</w:t>
      </w:r>
      <w:r>
        <w:rPr>
          <w:rFonts w:ascii="Segoe UI" w:hAnsi="Segoe UI" w:cs="Segoe UI"/>
          <w:color w:val="666666"/>
          <w:sz w:val="24"/>
          <w:szCs w:val="24"/>
        </w:rPr>
        <w:t xml:space="preserve"> </w:t>
      </w:r>
      <w:r w:rsidRPr="007F0173">
        <w:rPr>
          <w:rFonts w:ascii="Segoe UI" w:hAnsi="Segoe UI" w:cs="Segoe UI"/>
          <w:color w:val="666666"/>
          <w:sz w:val="24"/>
          <w:szCs w:val="24"/>
        </w:rPr>
        <w:t>sequence prediction.</w:t>
      </w:r>
      <w:r w:rsidR="00075AA1">
        <w:rPr>
          <w:rFonts w:ascii="Segoe UI" w:hAnsi="Segoe UI" w:cs="Segoe UI"/>
          <w:color w:val="666666"/>
          <w:sz w:val="24"/>
          <w:szCs w:val="24"/>
        </w:rPr>
        <w:t xml:space="preserve"> </w:t>
      </w:r>
      <w:r w:rsidR="00075AA1" w:rsidRPr="00075AA1">
        <w:rPr>
          <w:rFonts w:ascii="Segoe UI" w:hAnsi="Segoe UI" w:cs="Segoe UI"/>
          <w:color w:val="666666"/>
          <w:sz w:val="24"/>
          <w:szCs w:val="24"/>
        </w:rPr>
        <w:t>LSTMs have internal state, they are explicitly aware of the temporal structure in the inputs,</w:t>
      </w:r>
      <w:r w:rsidR="00075AA1">
        <w:rPr>
          <w:rFonts w:ascii="Segoe UI" w:hAnsi="Segoe UI" w:cs="Segoe UI"/>
          <w:color w:val="666666"/>
          <w:sz w:val="24"/>
          <w:szCs w:val="24"/>
        </w:rPr>
        <w:t xml:space="preserve"> </w:t>
      </w:r>
      <w:r w:rsidR="00075AA1" w:rsidRPr="00075AA1">
        <w:rPr>
          <w:rFonts w:ascii="Segoe UI" w:hAnsi="Segoe UI" w:cs="Segoe UI"/>
          <w:color w:val="666666"/>
          <w:sz w:val="24"/>
          <w:szCs w:val="24"/>
        </w:rPr>
        <w:t>are able to model multiple parallel input series separately</w:t>
      </w:r>
      <w:r w:rsidR="00075AA1">
        <w:rPr>
          <w:rFonts w:ascii="Segoe UI" w:hAnsi="Segoe UI" w:cs="Segoe UI"/>
          <w:color w:val="666666"/>
          <w:sz w:val="24"/>
          <w:szCs w:val="24"/>
        </w:rPr>
        <w:t xml:space="preserve">. Given all these advantages of LSTM for sequence </w:t>
      </w:r>
      <w:proofErr w:type="gramStart"/>
      <w:r w:rsidR="00075AA1">
        <w:rPr>
          <w:rFonts w:ascii="Segoe UI" w:hAnsi="Segoe UI" w:cs="Segoe UI"/>
          <w:color w:val="666666"/>
          <w:sz w:val="24"/>
          <w:szCs w:val="24"/>
        </w:rPr>
        <w:t>predictions  ,</w:t>
      </w:r>
      <w:proofErr w:type="gramEnd"/>
      <w:r w:rsidR="00075AA1">
        <w:rPr>
          <w:rFonts w:ascii="Segoe UI" w:hAnsi="Segoe UI" w:cs="Segoe UI"/>
          <w:color w:val="666666"/>
          <w:sz w:val="24"/>
          <w:szCs w:val="24"/>
        </w:rPr>
        <w:t xml:space="preserve"> </w:t>
      </w:r>
      <w:r w:rsidR="00273519" w:rsidRPr="00273519">
        <w:rPr>
          <w:rFonts w:ascii="Segoe UI" w:hAnsi="Segoe UI" w:cs="Segoe UI"/>
          <w:color w:val="666666"/>
          <w:sz w:val="24"/>
          <w:szCs w:val="24"/>
        </w:rPr>
        <w:t xml:space="preserve">I will use </w:t>
      </w:r>
      <w:proofErr w:type="spellStart"/>
      <w:r w:rsidR="00273519" w:rsidRPr="00273519">
        <w:rPr>
          <w:rFonts w:ascii="Segoe UI" w:hAnsi="Segoe UI" w:cs="Segoe UI"/>
          <w:color w:val="666666"/>
          <w:sz w:val="24"/>
          <w:szCs w:val="24"/>
        </w:rPr>
        <w:t>Keras</w:t>
      </w:r>
      <w:proofErr w:type="spellEnd"/>
      <w:r w:rsidR="00273519" w:rsidRPr="00273519">
        <w:rPr>
          <w:rFonts w:ascii="Segoe UI" w:hAnsi="Segoe UI" w:cs="Segoe UI"/>
          <w:color w:val="666666"/>
          <w:sz w:val="24"/>
          <w:szCs w:val="24"/>
        </w:rPr>
        <w:t xml:space="preserve"> </w:t>
      </w:r>
      <w:r w:rsidR="00075AA1">
        <w:rPr>
          <w:rFonts w:ascii="Segoe UI" w:hAnsi="Segoe UI" w:cs="Segoe UI"/>
          <w:color w:val="666666"/>
          <w:sz w:val="24"/>
          <w:szCs w:val="24"/>
        </w:rPr>
        <w:t xml:space="preserve">and </w:t>
      </w:r>
      <w:r w:rsidR="00273519" w:rsidRPr="00273519">
        <w:rPr>
          <w:rFonts w:ascii="Segoe UI" w:hAnsi="Segoe UI" w:cs="Segoe UI"/>
          <w:color w:val="666666"/>
          <w:sz w:val="24"/>
          <w:szCs w:val="24"/>
        </w:rPr>
        <w:t xml:space="preserve"> LSTM </w:t>
      </w:r>
      <w:r w:rsidR="00075AA1">
        <w:rPr>
          <w:rFonts w:ascii="Segoe UI" w:hAnsi="Segoe UI" w:cs="Segoe UI"/>
          <w:color w:val="666666"/>
          <w:sz w:val="24"/>
          <w:szCs w:val="24"/>
        </w:rPr>
        <w:t xml:space="preserve"> for this project.</w:t>
      </w:r>
    </w:p>
    <w:p w:rsidR="005A2695" w:rsidRPr="005A2695" w:rsidRDefault="005A2695" w:rsidP="00273519">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Problem Statement</w:t>
      </w:r>
    </w:p>
    <w:p w:rsidR="007A7727" w:rsidRPr="007A7727" w:rsidRDefault="00807B10" w:rsidP="007A7727">
      <w:pPr>
        <w:rPr>
          <w:rFonts w:ascii="Segoe UI" w:hAnsi="Segoe UI" w:cs="Segoe UI"/>
          <w:sz w:val="24"/>
          <w:szCs w:val="24"/>
        </w:rPr>
      </w:pPr>
      <w:r w:rsidRPr="00807B10">
        <w:rPr>
          <w:rFonts w:ascii="Segoe UI" w:hAnsi="Segoe UI" w:cs="Segoe UI"/>
          <w:color w:val="222222"/>
          <w:sz w:val="24"/>
          <w:szCs w:val="24"/>
        </w:rPr>
        <w:t xml:space="preserve">In this project we will try to predict </w:t>
      </w:r>
      <w:r w:rsidR="00E53B20">
        <w:rPr>
          <w:rFonts w:ascii="Segoe UI" w:hAnsi="Segoe UI" w:cs="Segoe UI"/>
          <w:color w:val="222222"/>
          <w:sz w:val="24"/>
          <w:szCs w:val="24"/>
        </w:rPr>
        <w:t xml:space="preserve">settling </w:t>
      </w:r>
      <w:r w:rsidR="00E53B20" w:rsidRPr="00807B10">
        <w:rPr>
          <w:rFonts w:ascii="Segoe UI" w:hAnsi="Segoe UI" w:cs="Segoe UI"/>
          <w:color w:val="222222"/>
          <w:sz w:val="24"/>
          <w:szCs w:val="24"/>
        </w:rPr>
        <w:t>weekly</w:t>
      </w:r>
      <w:r w:rsidRPr="00807B10">
        <w:rPr>
          <w:rFonts w:ascii="Segoe UI" w:hAnsi="Segoe UI" w:cs="Segoe UI"/>
          <w:color w:val="222222"/>
          <w:sz w:val="24"/>
          <w:szCs w:val="24"/>
        </w:rPr>
        <w:t xml:space="preserve"> price of Corn Commodity Futures</w:t>
      </w:r>
      <w:r w:rsidR="002B5766">
        <w:rPr>
          <w:rFonts w:ascii="Segoe UI" w:hAnsi="Segoe UI" w:cs="Segoe UI"/>
          <w:color w:val="222222"/>
          <w:sz w:val="24"/>
          <w:szCs w:val="24"/>
        </w:rPr>
        <w:t xml:space="preserve"> given weekly corn price at the prior time step</w:t>
      </w:r>
      <w:r w:rsidRPr="00807B10">
        <w:rPr>
          <w:rFonts w:ascii="Segoe UI" w:hAnsi="Segoe UI" w:cs="Segoe UI"/>
          <w:color w:val="222222"/>
          <w:sz w:val="24"/>
          <w:szCs w:val="24"/>
        </w:rPr>
        <w:t xml:space="preserve">. In order to perform this </w:t>
      </w:r>
      <w:r w:rsidR="002B5766" w:rsidRPr="00807B10">
        <w:rPr>
          <w:rFonts w:ascii="Segoe UI" w:hAnsi="Segoe UI" w:cs="Segoe UI"/>
          <w:color w:val="222222"/>
          <w:sz w:val="24"/>
          <w:szCs w:val="24"/>
        </w:rPr>
        <w:t>prediction,</w:t>
      </w:r>
      <w:r w:rsidRPr="00807B10">
        <w:rPr>
          <w:rFonts w:ascii="Segoe UI" w:hAnsi="Segoe UI" w:cs="Segoe UI"/>
          <w:color w:val="222222"/>
          <w:sz w:val="24"/>
          <w:szCs w:val="24"/>
        </w:rPr>
        <w:t xml:space="preserve"> we will create a dataset that includes weekly Corn Futures </w:t>
      </w:r>
      <w:r w:rsidR="005050A1">
        <w:rPr>
          <w:rFonts w:ascii="Segoe UI" w:hAnsi="Segoe UI" w:cs="Segoe UI"/>
          <w:color w:val="222222"/>
          <w:sz w:val="24"/>
          <w:szCs w:val="24"/>
        </w:rPr>
        <w:t xml:space="preserve">settling </w:t>
      </w:r>
      <w:r w:rsidRPr="00807B10">
        <w:rPr>
          <w:rFonts w:ascii="Segoe UI" w:hAnsi="Segoe UI" w:cs="Segoe UI"/>
          <w:color w:val="222222"/>
          <w:sz w:val="24"/>
          <w:szCs w:val="24"/>
        </w:rPr>
        <w:t xml:space="preserve">prices as well as </w:t>
      </w:r>
      <w:r w:rsidR="005050A1">
        <w:rPr>
          <w:rFonts w:ascii="Segoe UI" w:hAnsi="Segoe UI" w:cs="Segoe UI"/>
          <w:color w:val="222222"/>
          <w:sz w:val="24"/>
          <w:szCs w:val="24"/>
        </w:rPr>
        <w:t xml:space="preserve">Total Open Interest, </w:t>
      </w:r>
      <w:r w:rsidRPr="00807B10">
        <w:rPr>
          <w:rFonts w:ascii="Segoe UI" w:hAnsi="Segoe UI" w:cs="Segoe UI"/>
          <w:color w:val="222222"/>
          <w:sz w:val="24"/>
          <w:szCs w:val="24"/>
        </w:rPr>
        <w:t>Long Open Interest and Short Open Interest of Processors/</w:t>
      </w:r>
      <w:r w:rsidR="002B5766" w:rsidRPr="00807B10">
        <w:rPr>
          <w:rFonts w:ascii="Segoe UI" w:hAnsi="Segoe UI" w:cs="Segoe UI"/>
          <w:color w:val="222222"/>
          <w:sz w:val="24"/>
          <w:szCs w:val="24"/>
        </w:rPr>
        <w:t>Users (</w:t>
      </w:r>
      <w:r w:rsidR="005050A1" w:rsidRPr="00807B10">
        <w:rPr>
          <w:rFonts w:ascii="Segoe UI" w:hAnsi="Segoe UI" w:cs="Segoe UI"/>
          <w:color w:val="222222"/>
          <w:sz w:val="24"/>
          <w:szCs w:val="24"/>
        </w:rPr>
        <w:t>sometimes</w:t>
      </w:r>
      <w:r w:rsidRPr="00807B10">
        <w:rPr>
          <w:rFonts w:ascii="Segoe UI" w:hAnsi="Segoe UI" w:cs="Segoe UI"/>
          <w:color w:val="222222"/>
          <w:sz w:val="24"/>
          <w:szCs w:val="24"/>
        </w:rPr>
        <w:t xml:space="preserve"> they are called Commercials) from COT reports</w:t>
      </w:r>
      <w:r w:rsidR="002B5766">
        <w:rPr>
          <w:rFonts w:ascii="Segoe UI" w:hAnsi="Segoe UI" w:cs="Segoe UI"/>
          <w:color w:val="222222"/>
          <w:sz w:val="24"/>
          <w:szCs w:val="24"/>
        </w:rPr>
        <w:t>.</w:t>
      </w:r>
      <w:r w:rsidRPr="00807B10">
        <w:rPr>
          <w:rFonts w:ascii="Segoe UI" w:hAnsi="Segoe UI" w:cs="Segoe UI"/>
          <w:color w:val="222222"/>
          <w:sz w:val="24"/>
          <w:szCs w:val="24"/>
        </w:rPr>
        <w:t xml:space="preserve"> Why do </w:t>
      </w:r>
      <w:r>
        <w:rPr>
          <w:rFonts w:ascii="Segoe UI" w:hAnsi="Segoe UI" w:cs="Segoe UI"/>
          <w:color w:val="222222"/>
          <w:sz w:val="24"/>
          <w:szCs w:val="24"/>
        </w:rPr>
        <w:t xml:space="preserve">we need to complicate our model and add additional data from COT report instead of just using </w:t>
      </w:r>
      <w:r w:rsidR="002B5766">
        <w:rPr>
          <w:rFonts w:ascii="Segoe UI" w:hAnsi="Segoe UI" w:cs="Segoe UI"/>
          <w:color w:val="222222"/>
          <w:sz w:val="24"/>
          <w:szCs w:val="24"/>
        </w:rPr>
        <w:t>pricing information</w:t>
      </w:r>
      <w:r w:rsidR="005050A1" w:rsidRPr="00807B10">
        <w:rPr>
          <w:rFonts w:ascii="Segoe UI" w:hAnsi="Segoe UI" w:cs="Segoe UI"/>
          <w:color w:val="222222"/>
          <w:sz w:val="24"/>
          <w:szCs w:val="24"/>
        </w:rPr>
        <w:t>?</w:t>
      </w:r>
      <w:r w:rsidRPr="00807B10">
        <w:rPr>
          <w:rFonts w:ascii="Segoe UI" w:hAnsi="Segoe UI" w:cs="Segoe UI"/>
          <w:color w:val="222222"/>
          <w:sz w:val="24"/>
          <w:szCs w:val="24"/>
        </w:rPr>
        <w:t xml:space="preserve"> I do believe that using only historical prices alone is not sufficient to predict prices of commodities and especially it is very hard to predict turning points, when commodity reverses the previous trend and starts moving to the opposite direction. Therefore, </w:t>
      </w:r>
      <w:r>
        <w:rPr>
          <w:rFonts w:ascii="Segoe UI" w:hAnsi="Segoe UI" w:cs="Segoe UI"/>
          <w:color w:val="222222"/>
          <w:sz w:val="24"/>
          <w:szCs w:val="24"/>
        </w:rPr>
        <w:t xml:space="preserve">we need to </w:t>
      </w:r>
      <w:r w:rsidR="005050A1">
        <w:rPr>
          <w:rFonts w:ascii="Segoe UI" w:hAnsi="Segoe UI" w:cs="Segoe UI"/>
          <w:color w:val="222222"/>
          <w:sz w:val="24"/>
          <w:szCs w:val="24"/>
        </w:rPr>
        <w:t>consider</w:t>
      </w:r>
      <w:r>
        <w:rPr>
          <w:rFonts w:ascii="Segoe UI" w:hAnsi="Segoe UI" w:cs="Segoe UI"/>
          <w:color w:val="222222"/>
          <w:sz w:val="24"/>
          <w:szCs w:val="24"/>
        </w:rPr>
        <w:t xml:space="preserve"> </w:t>
      </w:r>
      <w:r w:rsidRPr="00807B10">
        <w:rPr>
          <w:rFonts w:ascii="Segoe UI" w:hAnsi="Segoe UI" w:cs="Segoe UI"/>
          <w:color w:val="222222"/>
          <w:sz w:val="24"/>
          <w:szCs w:val="24"/>
        </w:rPr>
        <w:t xml:space="preserve">“Fundamentals data” </w:t>
      </w:r>
      <w:r>
        <w:rPr>
          <w:rFonts w:ascii="Segoe UI" w:hAnsi="Segoe UI" w:cs="Segoe UI"/>
          <w:color w:val="222222"/>
          <w:sz w:val="24"/>
          <w:szCs w:val="24"/>
        </w:rPr>
        <w:t xml:space="preserve">in </w:t>
      </w:r>
      <w:r w:rsidR="005050A1">
        <w:rPr>
          <w:rFonts w:ascii="Segoe UI" w:hAnsi="Segoe UI" w:cs="Segoe UI"/>
          <w:color w:val="222222"/>
          <w:sz w:val="24"/>
          <w:szCs w:val="24"/>
        </w:rPr>
        <w:t xml:space="preserve">order </w:t>
      </w:r>
      <w:r w:rsidR="005050A1" w:rsidRPr="00807B10">
        <w:rPr>
          <w:rFonts w:ascii="Segoe UI" w:hAnsi="Segoe UI" w:cs="Segoe UI"/>
          <w:color w:val="222222"/>
          <w:sz w:val="24"/>
          <w:szCs w:val="24"/>
        </w:rPr>
        <w:t>to</w:t>
      </w:r>
      <w:r w:rsidRPr="00807B10">
        <w:rPr>
          <w:rFonts w:ascii="Segoe UI" w:hAnsi="Segoe UI" w:cs="Segoe UI"/>
          <w:color w:val="222222"/>
          <w:sz w:val="24"/>
          <w:szCs w:val="24"/>
        </w:rPr>
        <w:t xml:space="preserve"> predict these prices with some degree of consistency. However, obtaining “Grains Fundamentals Data” (area planted, area harvested, exports, etc.) is difficult and expensive and it will make machine learning model much more complicated. My hypothesis is that we can substitute “Fundamentals Data” with data from COT report by tracking open </w:t>
      </w:r>
      <w:r w:rsidR="00D4457B" w:rsidRPr="00807B10">
        <w:rPr>
          <w:rFonts w:ascii="Segoe UI" w:hAnsi="Segoe UI" w:cs="Segoe UI"/>
          <w:color w:val="222222"/>
          <w:sz w:val="24"/>
          <w:szCs w:val="24"/>
        </w:rPr>
        <w:t>interest (</w:t>
      </w:r>
      <w:r w:rsidRPr="00807B10">
        <w:rPr>
          <w:rFonts w:ascii="Segoe UI" w:hAnsi="Segoe UI" w:cs="Segoe UI"/>
          <w:color w:val="222222"/>
          <w:sz w:val="24"/>
          <w:szCs w:val="24"/>
        </w:rPr>
        <w:t>long open interest and short open interest) of Processors/Users. This group of traders represents well-funded enterprises that have “deep pockets” in order to conduct research and also have inside information since they are typically large users of grains.</w:t>
      </w:r>
      <w:r w:rsidR="007A7727">
        <w:rPr>
          <w:rFonts w:ascii="Segoe UI" w:hAnsi="Segoe UI" w:cs="Segoe UI"/>
          <w:color w:val="222222"/>
          <w:sz w:val="24"/>
          <w:szCs w:val="24"/>
        </w:rPr>
        <w:t xml:space="preserve"> </w:t>
      </w:r>
      <w:r w:rsidR="007A7727" w:rsidRPr="007A7727">
        <w:rPr>
          <w:rFonts w:ascii="Segoe UI" w:hAnsi="Segoe UI" w:cs="Segoe UI"/>
          <w:sz w:val="24"/>
          <w:szCs w:val="24"/>
        </w:rPr>
        <w:t xml:space="preserve">For this project I will use a Long </w:t>
      </w:r>
      <w:proofErr w:type="gramStart"/>
      <w:r w:rsidR="007A7727" w:rsidRPr="007A7727">
        <w:rPr>
          <w:rFonts w:ascii="Segoe UI" w:hAnsi="Segoe UI" w:cs="Segoe UI"/>
          <w:sz w:val="24"/>
          <w:szCs w:val="24"/>
        </w:rPr>
        <w:t>Short</w:t>
      </w:r>
      <w:r w:rsidR="007A7727">
        <w:rPr>
          <w:rFonts w:ascii="Segoe UI" w:hAnsi="Segoe UI" w:cs="Segoe UI"/>
          <w:sz w:val="24"/>
          <w:szCs w:val="24"/>
        </w:rPr>
        <w:t xml:space="preserve"> </w:t>
      </w:r>
      <w:r w:rsidR="007A7727" w:rsidRPr="007A7727">
        <w:rPr>
          <w:rFonts w:ascii="Segoe UI" w:hAnsi="Segoe UI" w:cs="Segoe UI"/>
          <w:sz w:val="24"/>
          <w:szCs w:val="24"/>
        </w:rPr>
        <w:t>Term</w:t>
      </w:r>
      <w:proofErr w:type="gramEnd"/>
      <w:r w:rsidR="007A7727" w:rsidRPr="007A7727">
        <w:rPr>
          <w:rFonts w:ascii="Segoe UI" w:hAnsi="Segoe UI" w:cs="Segoe UI"/>
          <w:sz w:val="24"/>
          <w:szCs w:val="24"/>
        </w:rPr>
        <w:t xml:space="preserve"> Memory networks</w:t>
      </w:r>
      <w:r w:rsidR="007A7727">
        <w:rPr>
          <w:rFonts w:ascii="Segoe UI" w:hAnsi="Segoe UI" w:cs="Segoe UI"/>
          <w:sz w:val="24"/>
          <w:szCs w:val="24"/>
        </w:rPr>
        <w:t xml:space="preserve"> (LSTM). </w:t>
      </w:r>
    </w:p>
    <w:p w:rsidR="005A2695" w:rsidRPr="005A2695" w:rsidRDefault="005A2695" w:rsidP="00807B10">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Metrics</w:t>
      </w:r>
    </w:p>
    <w:p w:rsidR="001E0639" w:rsidRPr="001E0639" w:rsidRDefault="001E0639" w:rsidP="001E0639">
      <w:pPr>
        <w:pBdr>
          <w:bottom w:val="single" w:sz="6" w:space="4" w:color="EAECEF"/>
        </w:pBdr>
        <w:spacing w:before="360" w:after="240" w:line="240" w:lineRule="auto"/>
        <w:outlineLvl w:val="1"/>
        <w:rPr>
          <w:rFonts w:ascii="Segoe UI" w:eastAsia="Times New Roman" w:hAnsi="Segoe UI" w:cs="Segoe UI"/>
          <w:color w:val="24292E"/>
          <w:sz w:val="24"/>
          <w:szCs w:val="24"/>
        </w:rPr>
      </w:pPr>
      <w:r w:rsidRPr="001E0639">
        <w:rPr>
          <w:rFonts w:ascii="Segoe UI" w:eastAsia="Times New Roman" w:hAnsi="Segoe UI" w:cs="Segoe UI"/>
          <w:color w:val="24292E"/>
          <w:sz w:val="24"/>
          <w:szCs w:val="24"/>
        </w:rPr>
        <w:t>With forecasts and actual values in their original scale, we can then calculate an error score for the model. In this case, we calculate the Root Mean Squared Error (RMSE) that gives error in the same units as the variable itself.</w:t>
      </w:r>
    </w:p>
    <w:p w:rsidR="001E0639" w:rsidRDefault="001E0639" w:rsidP="001E0639">
      <w:pPr>
        <w:pBdr>
          <w:bottom w:val="single" w:sz="6" w:space="4" w:color="EAECEF"/>
        </w:pBdr>
        <w:spacing w:before="360" w:after="240" w:line="240" w:lineRule="auto"/>
        <w:outlineLvl w:val="1"/>
        <w:rPr>
          <w:rFonts w:ascii="Segoe UI" w:eastAsia="Times New Roman" w:hAnsi="Segoe UI" w:cs="Segoe UI"/>
          <w:color w:val="24292E"/>
          <w:sz w:val="24"/>
          <w:szCs w:val="24"/>
        </w:rPr>
      </w:pPr>
      <w:r w:rsidRPr="001E0639">
        <w:rPr>
          <w:rFonts w:ascii="Segoe UI" w:eastAsia="Times New Roman" w:hAnsi="Segoe UI" w:cs="Segoe UI"/>
          <w:color w:val="24292E"/>
          <w:sz w:val="24"/>
          <w:szCs w:val="24"/>
        </w:rPr>
        <w:t xml:space="preserve">Benchmark model we will evaluate on the validation </w:t>
      </w:r>
      <w:r w:rsidR="00C7529D">
        <w:rPr>
          <w:rFonts w:ascii="Segoe UI" w:eastAsia="Times New Roman" w:hAnsi="Segoe UI" w:cs="Segoe UI"/>
          <w:color w:val="24292E"/>
          <w:sz w:val="24"/>
          <w:szCs w:val="24"/>
        </w:rPr>
        <w:t>and tests datasets</w:t>
      </w:r>
      <w:r w:rsidRPr="001E0639">
        <w:rPr>
          <w:rFonts w:ascii="Segoe UI" w:eastAsia="Times New Roman" w:hAnsi="Segoe UI" w:cs="Segoe UI"/>
          <w:color w:val="24292E"/>
          <w:sz w:val="24"/>
          <w:szCs w:val="24"/>
        </w:rPr>
        <w:t xml:space="preserve">. We do this using the walk-forward validation method. In essence, we step through the validation dataset time step by time step and get predictions. Once predictions are made for each time step in the validation dataset, they are compared to the expected values and a Root Mean Squared Error (RMSE) score is calculated. Once we have RMSE for both models we </w:t>
      </w:r>
      <w:r w:rsidRPr="001E0639">
        <w:rPr>
          <w:rFonts w:ascii="Segoe UI" w:eastAsia="Times New Roman" w:hAnsi="Segoe UI" w:cs="Segoe UI"/>
          <w:color w:val="24292E"/>
          <w:sz w:val="24"/>
          <w:szCs w:val="24"/>
        </w:rPr>
        <w:lastRenderedPageBreak/>
        <w:t>will compare them and decide whether or not LSTM model is good choice for our problem.</w:t>
      </w:r>
    </w:p>
    <w:p w:rsidR="005A2695" w:rsidRPr="001E0639" w:rsidRDefault="005A2695" w:rsidP="001E06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0639">
        <w:rPr>
          <w:rFonts w:ascii="Segoe UI" w:eastAsia="Times New Roman" w:hAnsi="Segoe UI" w:cs="Segoe UI"/>
          <w:b/>
          <w:bCs/>
          <w:color w:val="24292E"/>
          <w:sz w:val="36"/>
          <w:szCs w:val="36"/>
        </w:rPr>
        <w:t xml:space="preserve"> Analysis</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lang w:val="fr-FR"/>
        </w:rPr>
      </w:pPr>
      <w:r w:rsidRPr="005A2695">
        <w:rPr>
          <w:rFonts w:ascii="Segoe UI" w:eastAsia="Times New Roman" w:hAnsi="Segoe UI" w:cs="Segoe UI"/>
          <w:b/>
          <w:bCs/>
          <w:color w:val="24292E"/>
          <w:sz w:val="30"/>
          <w:szCs w:val="30"/>
          <w:lang w:val="fr-FR"/>
        </w:rPr>
        <w:t>Data Exploration</w:t>
      </w:r>
    </w:p>
    <w:p w:rsidR="00605F48" w:rsidRDefault="00605F48"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The data used in this project is as follows:</w:t>
      </w:r>
    </w:p>
    <w:p w:rsidR="00D4457B" w:rsidRPr="00605F48" w:rsidRDefault="00D4457B" w:rsidP="00B40819">
      <w:pPr>
        <w:pStyle w:val="ListParagraph"/>
        <w:numPr>
          <w:ilvl w:val="0"/>
          <w:numId w:val="17"/>
        </w:numPr>
        <w:autoSpaceDE w:val="0"/>
        <w:autoSpaceDN w:val="0"/>
        <w:adjustRightInd w:val="0"/>
        <w:spacing w:after="0" w:line="240" w:lineRule="auto"/>
        <w:rPr>
          <w:rFonts w:ascii="Segoe UI" w:hAnsi="Segoe UI" w:cs="Segoe UI"/>
          <w:sz w:val="24"/>
          <w:szCs w:val="24"/>
        </w:rPr>
      </w:pPr>
      <w:r w:rsidRPr="00605F48">
        <w:rPr>
          <w:rFonts w:ascii="Segoe UI" w:hAnsi="Segoe UI" w:cs="Segoe UI"/>
          <w:sz w:val="24"/>
          <w:szCs w:val="24"/>
        </w:rPr>
        <w:t>Historical Futures Prices: Corn Futures, Continuous Contract #1. Non-adjusted price based on spot-month continuous contract calculations. Raw data from CME:</w:t>
      </w:r>
      <w:r w:rsidR="00605F48">
        <w:rPr>
          <w:rFonts w:ascii="Segoe UI" w:hAnsi="Segoe UI" w:cs="Segoe UI"/>
          <w:sz w:val="24"/>
          <w:szCs w:val="24"/>
        </w:rPr>
        <w:t xml:space="preserve"> </w:t>
      </w:r>
      <w:r w:rsidRPr="00605F48">
        <w:rPr>
          <w:rFonts w:ascii="Segoe UI" w:hAnsi="Segoe UI" w:cs="Segoe UI"/>
          <w:color w:val="4472C4" w:themeColor="accent5"/>
          <w:sz w:val="24"/>
          <w:szCs w:val="24"/>
        </w:rPr>
        <w:t>https://www.quandl.com/data/CHRIS/CME_C1-Corn-Futures-Continuous-Contract-1-C1-Front-Month</w:t>
      </w:r>
    </w:p>
    <w:p w:rsidR="00D4457B" w:rsidRPr="00605F48" w:rsidRDefault="00D4457B" w:rsidP="00B40819">
      <w:pPr>
        <w:pStyle w:val="ListParagraph"/>
        <w:numPr>
          <w:ilvl w:val="0"/>
          <w:numId w:val="17"/>
        </w:numPr>
        <w:autoSpaceDE w:val="0"/>
        <w:autoSpaceDN w:val="0"/>
        <w:adjustRightInd w:val="0"/>
        <w:spacing w:after="0" w:line="240" w:lineRule="auto"/>
        <w:rPr>
          <w:rFonts w:ascii="Segoe UI" w:hAnsi="Segoe UI" w:cs="Segoe UI"/>
          <w:sz w:val="24"/>
          <w:szCs w:val="24"/>
        </w:rPr>
      </w:pPr>
      <w:bookmarkStart w:id="0" w:name="_Hlk521835357"/>
      <w:r w:rsidRPr="00605F48">
        <w:rPr>
          <w:rFonts w:ascii="Segoe UI" w:hAnsi="Segoe UI" w:cs="Segoe UI"/>
          <w:sz w:val="24"/>
          <w:szCs w:val="24"/>
        </w:rPr>
        <w:t xml:space="preserve">Commitment of Traders </w:t>
      </w:r>
      <w:bookmarkEnd w:id="0"/>
      <w:r w:rsidRPr="00605F48">
        <w:rPr>
          <w:rFonts w:ascii="Segoe UI" w:hAnsi="Segoe UI" w:cs="Segoe UI"/>
          <w:sz w:val="24"/>
          <w:szCs w:val="24"/>
        </w:rPr>
        <w:t>- CORN (CBT) - Futures Only (002602)</w:t>
      </w:r>
      <w:r w:rsidR="00605F48" w:rsidRPr="00605F48">
        <w:rPr>
          <w:rFonts w:ascii="Segoe UI" w:hAnsi="Segoe UI" w:cs="Segoe UI"/>
          <w:sz w:val="24"/>
          <w:szCs w:val="24"/>
        </w:rPr>
        <w:t xml:space="preserve"> </w:t>
      </w:r>
      <w:hyperlink r:id="rId7" w:history="1">
        <w:r w:rsidR="00605F48" w:rsidRPr="00F43FB6">
          <w:rPr>
            <w:rStyle w:val="Hyperlink"/>
            <w:rFonts w:ascii="Segoe UI" w:hAnsi="Segoe UI" w:cs="Segoe UI"/>
            <w:sz w:val="24"/>
            <w:szCs w:val="24"/>
          </w:rPr>
          <w:t>https://www.quandl.com/data/CFTC/002602_F_ALL-Commitment-of-Traders-CORN-CBT-Futures-Only-002602</w:t>
        </w:r>
      </w:hyperlink>
    </w:p>
    <w:p w:rsidR="00605F48" w:rsidRDefault="00605F48" w:rsidP="00605F48">
      <w:pPr>
        <w:autoSpaceDE w:val="0"/>
        <w:autoSpaceDN w:val="0"/>
        <w:adjustRightInd w:val="0"/>
        <w:spacing w:after="0" w:line="240" w:lineRule="auto"/>
        <w:rPr>
          <w:rFonts w:ascii="Segoe UI" w:hAnsi="Segoe UI" w:cs="Segoe UI"/>
          <w:sz w:val="24"/>
          <w:szCs w:val="24"/>
        </w:rPr>
      </w:pPr>
    </w:p>
    <w:p w:rsidR="00605F48" w:rsidRPr="00E53B20" w:rsidRDefault="00605F48" w:rsidP="00605F48">
      <w:pPr>
        <w:autoSpaceDE w:val="0"/>
        <w:autoSpaceDN w:val="0"/>
        <w:adjustRightInd w:val="0"/>
        <w:spacing w:after="0" w:line="240" w:lineRule="auto"/>
        <w:rPr>
          <w:rFonts w:ascii="Segoe UI" w:hAnsi="Segoe UI" w:cs="Segoe UI"/>
          <w:b/>
          <w:sz w:val="24"/>
          <w:szCs w:val="24"/>
        </w:rPr>
      </w:pPr>
      <w:r w:rsidRPr="00E53B20">
        <w:rPr>
          <w:rFonts w:ascii="Segoe UI" w:hAnsi="Segoe UI" w:cs="Segoe UI"/>
          <w:b/>
          <w:sz w:val="24"/>
          <w:szCs w:val="24"/>
        </w:rPr>
        <w:t xml:space="preserve">The first data set (Corn Futures </w:t>
      </w:r>
      <w:r w:rsidR="00D7380F" w:rsidRPr="00E53B20">
        <w:rPr>
          <w:rFonts w:ascii="Segoe UI" w:hAnsi="Segoe UI" w:cs="Segoe UI"/>
          <w:b/>
          <w:sz w:val="24"/>
          <w:szCs w:val="24"/>
        </w:rPr>
        <w:t>Prices) has</w:t>
      </w:r>
      <w:r w:rsidRPr="00E53B20">
        <w:rPr>
          <w:rFonts w:ascii="Segoe UI" w:hAnsi="Segoe UI" w:cs="Segoe UI"/>
          <w:b/>
          <w:sz w:val="24"/>
          <w:szCs w:val="24"/>
        </w:rPr>
        <w:t xml:space="preserve"> </w:t>
      </w:r>
      <w:r w:rsidR="008E29D1" w:rsidRPr="00E53B20">
        <w:rPr>
          <w:rFonts w:ascii="Segoe UI" w:hAnsi="Segoe UI" w:cs="Segoe UI"/>
          <w:b/>
          <w:sz w:val="24"/>
          <w:szCs w:val="24"/>
        </w:rPr>
        <w:t xml:space="preserve">the </w:t>
      </w:r>
      <w:r w:rsidRPr="00E53B20">
        <w:rPr>
          <w:rFonts w:ascii="Segoe UI" w:hAnsi="Segoe UI" w:cs="Segoe UI"/>
          <w:b/>
          <w:sz w:val="24"/>
          <w:szCs w:val="24"/>
        </w:rPr>
        <w:t xml:space="preserve">following </w:t>
      </w:r>
      <w:r w:rsidR="008E29D1" w:rsidRPr="00E53B20">
        <w:rPr>
          <w:rFonts w:ascii="Segoe UI" w:hAnsi="Segoe UI" w:cs="Segoe UI"/>
          <w:b/>
          <w:sz w:val="24"/>
          <w:szCs w:val="24"/>
        </w:rPr>
        <w:t>format</w:t>
      </w:r>
    </w:p>
    <w:p w:rsidR="00D4457B" w:rsidRPr="00E53B20" w:rsidRDefault="00D4457B" w:rsidP="00D4457B">
      <w:pPr>
        <w:autoSpaceDE w:val="0"/>
        <w:autoSpaceDN w:val="0"/>
        <w:adjustRightInd w:val="0"/>
        <w:spacing w:after="0" w:line="240" w:lineRule="auto"/>
        <w:rPr>
          <w:rFonts w:ascii="Segoe UI" w:hAnsi="Segoe UI" w:cs="Segoe UI"/>
          <w:b/>
          <w:color w:val="666666"/>
          <w:sz w:val="16"/>
          <w:szCs w:val="16"/>
        </w:rPr>
      </w:pPr>
    </w:p>
    <w:tbl>
      <w:tblPr>
        <w:tblStyle w:val="TableGrid"/>
        <w:tblW w:w="0" w:type="auto"/>
        <w:tblLook w:val="04A0" w:firstRow="1" w:lastRow="0" w:firstColumn="1" w:lastColumn="0" w:noHBand="0" w:noVBand="1"/>
      </w:tblPr>
      <w:tblGrid>
        <w:gridCol w:w="1218"/>
        <w:gridCol w:w="857"/>
        <w:gridCol w:w="857"/>
        <w:gridCol w:w="857"/>
        <w:gridCol w:w="857"/>
        <w:gridCol w:w="993"/>
        <w:gridCol w:w="857"/>
        <w:gridCol w:w="1014"/>
        <w:gridCol w:w="1760"/>
      </w:tblGrid>
      <w:tr w:rsidR="00605F48" w:rsidRPr="00B3263E" w:rsidTr="00605F48">
        <w:trPr>
          <w:trHeight w:val="600"/>
        </w:trPr>
        <w:tc>
          <w:tcPr>
            <w:tcW w:w="102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Date</w:t>
            </w:r>
          </w:p>
        </w:tc>
        <w:tc>
          <w:tcPr>
            <w:tcW w:w="74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Open</w:t>
            </w:r>
          </w:p>
        </w:tc>
        <w:tc>
          <w:tcPr>
            <w:tcW w:w="74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High</w:t>
            </w:r>
          </w:p>
        </w:tc>
        <w:tc>
          <w:tcPr>
            <w:tcW w:w="74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Low</w:t>
            </w:r>
          </w:p>
        </w:tc>
        <w:tc>
          <w:tcPr>
            <w:tcW w:w="80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Last</w:t>
            </w:r>
          </w:p>
        </w:tc>
        <w:tc>
          <w:tcPr>
            <w:tcW w:w="88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Change</w:t>
            </w:r>
          </w:p>
        </w:tc>
        <w:tc>
          <w:tcPr>
            <w:tcW w:w="84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Settle</w:t>
            </w:r>
          </w:p>
        </w:tc>
        <w:tc>
          <w:tcPr>
            <w:tcW w:w="82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Volume</w:t>
            </w:r>
          </w:p>
        </w:tc>
        <w:tc>
          <w:tcPr>
            <w:tcW w:w="1760" w:type="dxa"/>
            <w:hideMark/>
          </w:tcPr>
          <w:p w:rsidR="00605F48" w:rsidRPr="00E53B20" w:rsidRDefault="00605F48" w:rsidP="00605F48">
            <w:pPr>
              <w:autoSpaceDE w:val="0"/>
              <w:autoSpaceDN w:val="0"/>
              <w:adjustRightInd w:val="0"/>
              <w:rPr>
                <w:rFonts w:ascii="Segoe UI" w:hAnsi="Segoe UI" w:cs="Segoe UI"/>
                <w:b/>
                <w:color w:val="666666"/>
              </w:rPr>
            </w:pPr>
            <w:r w:rsidRPr="00E53B20">
              <w:rPr>
                <w:rFonts w:ascii="Segoe UI" w:hAnsi="Segoe UI" w:cs="Segoe UI"/>
                <w:b/>
                <w:color w:val="666666"/>
              </w:rPr>
              <w:t>Previous Day Open Interest</w:t>
            </w:r>
          </w:p>
        </w:tc>
      </w:tr>
      <w:tr w:rsidR="00605F48" w:rsidRPr="00B3263E" w:rsidTr="00605F48">
        <w:trPr>
          <w:trHeight w:val="300"/>
        </w:trPr>
        <w:tc>
          <w:tcPr>
            <w:tcW w:w="10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7/10/2018</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344.25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344.75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336.25</w:t>
            </w:r>
          </w:p>
        </w:tc>
        <w:tc>
          <w:tcPr>
            <w:tcW w:w="80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339.5</w:t>
            </w:r>
          </w:p>
        </w:tc>
        <w:tc>
          <w:tcPr>
            <w:tcW w:w="88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6</w:t>
            </w:r>
          </w:p>
        </w:tc>
        <w:tc>
          <w:tcPr>
            <w:tcW w:w="8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339.75</w:t>
            </w:r>
          </w:p>
        </w:tc>
        <w:tc>
          <w:tcPr>
            <w:tcW w:w="8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2668</w:t>
            </w:r>
          </w:p>
        </w:tc>
        <w:tc>
          <w:tcPr>
            <w:tcW w:w="176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2186</w:t>
            </w:r>
          </w:p>
        </w:tc>
      </w:tr>
      <w:tr w:rsidR="00605F48" w:rsidRPr="00B3263E" w:rsidTr="00605F48">
        <w:trPr>
          <w:trHeight w:val="300"/>
        </w:trPr>
        <w:tc>
          <w:tcPr>
            <w:tcW w:w="10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7/9/2018</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346</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348.5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342.5</w:t>
            </w:r>
          </w:p>
        </w:tc>
        <w:tc>
          <w:tcPr>
            <w:tcW w:w="80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346</w:t>
            </w:r>
          </w:p>
        </w:tc>
        <w:tc>
          <w:tcPr>
            <w:tcW w:w="88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6</w:t>
            </w:r>
          </w:p>
        </w:tc>
        <w:tc>
          <w:tcPr>
            <w:tcW w:w="8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345.75</w:t>
            </w:r>
          </w:p>
        </w:tc>
        <w:tc>
          <w:tcPr>
            <w:tcW w:w="8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3190</w:t>
            </w:r>
          </w:p>
        </w:tc>
        <w:tc>
          <w:tcPr>
            <w:tcW w:w="176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2969</w:t>
            </w:r>
          </w:p>
        </w:tc>
      </w:tr>
      <w:tr w:rsidR="00605F48" w:rsidRPr="00B3263E" w:rsidTr="00605F48">
        <w:trPr>
          <w:trHeight w:val="300"/>
        </w:trPr>
        <w:tc>
          <w:tcPr>
            <w:tcW w:w="10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7/6/2018</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342</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352.25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342</w:t>
            </w:r>
          </w:p>
        </w:tc>
        <w:tc>
          <w:tcPr>
            <w:tcW w:w="80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350.75</w:t>
            </w:r>
          </w:p>
        </w:tc>
        <w:tc>
          <w:tcPr>
            <w:tcW w:w="88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8.25</w:t>
            </w:r>
          </w:p>
        </w:tc>
        <w:tc>
          <w:tcPr>
            <w:tcW w:w="8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351.75</w:t>
            </w:r>
          </w:p>
        </w:tc>
        <w:tc>
          <w:tcPr>
            <w:tcW w:w="8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3068</w:t>
            </w:r>
          </w:p>
        </w:tc>
        <w:tc>
          <w:tcPr>
            <w:tcW w:w="176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3959</w:t>
            </w:r>
          </w:p>
        </w:tc>
      </w:tr>
      <w:tr w:rsidR="00605F48" w:rsidRPr="00B3263E" w:rsidTr="00605F48">
        <w:trPr>
          <w:trHeight w:val="300"/>
        </w:trPr>
        <w:tc>
          <w:tcPr>
            <w:tcW w:w="10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7/5/2018</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345.5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348.75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341.5</w:t>
            </w:r>
          </w:p>
        </w:tc>
        <w:tc>
          <w:tcPr>
            <w:tcW w:w="80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342.5</w:t>
            </w:r>
          </w:p>
        </w:tc>
        <w:tc>
          <w:tcPr>
            <w:tcW w:w="88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0.75</w:t>
            </w:r>
          </w:p>
        </w:tc>
        <w:tc>
          <w:tcPr>
            <w:tcW w:w="8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343.5</w:t>
            </w:r>
          </w:p>
        </w:tc>
        <w:tc>
          <w:tcPr>
            <w:tcW w:w="8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3302</w:t>
            </w:r>
          </w:p>
        </w:tc>
        <w:tc>
          <w:tcPr>
            <w:tcW w:w="176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4812</w:t>
            </w:r>
          </w:p>
        </w:tc>
      </w:tr>
      <w:tr w:rsidR="00605F48" w:rsidRPr="00B3263E" w:rsidTr="00605F48">
        <w:trPr>
          <w:trHeight w:val="300"/>
        </w:trPr>
        <w:tc>
          <w:tcPr>
            <w:tcW w:w="10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7/3/2018</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340.25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345.25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339.25</w:t>
            </w:r>
          </w:p>
        </w:tc>
        <w:tc>
          <w:tcPr>
            <w:tcW w:w="80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343.25</w:t>
            </w:r>
          </w:p>
        </w:tc>
        <w:tc>
          <w:tcPr>
            <w:tcW w:w="88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5.25</w:t>
            </w:r>
          </w:p>
        </w:tc>
        <w:tc>
          <w:tcPr>
            <w:tcW w:w="8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342.75</w:t>
            </w:r>
          </w:p>
        </w:tc>
        <w:tc>
          <w:tcPr>
            <w:tcW w:w="8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3048</w:t>
            </w:r>
          </w:p>
        </w:tc>
        <w:tc>
          <w:tcPr>
            <w:tcW w:w="1760" w:type="dxa"/>
            <w:noWrap/>
            <w:hideMark/>
          </w:tcPr>
          <w:p w:rsidR="00605F48" w:rsidRPr="00B3263E" w:rsidRDefault="00605F48" w:rsidP="00C72666">
            <w:pPr>
              <w:keepNext/>
              <w:autoSpaceDE w:val="0"/>
              <w:autoSpaceDN w:val="0"/>
              <w:adjustRightInd w:val="0"/>
              <w:rPr>
                <w:rFonts w:ascii="Segoe UI" w:hAnsi="Segoe UI" w:cs="Segoe UI"/>
                <w:color w:val="666666"/>
              </w:rPr>
            </w:pPr>
            <w:r w:rsidRPr="00B3263E">
              <w:rPr>
                <w:rFonts w:ascii="Segoe UI" w:hAnsi="Segoe UI" w:cs="Segoe UI"/>
                <w:color w:val="666666"/>
              </w:rPr>
              <w:t>5687</w:t>
            </w:r>
          </w:p>
        </w:tc>
      </w:tr>
    </w:tbl>
    <w:p w:rsidR="00605F48" w:rsidRPr="00C72666" w:rsidRDefault="00C72666" w:rsidP="00C72666">
      <w:pPr>
        <w:pStyle w:val="Caption"/>
        <w:jc w:val="center"/>
        <w:rPr>
          <w:rFonts w:ascii="Segoe UI" w:hAnsi="Segoe UI" w:cs="Segoe UI"/>
          <w:color w:val="666666"/>
          <w:sz w:val="24"/>
          <w:szCs w:val="24"/>
        </w:rPr>
      </w:pPr>
      <w:r w:rsidRPr="00C72666">
        <w:rPr>
          <w:sz w:val="24"/>
          <w:szCs w:val="24"/>
        </w:rPr>
        <w:t xml:space="preserve">Table </w:t>
      </w:r>
      <w:r w:rsidR="00D10C67">
        <w:rPr>
          <w:sz w:val="24"/>
          <w:szCs w:val="24"/>
        </w:rPr>
        <w:fldChar w:fldCharType="begin"/>
      </w:r>
      <w:r w:rsidR="00D10C67">
        <w:rPr>
          <w:sz w:val="24"/>
          <w:szCs w:val="24"/>
        </w:rPr>
        <w:instrText xml:space="preserve"> SEQ Table \* ARABIC </w:instrText>
      </w:r>
      <w:r w:rsidR="00D10C67">
        <w:rPr>
          <w:sz w:val="24"/>
          <w:szCs w:val="24"/>
        </w:rPr>
        <w:fldChar w:fldCharType="separate"/>
      </w:r>
      <w:r w:rsidR="00D10C67">
        <w:rPr>
          <w:noProof/>
          <w:sz w:val="24"/>
          <w:szCs w:val="24"/>
        </w:rPr>
        <w:t>1</w:t>
      </w:r>
      <w:r w:rsidR="00D10C67">
        <w:rPr>
          <w:sz w:val="24"/>
          <w:szCs w:val="24"/>
        </w:rPr>
        <w:fldChar w:fldCharType="end"/>
      </w:r>
    </w:p>
    <w:p w:rsidR="00605F48" w:rsidRPr="00B3263E" w:rsidRDefault="00605F48" w:rsidP="00D4457B">
      <w:pPr>
        <w:autoSpaceDE w:val="0"/>
        <w:autoSpaceDN w:val="0"/>
        <w:adjustRightInd w:val="0"/>
        <w:spacing w:after="0" w:line="240" w:lineRule="auto"/>
        <w:rPr>
          <w:rFonts w:ascii="Segoe UI" w:hAnsi="Segoe UI" w:cs="Segoe UI"/>
          <w:sz w:val="16"/>
          <w:szCs w:val="16"/>
        </w:rPr>
      </w:pPr>
    </w:p>
    <w:p w:rsidR="00D80EB0" w:rsidRDefault="00D7380F"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Columns like Open, High, Low, Last, Change and Settle are highly correlated and most important column is Settle (Futures Settling Price)</w:t>
      </w:r>
      <w:r w:rsidR="005050A1">
        <w:rPr>
          <w:rFonts w:ascii="Segoe UI" w:hAnsi="Segoe UI" w:cs="Segoe UI"/>
          <w:sz w:val="24"/>
          <w:szCs w:val="24"/>
        </w:rPr>
        <w:t xml:space="preserve"> which we will try to predict.</w:t>
      </w:r>
      <w:r>
        <w:rPr>
          <w:rFonts w:ascii="Segoe UI" w:hAnsi="Segoe UI" w:cs="Segoe UI"/>
          <w:sz w:val="24"/>
          <w:szCs w:val="24"/>
        </w:rPr>
        <w:t xml:space="preserve">  Volume is also quite important. Previous Day Open Interest column will not be </w:t>
      </w:r>
      <w:r w:rsidR="005050A1">
        <w:rPr>
          <w:rFonts w:ascii="Segoe UI" w:hAnsi="Segoe UI" w:cs="Segoe UI"/>
          <w:sz w:val="24"/>
          <w:szCs w:val="24"/>
        </w:rPr>
        <w:t>used,</w:t>
      </w:r>
      <w:r>
        <w:rPr>
          <w:rFonts w:ascii="Segoe UI" w:hAnsi="Segoe UI" w:cs="Segoe UI"/>
          <w:sz w:val="24"/>
          <w:szCs w:val="24"/>
        </w:rPr>
        <w:t xml:space="preserve"> since we are going to use another data set </w:t>
      </w:r>
      <w:r w:rsidR="005050A1">
        <w:rPr>
          <w:rFonts w:ascii="Segoe UI" w:hAnsi="Segoe UI" w:cs="Segoe UI"/>
          <w:sz w:val="24"/>
          <w:szCs w:val="24"/>
        </w:rPr>
        <w:t>(The</w:t>
      </w:r>
      <w:r w:rsidRPr="00B3263E">
        <w:rPr>
          <w:rFonts w:ascii="Segoe UI" w:hAnsi="Segoe UI" w:cs="Segoe UI"/>
          <w:sz w:val="24"/>
          <w:szCs w:val="24"/>
        </w:rPr>
        <w:t xml:space="preserve"> </w:t>
      </w:r>
      <w:r>
        <w:rPr>
          <w:rFonts w:ascii="Segoe UI" w:hAnsi="Segoe UI" w:cs="Segoe UI"/>
          <w:sz w:val="24"/>
          <w:szCs w:val="24"/>
        </w:rPr>
        <w:t>C</w:t>
      </w:r>
      <w:r w:rsidRPr="00B3263E">
        <w:rPr>
          <w:rFonts w:ascii="Segoe UI" w:hAnsi="Segoe UI" w:cs="Segoe UI"/>
          <w:sz w:val="24"/>
          <w:szCs w:val="24"/>
        </w:rPr>
        <w:t xml:space="preserve">ommitments of </w:t>
      </w:r>
      <w:r w:rsidR="005050A1" w:rsidRPr="00B3263E">
        <w:rPr>
          <w:rFonts w:ascii="Segoe UI" w:hAnsi="Segoe UI" w:cs="Segoe UI"/>
          <w:sz w:val="24"/>
          <w:szCs w:val="24"/>
        </w:rPr>
        <w:t>Traders</w:t>
      </w:r>
      <w:r w:rsidR="005050A1">
        <w:rPr>
          <w:rFonts w:ascii="Segoe UI" w:hAnsi="Segoe UI" w:cs="Segoe UI"/>
          <w:sz w:val="24"/>
          <w:szCs w:val="24"/>
        </w:rPr>
        <w:t xml:space="preserve"> Report)</w:t>
      </w:r>
      <w:r>
        <w:rPr>
          <w:rFonts w:ascii="Segoe UI" w:hAnsi="Segoe UI" w:cs="Segoe UI"/>
          <w:sz w:val="24"/>
          <w:szCs w:val="24"/>
        </w:rPr>
        <w:t xml:space="preserve"> which provides much more detailed Open Interest information. </w:t>
      </w:r>
    </w:p>
    <w:p w:rsidR="00D80EB0" w:rsidRDefault="00D80EB0" w:rsidP="00D4457B">
      <w:pPr>
        <w:autoSpaceDE w:val="0"/>
        <w:autoSpaceDN w:val="0"/>
        <w:adjustRightInd w:val="0"/>
        <w:spacing w:after="0" w:line="240" w:lineRule="auto"/>
        <w:rPr>
          <w:rFonts w:ascii="Segoe UI" w:hAnsi="Segoe UI" w:cs="Segoe UI"/>
          <w:sz w:val="24"/>
          <w:szCs w:val="24"/>
        </w:rPr>
      </w:pPr>
    </w:p>
    <w:p w:rsidR="00E53B20" w:rsidRDefault="00D80EB0"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 xml:space="preserve">Summary statistics of the </w:t>
      </w:r>
      <w:r w:rsidRPr="00605F48">
        <w:rPr>
          <w:rFonts w:ascii="Segoe UI" w:hAnsi="Segoe UI" w:cs="Segoe UI"/>
          <w:sz w:val="24"/>
          <w:szCs w:val="24"/>
        </w:rPr>
        <w:t>Historical Futures Prices</w:t>
      </w:r>
      <w:r>
        <w:rPr>
          <w:rFonts w:ascii="Segoe UI" w:hAnsi="Segoe UI" w:cs="Segoe UI"/>
          <w:sz w:val="24"/>
          <w:szCs w:val="24"/>
        </w:rPr>
        <w:t xml:space="preserve"> data set is presented in the table </w:t>
      </w:r>
      <w:r w:rsidR="002B2E62">
        <w:rPr>
          <w:rFonts w:ascii="Segoe UI" w:hAnsi="Segoe UI" w:cs="Segoe UI"/>
          <w:sz w:val="24"/>
          <w:szCs w:val="24"/>
        </w:rPr>
        <w:t>below</w:t>
      </w:r>
      <w:r>
        <w:rPr>
          <w:rFonts w:ascii="Segoe UI" w:hAnsi="Segoe UI" w:cs="Segoe UI"/>
          <w:sz w:val="24"/>
          <w:szCs w:val="24"/>
        </w:rPr>
        <w:t>:</w:t>
      </w:r>
    </w:p>
    <w:p w:rsidR="00E53B20" w:rsidRDefault="00E53B20">
      <w:pPr>
        <w:rPr>
          <w:rFonts w:ascii="Segoe UI" w:hAnsi="Segoe UI" w:cs="Segoe UI"/>
          <w:sz w:val="24"/>
          <w:szCs w:val="24"/>
        </w:rPr>
      </w:pPr>
      <w:r>
        <w:rPr>
          <w:rFonts w:ascii="Segoe UI" w:hAnsi="Segoe UI" w:cs="Segoe UI"/>
          <w:sz w:val="24"/>
          <w:szCs w:val="24"/>
        </w:rPr>
        <w:br w:type="page"/>
      </w:r>
    </w:p>
    <w:tbl>
      <w:tblPr>
        <w:tblStyle w:val="TableGrid"/>
        <w:tblW w:w="0" w:type="auto"/>
        <w:tblLook w:val="04A0" w:firstRow="1" w:lastRow="0" w:firstColumn="1" w:lastColumn="0" w:noHBand="0" w:noVBand="1"/>
      </w:tblPr>
      <w:tblGrid>
        <w:gridCol w:w="960"/>
        <w:gridCol w:w="1174"/>
        <w:gridCol w:w="1174"/>
      </w:tblGrid>
      <w:tr w:rsidR="00D80EB0" w:rsidRPr="00D80EB0" w:rsidTr="00E53B20">
        <w:trPr>
          <w:trHeight w:val="300"/>
        </w:trPr>
        <w:tc>
          <w:tcPr>
            <w:tcW w:w="960" w:type="dxa"/>
            <w:noWrap/>
            <w:hideMark/>
          </w:tcPr>
          <w:p w:rsidR="00D80EB0" w:rsidRPr="00D80EB0" w:rsidRDefault="00D80EB0" w:rsidP="00D80EB0">
            <w:pPr>
              <w:autoSpaceDE w:val="0"/>
              <w:autoSpaceDN w:val="0"/>
              <w:adjustRightInd w:val="0"/>
              <w:rPr>
                <w:rFonts w:ascii="Segoe UI" w:hAnsi="Segoe UI" w:cs="Segoe UI"/>
                <w:sz w:val="24"/>
                <w:szCs w:val="24"/>
              </w:rPr>
            </w:pPr>
          </w:p>
        </w:tc>
        <w:tc>
          <w:tcPr>
            <w:tcW w:w="1174"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Settle</w:t>
            </w:r>
          </w:p>
        </w:tc>
        <w:tc>
          <w:tcPr>
            <w:tcW w:w="1174"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Volume</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count</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3034</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3034</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mean</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456.9793</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103905.2</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std</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140.2046</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73993.22</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min</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219</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0</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25%</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359.75</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40172.75</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50%</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389</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102567</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75%</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564.625</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152391.3</w:t>
            </w:r>
          </w:p>
        </w:tc>
      </w:tr>
      <w:tr w:rsidR="00D80EB0" w:rsidRPr="00D80EB0" w:rsidTr="00E53B20">
        <w:trPr>
          <w:trHeight w:val="300"/>
        </w:trPr>
        <w:tc>
          <w:tcPr>
            <w:tcW w:w="960" w:type="dxa"/>
            <w:hideMark/>
          </w:tcPr>
          <w:p w:rsidR="00D80EB0" w:rsidRPr="00D80EB0" w:rsidRDefault="00D80EB0" w:rsidP="00D80EB0">
            <w:pPr>
              <w:autoSpaceDE w:val="0"/>
              <w:autoSpaceDN w:val="0"/>
              <w:adjustRightInd w:val="0"/>
              <w:rPr>
                <w:rFonts w:ascii="Segoe UI" w:hAnsi="Segoe UI" w:cs="Segoe UI"/>
                <w:b/>
                <w:bCs/>
                <w:sz w:val="24"/>
                <w:szCs w:val="24"/>
              </w:rPr>
            </w:pPr>
            <w:r w:rsidRPr="00D80EB0">
              <w:rPr>
                <w:rFonts w:ascii="Segoe UI" w:hAnsi="Segoe UI" w:cs="Segoe UI"/>
                <w:b/>
                <w:bCs/>
                <w:sz w:val="24"/>
                <w:szCs w:val="24"/>
              </w:rPr>
              <w:t>max</w:t>
            </w:r>
          </w:p>
        </w:tc>
        <w:tc>
          <w:tcPr>
            <w:tcW w:w="1174" w:type="dxa"/>
            <w:hideMark/>
          </w:tcPr>
          <w:p w:rsidR="00D80EB0" w:rsidRPr="00D80EB0" w:rsidRDefault="00D80EB0" w:rsidP="00D80EB0">
            <w:pPr>
              <w:autoSpaceDE w:val="0"/>
              <w:autoSpaceDN w:val="0"/>
              <w:adjustRightInd w:val="0"/>
              <w:rPr>
                <w:rFonts w:ascii="Segoe UI" w:hAnsi="Segoe UI" w:cs="Segoe UI"/>
                <w:sz w:val="24"/>
                <w:szCs w:val="24"/>
              </w:rPr>
            </w:pPr>
            <w:r w:rsidRPr="00D80EB0">
              <w:rPr>
                <w:rFonts w:ascii="Segoe UI" w:hAnsi="Segoe UI" w:cs="Segoe UI"/>
                <w:sz w:val="24"/>
                <w:szCs w:val="24"/>
              </w:rPr>
              <w:t>831.25</w:t>
            </w:r>
          </w:p>
        </w:tc>
        <w:tc>
          <w:tcPr>
            <w:tcW w:w="1174" w:type="dxa"/>
            <w:hideMark/>
          </w:tcPr>
          <w:p w:rsidR="00D80EB0" w:rsidRPr="00D80EB0" w:rsidRDefault="00D80EB0" w:rsidP="00C72666">
            <w:pPr>
              <w:keepNext/>
              <w:autoSpaceDE w:val="0"/>
              <w:autoSpaceDN w:val="0"/>
              <w:adjustRightInd w:val="0"/>
              <w:rPr>
                <w:rFonts w:ascii="Segoe UI" w:hAnsi="Segoe UI" w:cs="Segoe UI"/>
                <w:sz w:val="24"/>
                <w:szCs w:val="24"/>
              </w:rPr>
            </w:pPr>
            <w:r w:rsidRPr="00D80EB0">
              <w:rPr>
                <w:rFonts w:ascii="Segoe UI" w:hAnsi="Segoe UI" w:cs="Segoe UI"/>
                <w:sz w:val="24"/>
                <w:szCs w:val="24"/>
              </w:rPr>
              <w:t>538170</w:t>
            </w:r>
          </w:p>
        </w:tc>
      </w:tr>
    </w:tbl>
    <w:p w:rsidR="00D80EB0" w:rsidRPr="00C72666" w:rsidRDefault="00C72666" w:rsidP="00C72666">
      <w:pPr>
        <w:pStyle w:val="Caption"/>
        <w:jc w:val="center"/>
        <w:rPr>
          <w:rFonts w:ascii="Segoe UI" w:hAnsi="Segoe UI" w:cs="Segoe UI"/>
          <w:sz w:val="24"/>
          <w:szCs w:val="24"/>
        </w:rPr>
      </w:pPr>
      <w:r w:rsidRPr="00C72666">
        <w:rPr>
          <w:sz w:val="24"/>
          <w:szCs w:val="24"/>
        </w:rPr>
        <w:t xml:space="preserve">Table </w:t>
      </w:r>
      <w:r w:rsidR="00D10C67">
        <w:rPr>
          <w:sz w:val="24"/>
          <w:szCs w:val="24"/>
        </w:rPr>
        <w:fldChar w:fldCharType="begin"/>
      </w:r>
      <w:r w:rsidR="00D10C67">
        <w:rPr>
          <w:sz w:val="24"/>
          <w:szCs w:val="24"/>
        </w:rPr>
        <w:instrText xml:space="preserve"> SEQ Table \* ARABIC </w:instrText>
      </w:r>
      <w:r w:rsidR="00D10C67">
        <w:rPr>
          <w:sz w:val="24"/>
          <w:szCs w:val="24"/>
        </w:rPr>
        <w:fldChar w:fldCharType="separate"/>
      </w:r>
      <w:r w:rsidR="00D10C67">
        <w:rPr>
          <w:noProof/>
          <w:sz w:val="24"/>
          <w:szCs w:val="24"/>
        </w:rPr>
        <w:t>2</w:t>
      </w:r>
      <w:r w:rsidR="00D10C67">
        <w:rPr>
          <w:sz w:val="24"/>
          <w:szCs w:val="24"/>
        </w:rPr>
        <w:fldChar w:fldCharType="end"/>
      </w:r>
    </w:p>
    <w:p w:rsidR="00E53B20" w:rsidRDefault="00E53B20"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There is small reason to be concerned with validity of data, i.e. minimum volume is zero.</w:t>
      </w:r>
    </w:p>
    <w:p w:rsidR="00E53B20" w:rsidRDefault="00E53B20"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I performed some additional analysis on these records with zero volume, and my findings   are presented in the table below:</w:t>
      </w:r>
    </w:p>
    <w:tbl>
      <w:tblPr>
        <w:tblStyle w:val="TableGrid"/>
        <w:tblW w:w="0" w:type="auto"/>
        <w:tblLook w:val="04A0" w:firstRow="1" w:lastRow="0" w:firstColumn="1" w:lastColumn="0" w:noHBand="0" w:noVBand="1"/>
      </w:tblPr>
      <w:tblGrid>
        <w:gridCol w:w="960"/>
        <w:gridCol w:w="960"/>
        <w:gridCol w:w="960"/>
        <w:gridCol w:w="960"/>
        <w:gridCol w:w="960"/>
        <w:gridCol w:w="960"/>
        <w:gridCol w:w="960"/>
        <w:gridCol w:w="960"/>
        <w:gridCol w:w="1040"/>
      </w:tblGrid>
      <w:tr w:rsidR="00E53B20" w:rsidRPr="00E53B20" w:rsidTr="00E53B20">
        <w:trPr>
          <w:trHeight w:val="720"/>
        </w:trPr>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Open</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High</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Low</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Last</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Change</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Settle</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Volume</w:t>
            </w:r>
          </w:p>
        </w:tc>
        <w:tc>
          <w:tcPr>
            <w:tcW w:w="104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Previous Day Open Interest</w:t>
            </w:r>
          </w:p>
        </w:tc>
      </w:tr>
      <w:tr w:rsidR="00E53B20" w:rsidRPr="00E53B20" w:rsidTr="00E53B20">
        <w:trPr>
          <w:trHeight w:val="300"/>
        </w:trPr>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Date</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c>
          <w:tcPr>
            <w:tcW w:w="104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 </w:t>
            </w:r>
          </w:p>
        </w:tc>
      </w:tr>
      <w:tr w:rsidR="00E53B20" w:rsidRPr="00E53B20" w:rsidTr="00E53B20">
        <w:trPr>
          <w:trHeight w:val="300"/>
        </w:trPr>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4/5/2007</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359.75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367.5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357.25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366</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proofErr w:type="spellStart"/>
            <w:r w:rsidRPr="00E53B20">
              <w:rPr>
                <w:rFonts w:ascii="Segoe UI" w:hAnsi="Segoe UI" w:cs="Segoe UI"/>
                <w:sz w:val="16"/>
                <w:szCs w:val="16"/>
              </w:rPr>
              <w:t>NaN</w:t>
            </w:r>
            <w:proofErr w:type="spellEnd"/>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366</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0</w:t>
            </w:r>
          </w:p>
        </w:tc>
        <w:tc>
          <w:tcPr>
            <w:tcW w:w="104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354349</w:t>
            </w:r>
          </w:p>
        </w:tc>
      </w:tr>
      <w:tr w:rsidR="00E53B20" w:rsidRPr="00E53B20" w:rsidTr="00E53B20">
        <w:trPr>
          <w:trHeight w:val="300"/>
        </w:trPr>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4/6/2012</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658.25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658.25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658.25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658.25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proofErr w:type="spellStart"/>
            <w:r w:rsidRPr="00E53B20">
              <w:rPr>
                <w:rFonts w:ascii="Segoe UI" w:hAnsi="Segoe UI" w:cs="Segoe UI"/>
                <w:sz w:val="16"/>
                <w:szCs w:val="16"/>
              </w:rPr>
              <w:t>NaN</w:t>
            </w:r>
            <w:proofErr w:type="spellEnd"/>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658.25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0</w:t>
            </w:r>
          </w:p>
        </w:tc>
        <w:tc>
          <w:tcPr>
            <w:tcW w:w="104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401521</w:t>
            </w:r>
          </w:p>
        </w:tc>
      </w:tr>
      <w:tr w:rsidR="00E53B20" w:rsidRPr="00E53B20" w:rsidTr="00E53B20">
        <w:trPr>
          <w:trHeight w:val="300"/>
        </w:trPr>
        <w:tc>
          <w:tcPr>
            <w:tcW w:w="960" w:type="dxa"/>
            <w:hideMark/>
          </w:tcPr>
          <w:p w:rsidR="00E53B20" w:rsidRPr="00E53B20" w:rsidRDefault="00E53B20" w:rsidP="00E53B20">
            <w:pPr>
              <w:autoSpaceDE w:val="0"/>
              <w:autoSpaceDN w:val="0"/>
              <w:adjustRightInd w:val="0"/>
              <w:rPr>
                <w:rFonts w:ascii="Segoe UI" w:hAnsi="Segoe UI" w:cs="Segoe UI"/>
                <w:b/>
                <w:bCs/>
                <w:sz w:val="16"/>
                <w:szCs w:val="16"/>
              </w:rPr>
            </w:pPr>
            <w:r w:rsidRPr="00E53B20">
              <w:rPr>
                <w:rFonts w:ascii="Segoe UI" w:hAnsi="Segoe UI" w:cs="Segoe UI"/>
                <w:b/>
                <w:bCs/>
                <w:sz w:val="16"/>
                <w:szCs w:val="16"/>
              </w:rPr>
              <w:t>4/3/2015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386.5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386.5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386.5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386.5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proofErr w:type="spellStart"/>
            <w:r w:rsidRPr="00E53B20">
              <w:rPr>
                <w:rFonts w:ascii="Segoe UI" w:hAnsi="Segoe UI" w:cs="Segoe UI"/>
                <w:sz w:val="16"/>
                <w:szCs w:val="16"/>
              </w:rPr>
              <w:t>NaN</w:t>
            </w:r>
            <w:proofErr w:type="spellEnd"/>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386.5</w:t>
            </w:r>
          </w:p>
        </w:tc>
        <w:tc>
          <w:tcPr>
            <w:tcW w:w="960" w:type="dxa"/>
            <w:hideMark/>
          </w:tcPr>
          <w:p w:rsidR="00E53B20" w:rsidRPr="00E53B20" w:rsidRDefault="00E53B20" w:rsidP="00E53B20">
            <w:pPr>
              <w:autoSpaceDE w:val="0"/>
              <w:autoSpaceDN w:val="0"/>
              <w:adjustRightInd w:val="0"/>
              <w:rPr>
                <w:rFonts w:ascii="Segoe UI" w:hAnsi="Segoe UI" w:cs="Segoe UI"/>
                <w:sz w:val="16"/>
                <w:szCs w:val="16"/>
              </w:rPr>
            </w:pPr>
            <w:r w:rsidRPr="00E53B20">
              <w:rPr>
                <w:rFonts w:ascii="Segoe UI" w:hAnsi="Segoe UI" w:cs="Segoe UI"/>
                <w:sz w:val="16"/>
                <w:szCs w:val="16"/>
              </w:rPr>
              <w:t>0</w:t>
            </w:r>
          </w:p>
        </w:tc>
        <w:tc>
          <w:tcPr>
            <w:tcW w:w="1040" w:type="dxa"/>
            <w:hideMark/>
          </w:tcPr>
          <w:p w:rsidR="00E53B20" w:rsidRPr="00E53B20" w:rsidRDefault="00E53B20" w:rsidP="00C72666">
            <w:pPr>
              <w:keepNext/>
              <w:autoSpaceDE w:val="0"/>
              <w:autoSpaceDN w:val="0"/>
              <w:adjustRightInd w:val="0"/>
              <w:rPr>
                <w:rFonts w:ascii="Segoe UI" w:hAnsi="Segoe UI" w:cs="Segoe UI"/>
                <w:sz w:val="16"/>
                <w:szCs w:val="16"/>
              </w:rPr>
            </w:pPr>
            <w:r w:rsidRPr="00E53B20">
              <w:rPr>
                <w:rFonts w:ascii="Segoe UI" w:hAnsi="Segoe UI" w:cs="Segoe UI"/>
                <w:sz w:val="16"/>
                <w:szCs w:val="16"/>
              </w:rPr>
              <w:t>470964</w:t>
            </w:r>
          </w:p>
        </w:tc>
      </w:tr>
    </w:tbl>
    <w:p w:rsidR="00E53B20" w:rsidRPr="00C72666" w:rsidRDefault="00C72666" w:rsidP="00C72666">
      <w:pPr>
        <w:pStyle w:val="Caption"/>
        <w:jc w:val="center"/>
        <w:rPr>
          <w:rFonts w:ascii="Segoe UI" w:hAnsi="Segoe UI" w:cs="Segoe UI"/>
          <w:sz w:val="24"/>
          <w:szCs w:val="24"/>
        </w:rPr>
      </w:pPr>
      <w:r w:rsidRPr="00C72666">
        <w:rPr>
          <w:sz w:val="24"/>
          <w:szCs w:val="24"/>
        </w:rPr>
        <w:t xml:space="preserve">Table </w:t>
      </w:r>
      <w:r w:rsidR="00D10C67">
        <w:rPr>
          <w:sz w:val="24"/>
          <w:szCs w:val="24"/>
        </w:rPr>
        <w:fldChar w:fldCharType="begin"/>
      </w:r>
      <w:r w:rsidR="00D10C67">
        <w:rPr>
          <w:sz w:val="24"/>
          <w:szCs w:val="24"/>
        </w:rPr>
        <w:instrText xml:space="preserve"> SEQ Table \* ARABIC </w:instrText>
      </w:r>
      <w:r w:rsidR="00D10C67">
        <w:rPr>
          <w:sz w:val="24"/>
          <w:szCs w:val="24"/>
        </w:rPr>
        <w:fldChar w:fldCharType="separate"/>
      </w:r>
      <w:r w:rsidR="00D10C67">
        <w:rPr>
          <w:noProof/>
          <w:sz w:val="24"/>
          <w:szCs w:val="24"/>
        </w:rPr>
        <w:t>3</w:t>
      </w:r>
      <w:r w:rsidR="00D10C67">
        <w:rPr>
          <w:sz w:val="24"/>
          <w:szCs w:val="24"/>
        </w:rPr>
        <w:fldChar w:fldCharType="end"/>
      </w:r>
    </w:p>
    <w:p w:rsidR="00D7380F" w:rsidRDefault="008A0A68"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 xml:space="preserve">Seems all instance happened during different years, and since I </w:t>
      </w:r>
      <w:r w:rsidR="00A22F41">
        <w:rPr>
          <w:rFonts w:ascii="Segoe UI" w:hAnsi="Segoe UI" w:cs="Segoe UI"/>
          <w:sz w:val="24"/>
          <w:szCs w:val="24"/>
        </w:rPr>
        <w:t>am planning</w:t>
      </w:r>
      <w:r>
        <w:rPr>
          <w:rFonts w:ascii="Segoe UI" w:hAnsi="Segoe UI" w:cs="Segoe UI"/>
          <w:sz w:val="24"/>
          <w:szCs w:val="24"/>
        </w:rPr>
        <w:t xml:space="preserve"> to resample this daily data to weekly </w:t>
      </w:r>
      <w:r w:rsidR="00404625">
        <w:rPr>
          <w:rFonts w:ascii="Segoe UI" w:hAnsi="Segoe UI" w:cs="Segoe UI"/>
          <w:sz w:val="24"/>
          <w:szCs w:val="24"/>
        </w:rPr>
        <w:t>data (</w:t>
      </w:r>
      <w:r>
        <w:rPr>
          <w:rFonts w:ascii="Segoe UI" w:hAnsi="Segoe UI" w:cs="Segoe UI"/>
          <w:sz w:val="24"/>
          <w:szCs w:val="24"/>
        </w:rPr>
        <w:t xml:space="preserve">reasons are explained in data preparation </w:t>
      </w:r>
      <w:proofErr w:type="gramStart"/>
      <w:r>
        <w:rPr>
          <w:rFonts w:ascii="Segoe UI" w:hAnsi="Segoe UI" w:cs="Segoe UI"/>
          <w:sz w:val="24"/>
          <w:szCs w:val="24"/>
        </w:rPr>
        <w:t>section )</w:t>
      </w:r>
      <w:proofErr w:type="gramEnd"/>
      <w:r>
        <w:rPr>
          <w:rFonts w:ascii="Segoe UI" w:hAnsi="Segoe UI" w:cs="Segoe UI"/>
          <w:sz w:val="24"/>
          <w:szCs w:val="24"/>
        </w:rPr>
        <w:t xml:space="preserve">, I will remove </w:t>
      </w:r>
      <w:r w:rsidR="00F90778">
        <w:rPr>
          <w:rFonts w:ascii="Segoe UI" w:hAnsi="Segoe UI" w:cs="Segoe UI"/>
          <w:sz w:val="24"/>
          <w:szCs w:val="24"/>
        </w:rPr>
        <w:t>these records from the final data set, and this removal should ne play a big impact on final resampled dataset .</w:t>
      </w:r>
      <w:r>
        <w:rPr>
          <w:rFonts w:ascii="Segoe UI" w:hAnsi="Segoe UI" w:cs="Segoe UI"/>
          <w:sz w:val="24"/>
          <w:szCs w:val="24"/>
        </w:rPr>
        <w:t xml:space="preserve">  </w:t>
      </w:r>
    </w:p>
    <w:p w:rsidR="008A0A68" w:rsidRDefault="008A0A68" w:rsidP="00D4457B">
      <w:pPr>
        <w:autoSpaceDE w:val="0"/>
        <w:autoSpaceDN w:val="0"/>
        <w:adjustRightInd w:val="0"/>
        <w:spacing w:after="0" w:line="240" w:lineRule="auto"/>
        <w:rPr>
          <w:rFonts w:ascii="Segoe UI" w:hAnsi="Segoe UI" w:cs="Segoe UI"/>
          <w:sz w:val="24"/>
          <w:szCs w:val="24"/>
        </w:rPr>
      </w:pPr>
    </w:p>
    <w:p w:rsidR="00D4457B" w:rsidRPr="002B2E62" w:rsidRDefault="00B3263E" w:rsidP="00D4457B">
      <w:pPr>
        <w:autoSpaceDE w:val="0"/>
        <w:autoSpaceDN w:val="0"/>
        <w:adjustRightInd w:val="0"/>
        <w:spacing w:after="0" w:line="240" w:lineRule="auto"/>
        <w:rPr>
          <w:rFonts w:ascii="Segoe UI" w:hAnsi="Segoe UI" w:cs="Segoe UI"/>
          <w:b/>
          <w:sz w:val="24"/>
          <w:szCs w:val="24"/>
        </w:rPr>
      </w:pPr>
      <w:r w:rsidRPr="002B2E62">
        <w:rPr>
          <w:rFonts w:ascii="Segoe UI" w:hAnsi="Segoe UI" w:cs="Segoe UI"/>
          <w:b/>
          <w:sz w:val="24"/>
          <w:szCs w:val="24"/>
        </w:rPr>
        <w:t xml:space="preserve">The </w:t>
      </w:r>
      <w:r w:rsidR="007F585A" w:rsidRPr="002B2E62">
        <w:rPr>
          <w:rFonts w:ascii="Segoe UI" w:hAnsi="Segoe UI" w:cs="Segoe UI"/>
          <w:b/>
          <w:sz w:val="24"/>
          <w:szCs w:val="24"/>
        </w:rPr>
        <w:t xml:space="preserve">second data </w:t>
      </w:r>
      <w:r w:rsidR="002B2E62" w:rsidRPr="002B2E62">
        <w:rPr>
          <w:rFonts w:ascii="Segoe UI" w:hAnsi="Segoe UI" w:cs="Segoe UI"/>
          <w:b/>
          <w:sz w:val="24"/>
          <w:szCs w:val="24"/>
        </w:rPr>
        <w:t>set (</w:t>
      </w:r>
      <w:bookmarkStart w:id="1" w:name="_Hlk521845260"/>
      <w:r w:rsidR="007F585A" w:rsidRPr="002B2E62">
        <w:rPr>
          <w:rFonts w:ascii="Segoe UI" w:hAnsi="Segoe UI" w:cs="Segoe UI"/>
          <w:b/>
          <w:sz w:val="24"/>
          <w:szCs w:val="24"/>
        </w:rPr>
        <w:t>C</w:t>
      </w:r>
      <w:r w:rsidRPr="002B2E62">
        <w:rPr>
          <w:rFonts w:ascii="Segoe UI" w:hAnsi="Segoe UI" w:cs="Segoe UI"/>
          <w:b/>
          <w:sz w:val="24"/>
          <w:szCs w:val="24"/>
        </w:rPr>
        <w:t xml:space="preserve">ommitments of Traders </w:t>
      </w:r>
      <w:r w:rsidR="002B2E62" w:rsidRPr="002B2E62">
        <w:rPr>
          <w:rFonts w:ascii="Segoe UI" w:hAnsi="Segoe UI" w:cs="Segoe UI"/>
          <w:b/>
          <w:sz w:val="24"/>
          <w:szCs w:val="24"/>
        </w:rPr>
        <w:t>Report</w:t>
      </w:r>
      <w:bookmarkEnd w:id="1"/>
      <w:r w:rsidR="002B2E62" w:rsidRPr="002B2E62">
        <w:rPr>
          <w:rFonts w:ascii="Segoe UI" w:hAnsi="Segoe UI" w:cs="Segoe UI"/>
          <w:b/>
          <w:sz w:val="24"/>
          <w:szCs w:val="24"/>
        </w:rPr>
        <w:t>)</w:t>
      </w:r>
      <w:r w:rsidRPr="002B2E62">
        <w:rPr>
          <w:rFonts w:ascii="Segoe UI" w:hAnsi="Segoe UI" w:cs="Segoe UI"/>
          <w:b/>
          <w:sz w:val="24"/>
          <w:szCs w:val="24"/>
        </w:rPr>
        <w:t xml:space="preserve"> has following columns:</w:t>
      </w:r>
    </w:p>
    <w:p w:rsidR="00B3263E" w:rsidRPr="00B3263E" w:rsidRDefault="00B3263E" w:rsidP="00B3263E">
      <w:pPr>
        <w:autoSpaceDE w:val="0"/>
        <w:autoSpaceDN w:val="0"/>
        <w:adjustRightInd w:val="0"/>
        <w:spacing w:after="0" w:line="240" w:lineRule="auto"/>
        <w:rPr>
          <w:rFonts w:ascii="Segoe UI" w:hAnsi="Segoe UI" w:cs="Segoe UI"/>
          <w:i/>
          <w:sz w:val="24"/>
          <w:szCs w:val="24"/>
        </w:rPr>
      </w:pPr>
      <w:r w:rsidRPr="00B3263E">
        <w:rPr>
          <w:rFonts w:ascii="Segoe UI" w:hAnsi="Segoe UI" w:cs="Segoe UI"/>
          <w:i/>
          <w:sz w:val="24"/>
          <w:szCs w:val="24"/>
        </w:rPr>
        <w:t>Date, Open Interest, Producer Merchant Processor User Longs, Producer Merchant Processor User Shorts, Swap Dealer Longs, Swap Dealer Shorts, Swap Dealer Spreads, Money Manager Longs, Money Manager Shorts, Money Manager Spreads, Other Reportable Longs, Other Reportable Shorts, Other Reportable Spreads, Total Reportable Longs,</w:t>
      </w:r>
      <w:r w:rsidRPr="00B3263E">
        <w:rPr>
          <w:rFonts w:ascii="Segoe UI" w:hAnsi="Segoe UI" w:cs="Segoe UI"/>
          <w:i/>
          <w:sz w:val="24"/>
          <w:szCs w:val="24"/>
        </w:rPr>
        <w:tab/>
        <w:t>Total Reportable Shorts, Non-Reportable Longs, Non-Reportable Shorts.</w:t>
      </w:r>
    </w:p>
    <w:p w:rsidR="00B3263E" w:rsidRDefault="00B3263E" w:rsidP="00D4457B">
      <w:pPr>
        <w:autoSpaceDE w:val="0"/>
        <w:autoSpaceDN w:val="0"/>
        <w:adjustRightInd w:val="0"/>
        <w:spacing w:after="0" w:line="240" w:lineRule="auto"/>
        <w:rPr>
          <w:rFonts w:ascii="Segoe UI" w:hAnsi="Segoe UI" w:cs="Segoe UI"/>
          <w:sz w:val="24"/>
          <w:szCs w:val="24"/>
        </w:rPr>
      </w:pPr>
    </w:p>
    <w:p w:rsidR="00EA4E57" w:rsidRDefault="005050A1" w:rsidP="00D4457B">
      <w:pPr>
        <w:autoSpaceDE w:val="0"/>
        <w:autoSpaceDN w:val="0"/>
        <w:adjustRightInd w:val="0"/>
        <w:spacing w:after="0" w:line="240" w:lineRule="auto"/>
        <w:rPr>
          <w:rFonts w:ascii="Segoe UI" w:hAnsi="Segoe UI" w:cs="Segoe UI"/>
          <w:i/>
          <w:sz w:val="24"/>
          <w:szCs w:val="24"/>
        </w:rPr>
      </w:pPr>
      <w:r>
        <w:rPr>
          <w:rFonts w:ascii="Segoe UI" w:hAnsi="Segoe UI" w:cs="Segoe UI"/>
          <w:sz w:val="24"/>
          <w:szCs w:val="24"/>
        </w:rPr>
        <w:t xml:space="preserve">We will use this data set as supplementary data set </w:t>
      </w:r>
      <w:r w:rsidR="004B0441">
        <w:rPr>
          <w:rFonts w:ascii="Segoe UI" w:hAnsi="Segoe UI" w:cs="Segoe UI"/>
          <w:sz w:val="24"/>
          <w:szCs w:val="24"/>
        </w:rPr>
        <w:t xml:space="preserve">in order </w:t>
      </w:r>
      <w:r w:rsidR="00036BBF">
        <w:rPr>
          <w:rFonts w:ascii="Segoe UI" w:hAnsi="Segoe UI" w:cs="Segoe UI"/>
          <w:sz w:val="24"/>
          <w:szCs w:val="24"/>
        </w:rPr>
        <w:t xml:space="preserve">to supplement our primary data set i.e. we will use the following columns: </w:t>
      </w:r>
      <w:r w:rsidR="00036BBF" w:rsidRPr="00B3263E">
        <w:rPr>
          <w:rFonts w:ascii="Segoe UI" w:hAnsi="Segoe UI" w:cs="Segoe UI"/>
          <w:i/>
          <w:sz w:val="24"/>
          <w:szCs w:val="24"/>
        </w:rPr>
        <w:t>Date, Open Interest, Producer Merchant Processor User Longs, Producer Merchant Processor User Shorts</w:t>
      </w:r>
      <w:r w:rsidR="00036BBF">
        <w:rPr>
          <w:rFonts w:ascii="Segoe UI" w:hAnsi="Segoe UI" w:cs="Segoe UI"/>
          <w:i/>
          <w:sz w:val="24"/>
          <w:szCs w:val="24"/>
        </w:rPr>
        <w:t>.</w:t>
      </w:r>
    </w:p>
    <w:p w:rsidR="00036BBF" w:rsidRDefault="00036BBF"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 xml:space="preserve">This is a sample of data presented </w:t>
      </w:r>
      <w:r w:rsidR="00D80EB0">
        <w:rPr>
          <w:rFonts w:ascii="Segoe UI" w:hAnsi="Segoe UI" w:cs="Segoe UI"/>
          <w:sz w:val="24"/>
          <w:szCs w:val="24"/>
        </w:rPr>
        <w:t>below</w:t>
      </w:r>
      <w:r>
        <w:rPr>
          <w:rFonts w:ascii="Segoe UI" w:hAnsi="Segoe UI" w:cs="Segoe UI"/>
          <w:sz w:val="24"/>
          <w:szCs w:val="24"/>
        </w:rPr>
        <w:t>:</w:t>
      </w:r>
    </w:p>
    <w:p w:rsidR="00B3263E" w:rsidRPr="00B3263E" w:rsidRDefault="00B3263E" w:rsidP="00D4457B">
      <w:pPr>
        <w:autoSpaceDE w:val="0"/>
        <w:autoSpaceDN w:val="0"/>
        <w:adjustRightInd w:val="0"/>
        <w:spacing w:after="0" w:line="240" w:lineRule="auto"/>
        <w:rPr>
          <w:rFonts w:ascii="Segoe UI" w:hAnsi="Segoe UI" w:cs="Segoe UI"/>
          <w:sz w:val="24"/>
          <w:szCs w:val="24"/>
        </w:rPr>
      </w:pPr>
    </w:p>
    <w:tbl>
      <w:tblPr>
        <w:tblStyle w:val="TableGrid"/>
        <w:tblW w:w="0" w:type="auto"/>
        <w:tblLook w:val="04A0" w:firstRow="1" w:lastRow="0" w:firstColumn="1" w:lastColumn="0" w:noHBand="0" w:noVBand="1"/>
      </w:tblPr>
      <w:tblGrid>
        <w:gridCol w:w="1309"/>
        <w:gridCol w:w="1122"/>
        <w:gridCol w:w="1239"/>
        <w:gridCol w:w="1239"/>
      </w:tblGrid>
      <w:tr w:rsidR="00B3263E" w:rsidRPr="00B3263E" w:rsidTr="00B3263E">
        <w:trPr>
          <w:trHeight w:val="1125"/>
        </w:trPr>
        <w:tc>
          <w:tcPr>
            <w:tcW w:w="796" w:type="dxa"/>
            <w:hideMark/>
          </w:tcPr>
          <w:p w:rsidR="00B3263E" w:rsidRPr="00B3263E" w:rsidRDefault="00B3263E" w:rsidP="00B3263E">
            <w:pPr>
              <w:autoSpaceDE w:val="0"/>
              <w:autoSpaceDN w:val="0"/>
              <w:adjustRightInd w:val="0"/>
              <w:rPr>
                <w:rFonts w:ascii="Segoe UI" w:hAnsi="Segoe UI" w:cs="Segoe UI"/>
                <w:bCs/>
                <w:sz w:val="24"/>
                <w:szCs w:val="24"/>
              </w:rPr>
            </w:pPr>
            <w:r w:rsidRPr="00B3263E">
              <w:rPr>
                <w:rFonts w:ascii="Segoe UI" w:hAnsi="Segoe UI" w:cs="Segoe UI"/>
                <w:bCs/>
                <w:sz w:val="24"/>
                <w:szCs w:val="24"/>
              </w:rPr>
              <w:lastRenderedPageBreak/>
              <w:t>Date</w:t>
            </w:r>
          </w:p>
        </w:tc>
        <w:tc>
          <w:tcPr>
            <w:tcW w:w="1106" w:type="dxa"/>
            <w:hideMark/>
          </w:tcPr>
          <w:p w:rsidR="00B3263E" w:rsidRPr="00B3263E" w:rsidRDefault="00B3263E" w:rsidP="00B3263E">
            <w:pPr>
              <w:autoSpaceDE w:val="0"/>
              <w:autoSpaceDN w:val="0"/>
              <w:adjustRightInd w:val="0"/>
              <w:rPr>
                <w:rFonts w:ascii="Segoe UI" w:hAnsi="Segoe UI" w:cs="Segoe UI"/>
                <w:bCs/>
                <w:sz w:val="24"/>
                <w:szCs w:val="24"/>
              </w:rPr>
            </w:pPr>
            <w:r w:rsidRPr="00B3263E">
              <w:rPr>
                <w:rFonts w:ascii="Segoe UI" w:hAnsi="Segoe UI" w:cs="Segoe UI"/>
                <w:bCs/>
                <w:sz w:val="24"/>
                <w:szCs w:val="24"/>
              </w:rPr>
              <w:t>Open</w:t>
            </w:r>
            <w:r>
              <w:rPr>
                <w:rFonts w:ascii="Segoe UI" w:hAnsi="Segoe UI" w:cs="Segoe UI"/>
                <w:bCs/>
                <w:sz w:val="24"/>
                <w:szCs w:val="24"/>
              </w:rPr>
              <w:t xml:space="preserve"> </w:t>
            </w:r>
            <w:r w:rsidRPr="00B3263E">
              <w:rPr>
                <w:rFonts w:ascii="Segoe UI" w:hAnsi="Segoe UI" w:cs="Segoe UI"/>
                <w:bCs/>
                <w:sz w:val="24"/>
                <w:szCs w:val="24"/>
              </w:rPr>
              <w:t>Interest</w:t>
            </w:r>
          </w:p>
        </w:tc>
        <w:tc>
          <w:tcPr>
            <w:tcW w:w="930" w:type="dxa"/>
            <w:hideMark/>
          </w:tcPr>
          <w:p w:rsidR="00B3263E" w:rsidRPr="00B3263E" w:rsidRDefault="00B3263E" w:rsidP="00B3263E">
            <w:pPr>
              <w:autoSpaceDE w:val="0"/>
              <w:autoSpaceDN w:val="0"/>
              <w:adjustRightInd w:val="0"/>
              <w:rPr>
                <w:rFonts w:ascii="Segoe UI" w:hAnsi="Segoe UI" w:cs="Segoe UI"/>
                <w:bCs/>
                <w:sz w:val="24"/>
                <w:szCs w:val="24"/>
              </w:rPr>
            </w:pPr>
            <w:r w:rsidRPr="00B3263E">
              <w:rPr>
                <w:rFonts w:ascii="Segoe UI" w:hAnsi="Segoe UI" w:cs="Segoe UI"/>
                <w:bCs/>
                <w:sz w:val="24"/>
                <w:szCs w:val="24"/>
              </w:rPr>
              <w:t>Producer Merchant Processor User Longs</w:t>
            </w:r>
          </w:p>
        </w:tc>
        <w:tc>
          <w:tcPr>
            <w:tcW w:w="1028" w:type="dxa"/>
            <w:hideMark/>
          </w:tcPr>
          <w:p w:rsidR="00B3263E" w:rsidRPr="00B3263E" w:rsidRDefault="00B3263E" w:rsidP="00B3263E">
            <w:pPr>
              <w:autoSpaceDE w:val="0"/>
              <w:autoSpaceDN w:val="0"/>
              <w:adjustRightInd w:val="0"/>
              <w:rPr>
                <w:rFonts w:ascii="Segoe UI" w:hAnsi="Segoe UI" w:cs="Segoe UI"/>
                <w:bCs/>
                <w:sz w:val="24"/>
                <w:szCs w:val="24"/>
              </w:rPr>
            </w:pPr>
            <w:r w:rsidRPr="00B3263E">
              <w:rPr>
                <w:rFonts w:ascii="Segoe UI" w:hAnsi="Segoe UI" w:cs="Segoe UI"/>
                <w:bCs/>
                <w:sz w:val="24"/>
                <w:szCs w:val="24"/>
              </w:rPr>
              <w:t>Producer Merchant Processor User Shorts</w:t>
            </w:r>
          </w:p>
        </w:tc>
      </w:tr>
      <w:tr w:rsidR="00B3263E" w:rsidRPr="00B3263E" w:rsidTr="00B3263E">
        <w:trPr>
          <w:trHeight w:val="300"/>
        </w:trPr>
        <w:tc>
          <w:tcPr>
            <w:tcW w:w="79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7/10/2018</w:t>
            </w:r>
          </w:p>
        </w:tc>
        <w:tc>
          <w:tcPr>
            <w:tcW w:w="110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1818055</w:t>
            </w:r>
          </w:p>
        </w:tc>
        <w:tc>
          <w:tcPr>
            <w:tcW w:w="930"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500172</w:t>
            </w:r>
          </w:p>
        </w:tc>
        <w:tc>
          <w:tcPr>
            <w:tcW w:w="1028"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750062</w:t>
            </w:r>
          </w:p>
        </w:tc>
      </w:tr>
      <w:tr w:rsidR="00B3263E" w:rsidRPr="00B3263E" w:rsidTr="00B3263E">
        <w:trPr>
          <w:trHeight w:val="300"/>
        </w:trPr>
        <w:tc>
          <w:tcPr>
            <w:tcW w:w="79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7/3/2018</w:t>
            </w:r>
          </w:p>
        </w:tc>
        <w:tc>
          <w:tcPr>
            <w:tcW w:w="110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1830330</w:t>
            </w:r>
          </w:p>
        </w:tc>
        <w:tc>
          <w:tcPr>
            <w:tcW w:w="930"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484257</w:t>
            </w:r>
          </w:p>
        </w:tc>
        <w:tc>
          <w:tcPr>
            <w:tcW w:w="1028"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773851</w:t>
            </w:r>
          </w:p>
        </w:tc>
      </w:tr>
      <w:tr w:rsidR="00B3263E" w:rsidRPr="00B3263E" w:rsidTr="00B3263E">
        <w:trPr>
          <w:trHeight w:val="300"/>
        </w:trPr>
        <w:tc>
          <w:tcPr>
            <w:tcW w:w="79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6/26/2018</w:t>
            </w:r>
          </w:p>
        </w:tc>
        <w:tc>
          <w:tcPr>
            <w:tcW w:w="110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1885804</w:t>
            </w:r>
          </w:p>
        </w:tc>
        <w:tc>
          <w:tcPr>
            <w:tcW w:w="930"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513100</w:t>
            </w:r>
          </w:p>
        </w:tc>
        <w:tc>
          <w:tcPr>
            <w:tcW w:w="1028"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840177</w:t>
            </w:r>
          </w:p>
        </w:tc>
      </w:tr>
      <w:tr w:rsidR="00B3263E" w:rsidRPr="00B3263E" w:rsidTr="00B3263E">
        <w:trPr>
          <w:trHeight w:val="300"/>
        </w:trPr>
        <w:tc>
          <w:tcPr>
            <w:tcW w:w="79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6/19/2018</w:t>
            </w:r>
          </w:p>
        </w:tc>
        <w:tc>
          <w:tcPr>
            <w:tcW w:w="110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1992169</w:t>
            </w:r>
          </w:p>
        </w:tc>
        <w:tc>
          <w:tcPr>
            <w:tcW w:w="930"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525197</w:t>
            </w:r>
          </w:p>
        </w:tc>
        <w:tc>
          <w:tcPr>
            <w:tcW w:w="1028"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920764</w:t>
            </w:r>
          </w:p>
        </w:tc>
      </w:tr>
      <w:tr w:rsidR="00B3263E" w:rsidRPr="00B3263E" w:rsidTr="00B3263E">
        <w:trPr>
          <w:trHeight w:val="300"/>
        </w:trPr>
        <w:tc>
          <w:tcPr>
            <w:tcW w:w="79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6/12/2018</w:t>
            </w:r>
          </w:p>
        </w:tc>
        <w:tc>
          <w:tcPr>
            <w:tcW w:w="110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1963233</w:t>
            </w:r>
          </w:p>
        </w:tc>
        <w:tc>
          <w:tcPr>
            <w:tcW w:w="930"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488666</w:t>
            </w:r>
          </w:p>
        </w:tc>
        <w:tc>
          <w:tcPr>
            <w:tcW w:w="1028" w:type="dxa"/>
            <w:hideMark/>
          </w:tcPr>
          <w:p w:rsidR="00B3263E" w:rsidRPr="00B3263E" w:rsidRDefault="00B3263E" w:rsidP="00B40819">
            <w:pPr>
              <w:keepNext/>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917204</w:t>
            </w:r>
          </w:p>
        </w:tc>
      </w:tr>
    </w:tbl>
    <w:p w:rsidR="00567546" w:rsidRPr="00B40819" w:rsidRDefault="00B40819" w:rsidP="00B40819">
      <w:pPr>
        <w:pStyle w:val="Caption"/>
        <w:jc w:val="center"/>
        <w:rPr>
          <w:rFonts w:ascii="Segoe UI" w:hAnsi="Segoe UI" w:cs="Segoe UI"/>
          <w:color w:val="666666"/>
          <w:sz w:val="24"/>
          <w:szCs w:val="24"/>
        </w:rPr>
      </w:pPr>
      <w:r w:rsidRPr="00B40819">
        <w:rPr>
          <w:sz w:val="24"/>
          <w:szCs w:val="24"/>
        </w:rPr>
        <w:t xml:space="preserve">Table </w:t>
      </w:r>
      <w:r w:rsidR="00D10C67">
        <w:rPr>
          <w:sz w:val="24"/>
          <w:szCs w:val="24"/>
        </w:rPr>
        <w:fldChar w:fldCharType="begin"/>
      </w:r>
      <w:r w:rsidR="00D10C67">
        <w:rPr>
          <w:sz w:val="24"/>
          <w:szCs w:val="24"/>
        </w:rPr>
        <w:instrText xml:space="preserve"> SEQ Table \* ARABIC </w:instrText>
      </w:r>
      <w:r w:rsidR="00D10C67">
        <w:rPr>
          <w:sz w:val="24"/>
          <w:szCs w:val="24"/>
        </w:rPr>
        <w:fldChar w:fldCharType="separate"/>
      </w:r>
      <w:r w:rsidR="00D10C67">
        <w:rPr>
          <w:noProof/>
          <w:sz w:val="24"/>
          <w:szCs w:val="24"/>
        </w:rPr>
        <w:t>4</w:t>
      </w:r>
      <w:r w:rsidR="00D10C67">
        <w:rPr>
          <w:sz w:val="24"/>
          <w:szCs w:val="24"/>
        </w:rPr>
        <w:fldChar w:fldCharType="end"/>
      </w:r>
    </w:p>
    <w:p w:rsidR="002B2E62" w:rsidRDefault="002B2E62" w:rsidP="002B2E62">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 xml:space="preserve">Summary statistics of the </w:t>
      </w:r>
      <w:r w:rsidRPr="002B2E62">
        <w:rPr>
          <w:rFonts w:ascii="Segoe UI" w:hAnsi="Segoe UI" w:cs="Segoe UI"/>
          <w:sz w:val="24"/>
          <w:szCs w:val="24"/>
        </w:rPr>
        <w:t xml:space="preserve">Commitments of Traders Report </w:t>
      </w:r>
      <w:r>
        <w:rPr>
          <w:rFonts w:ascii="Segoe UI" w:hAnsi="Segoe UI" w:cs="Segoe UI"/>
          <w:sz w:val="24"/>
          <w:szCs w:val="24"/>
        </w:rPr>
        <w:t>data set is presented in the table below:</w:t>
      </w:r>
    </w:p>
    <w:p w:rsidR="00494E67" w:rsidRDefault="00494E67" w:rsidP="00D4457B">
      <w:pPr>
        <w:autoSpaceDE w:val="0"/>
        <w:autoSpaceDN w:val="0"/>
        <w:adjustRightInd w:val="0"/>
        <w:spacing w:after="0" w:line="240" w:lineRule="auto"/>
      </w:pPr>
      <w:r>
        <w:rPr>
          <w:rFonts w:ascii="Segoe UI" w:hAnsi="Segoe UI" w:cs="Segoe UI"/>
          <w:color w:val="666666"/>
          <w:sz w:val="24"/>
          <w:szCs w:val="24"/>
        </w:rPr>
        <w:fldChar w:fldCharType="begin"/>
      </w:r>
      <w:r>
        <w:rPr>
          <w:rFonts w:ascii="Segoe UI" w:hAnsi="Segoe UI" w:cs="Segoe UI"/>
          <w:color w:val="666666"/>
          <w:sz w:val="24"/>
          <w:szCs w:val="24"/>
        </w:rPr>
        <w:instrText xml:space="preserve"> LINK Excel.Sheet.12 "Book1" "Sheet6!R1C1:R9C4" \a \f 5 \h  \* MERGEFORMAT </w:instrText>
      </w:r>
      <w:r>
        <w:rPr>
          <w:rFonts w:ascii="Segoe UI" w:hAnsi="Segoe UI" w:cs="Segoe UI"/>
          <w:color w:val="666666"/>
          <w:sz w:val="24"/>
          <w:szCs w:val="24"/>
        </w:rPr>
        <w:fldChar w:fldCharType="separate"/>
      </w:r>
    </w:p>
    <w:tbl>
      <w:tblPr>
        <w:tblStyle w:val="TableGrid"/>
        <w:tblW w:w="4600" w:type="dxa"/>
        <w:tblLook w:val="04A0" w:firstRow="1" w:lastRow="0" w:firstColumn="1" w:lastColumn="0" w:noHBand="0" w:noVBand="1"/>
      </w:tblPr>
      <w:tblGrid>
        <w:gridCol w:w="960"/>
        <w:gridCol w:w="1201"/>
        <w:gridCol w:w="1433"/>
        <w:gridCol w:w="1305"/>
      </w:tblGrid>
      <w:tr w:rsidR="00494E67" w:rsidRPr="00494E67" w:rsidTr="00494E67">
        <w:trPr>
          <w:trHeight w:val="1200"/>
        </w:trPr>
        <w:tc>
          <w:tcPr>
            <w:tcW w:w="960" w:type="dxa"/>
            <w:noWrap/>
            <w:hideMark/>
          </w:tcPr>
          <w:p w:rsidR="00494E67" w:rsidRPr="00494E67" w:rsidRDefault="00494E67" w:rsidP="00494E67">
            <w:pPr>
              <w:autoSpaceDE w:val="0"/>
              <w:autoSpaceDN w:val="0"/>
              <w:adjustRightInd w:val="0"/>
              <w:rPr>
                <w:rFonts w:ascii="Segoe UI" w:hAnsi="Segoe UI" w:cs="Segoe UI"/>
                <w:color w:val="666666"/>
                <w:sz w:val="24"/>
                <w:szCs w:val="24"/>
              </w:rPr>
            </w:pPr>
          </w:p>
        </w:tc>
        <w:tc>
          <w:tcPr>
            <w:tcW w:w="104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Open Interest</w:t>
            </w:r>
          </w:p>
        </w:tc>
        <w:tc>
          <w:tcPr>
            <w:tcW w:w="118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Producer Merchant Processor User Longs</w:t>
            </w:r>
          </w:p>
        </w:tc>
        <w:tc>
          <w:tcPr>
            <w:tcW w:w="142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Producer Merchant Processor User Shorts</w:t>
            </w:r>
          </w:p>
        </w:tc>
      </w:tr>
      <w:tr w:rsidR="00494E67" w:rsidRPr="00494E67" w:rsidTr="00494E67">
        <w:trPr>
          <w:trHeight w:val="300"/>
        </w:trPr>
        <w:tc>
          <w:tcPr>
            <w:tcW w:w="96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count</w:t>
            </w:r>
          </w:p>
        </w:tc>
        <w:tc>
          <w:tcPr>
            <w:tcW w:w="104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6.31E+02</w:t>
            </w:r>
          </w:p>
        </w:tc>
        <w:tc>
          <w:tcPr>
            <w:tcW w:w="118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631</w:t>
            </w:r>
          </w:p>
        </w:tc>
        <w:tc>
          <w:tcPr>
            <w:tcW w:w="142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6.31E+02</w:t>
            </w:r>
          </w:p>
        </w:tc>
      </w:tr>
      <w:tr w:rsidR="00494E67" w:rsidRPr="00494E67" w:rsidTr="00494E67">
        <w:trPr>
          <w:trHeight w:val="300"/>
        </w:trPr>
        <w:tc>
          <w:tcPr>
            <w:tcW w:w="96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mean</w:t>
            </w:r>
          </w:p>
        </w:tc>
        <w:tc>
          <w:tcPr>
            <w:tcW w:w="104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1.29E+06</w:t>
            </w:r>
          </w:p>
        </w:tc>
        <w:tc>
          <w:tcPr>
            <w:tcW w:w="118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270795.049</w:t>
            </w:r>
          </w:p>
        </w:tc>
        <w:tc>
          <w:tcPr>
            <w:tcW w:w="142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6.27E+05</w:t>
            </w:r>
          </w:p>
        </w:tc>
      </w:tr>
      <w:tr w:rsidR="00494E67" w:rsidRPr="00494E67" w:rsidTr="00494E67">
        <w:trPr>
          <w:trHeight w:val="300"/>
        </w:trPr>
        <w:tc>
          <w:tcPr>
            <w:tcW w:w="96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std</w:t>
            </w:r>
          </w:p>
        </w:tc>
        <w:tc>
          <w:tcPr>
            <w:tcW w:w="104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2.10E+05</w:t>
            </w:r>
          </w:p>
        </w:tc>
        <w:tc>
          <w:tcPr>
            <w:tcW w:w="118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68976.2216</w:t>
            </w:r>
          </w:p>
        </w:tc>
        <w:tc>
          <w:tcPr>
            <w:tcW w:w="142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1.55E+05</w:t>
            </w:r>
          </w:p>
        </w:tc>
      </w:tr>
      <w:tr w:rsidR="00494E67" w:rsidRPr="00494E67" w:rsidTr="00494E67">
        <w:trPr>
          <w:trHeight w:val="300"/>
        </w:trPr>
        <w:tc>
          <w:tcPr>
            <w:tcW w:w="96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min</w:t>
            </w:r>
          </w:p>
        </w:tc>
        <w:tc>
          <w:tcPr>
            <w:tcW w:w="104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7.48E+05</w:t>
            </w:r>
          </w:p>
        </w:tc>
        <w:tc>
          <w:tcPr>
            <w:tcW w:w="118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102373</w:t>
            </w:r>
          </w:p>
        </w:tc>
        <w:tc>
          <w:tcPr>
            <w:tcW w:w="142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2.97E+05</w:t>
            </w:r>
          </w:p>
        </w:tc>
      </w:tr>
      <w:tr w:rsidR="00494E67" w:rsidRPr="00494E67" w:rsidTr="00494E67">
        <w:trPr>
          <w:trHeight w:val="300"/>
        </w:trPr>
        <w:tc>
          <w:tcPr>
            <w:tcW w:w="96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25%</w:t>
            </w:r>
          </w:p>
        </w:tc>
        <w:tc>
          <w:tcPr>
            <w:tcW w:w="104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1.19E+06</w:t>
            </w:r>
          </w:p>
        </w:tc>
        <w:tc>
          <w:tcPr>
            <w:tcW w:w="118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226595</w:t>
            </w:r>
          </w:p>
        </w:tc>
        <w:tc>
          <w:tcPr>
            <w:tcW w:w="142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5.24E+05</w:t>
            </w:r>
          </w:p>
        </w:tc>
      </w:tr>
      <w:tr w:rsidR="00494E67" w:rsidRPr="00494E67" w:rsidTr="00494E67">
        <w:trPr>
          <w:trHeight w:val="300"/>
        </w:trPr>
        <w:tc>
          <w:tcPr>
            <w:tcW w:w="96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50%</w:t>
            </w:r>
          </w:p>
        </w:tc>
        <w:tc>
          <w:tcPr>
            <w:tcW w:w="104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1.30E+06</w:t>
            </w:r>
          </w:p>
        </w:tc>
        <w:tc>
          <w:tcPr>
            <w:tcW w:w="118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262823</w:t>
            </w:r>
          </w:p>
        </w:tc>
        <w:tc>
          <w:tcPr>
            <w:tcW w:w="142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6.11E+05</w:t>
            </w:r>
          </w:p>
        </w:tc>
      </w:tr>
      <w:tr w:rsidR="00494E67" w:rsidRPr="00494E67" w:rsidTr="00494E67">
        <w:trPr>
          <w:trHeight w:val="300"/>
        </w:trPr>
        <w:tc>
          <w:tcPr>
            <w:tcW w:w="96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75%</w:t>
            </w:r>
          </w:p>
        </w:tc>
        <w:tc>
          <w:tcPr>
            <w:tcW w:w="104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1.40E+06</w:t>
            </w:r>
          </w:p>
        </w:tc>
        <w:tc>
          <w:tcPr>
            <w:tcW w:w="118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314224</w:t>
            </w:r>
          </w:p>
        </w:tc>
        <w:tc>
          <w:tcPr>
            <w:tcW w:w="142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7.06E+05</w:t>
            </w:r>
          </w:p>
        </w:tc>
      </w:tr>
      <w:tr w:rsidR="00494E67" w:rsidRPr="00494E67" w:rsidTr="00494E67">
        <w:trPr>
          <w:trHeight w:val="300"/>
        </w:trPr>
        <w:tc>
          <w:tcPr>
            <w:tcW w:w="960" w:type="dxa"/>
            <w:hideMark/>
          </w:tcPr>
          <w:p w:rsidR="00494E67" w:rsidRPr="00494E67" w:rsidRDefault="00494E67" w:rsidP="00494E67">
            <w:pPr>
              <w:autoSpaceDE w:val="0"/>
              <w:autoSpaceDN w:val="0"/>
              <w:adjustRightInd w:val="0"/>
              <w:rPr>
                <w:rFonts w:ascii="Segoe UI" w:hAnsi="Segoe UI" w:cs="Segoe UI"/>
                <w:b/>
                <w:bCs/>
                <w:color w:val="666666"/>
                <w:sz w:val="24"/>
                <w:szCs w:val="24"/>
              </w:rPr>
            </w:pPr>
            <w:r w:rsidRPr="00494E67">
              <w:rPr>
                <w:rFonts w:ascii="Segoe UI" w:hAnsi="Segoe UI" w:cs="Segoe UI"/>
                <w:b/>
                <w:bCs/>
                <w:color w:val="666666"/>
                <w:sz w:val="24"/>
                <w:szCs w:val="24"/>
              </w:rPr>
              <w:t>max</w:t>
            </w:r>
          </w:p>
        </w:tc>
        <w:tc>
          <w:tcPr>
            <w:tcW w:w="104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1.99E+06</w:t>
            </w:r>
          </w:p>
        </w:tc>
        <w:tc>
          <w:tcPr>
            <w:tcW w:w="1180" w:type="dxa"/>
            <w:hideMark/>
          </w:tcPr>
          <w:p w:rsidR="00494E67" w:rsidRPr="00494E67" w:rsidRDefault="00494E67" w:rsidP="00494E67">
            <w:pPr>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525197</w:t>
            </w:r>
          </w:p>
        </w:tc>
        <w:tc>
          <w:tcPr>
            <w:tcW w:w="1420" w:type="dxa"/>
            <w:hideMark/>
          </w:tcPr>
          <w:p w:rsidR="00494E67" w:rsidRPr="00494E67" w:rsidRDefault="00494E67" w:rsidP="00B40819">
            <w:pPr>
              <w:keepNext/>
              <w:autoSpaceDE w:val="0"/>
              <w:autoSpaceDN w:val="0"/>
              <w:adjustRightInd w:val="0"/>
              <w:rPr>
                <w:rFonts w:ascii="Segoe UI" w:hAnsi="Segoe UI" w:cs="Segoe UI"/>
                <w:color w:val="666666"/>
                <w:sz w:val="24"/>
                <w:szCs w:val="24"/>
              </w:rPr>
            </w:pPr>
            <w:r w:rsidRPr="00494E67">
              <w:rPr>
                <w:rFonts w:ascii="Segoe UI" w:hAnsi="Segoe UI" w:cs="Segoe UI"/>
                <w:color w:val="666666"/>
                <w:sz w:val="24"/>
                <w:szCs w:val="24"/>
              </w:rPr>
              <w:t>1.00E+06</w:t>
            </w:r>
          </w:p>
        </w:tc>
      </w:tr>
    </w:tbl>
    <w:p w:rsidR="00B40819" w:rsidRPr="00B40819" w:rsidRDefault="00B40819" w:rsidP="00B40819">
      <w:pPr>
        <w:pStyle w:val="Caption"/>
        <w:jc w:val="center"/>
        <w:rPr>
          <w:sz w:val="24"/>
          <w:szCs w:val="24"/>
        </w:rPr>
      </w:pPr>
      <w:r w:rsidRPr="00B40819">
        <w:rPr>
          <w:sz w:val="24"/>
          <w:szCs w:val="24"/>
        </w:rPr>
        <w:t xml:space="preserve">Table </w:t>
      </w:r>
      <w:r w:rsidR="00D10C67">
        <w:rPr>
          <w:sz w:val="24"/>
          <w:szCs w:val="24"/>
        </w:rPr>
        <w:fldChar w:fldCharType="begin"/>
      </w:r>
      <w:r w:rsidR="00D10C67">
        <w:rPr>
          <w:sz w:val="24"/>
          <w:szCs w:val="24"/>
        </w:rPr>
        <w:instrText xml:space="preserve"> SEQ Table \* ARABIC </w:instrText>
      </w:r>
      <w:r w:rsidR="00D10C67">
        <w:rPr>
          <w:sz w:val="24"/>
          <w:szCs w:val="24"/>
        </w:rPr>
        <w:fldChar w:fldCharType="separate"/>
      </w:r>
      <w:r w:rsidR="00D10C67">
        <w:rPr>
          <w:noProof/>
          <w:sz w:val="24"/>
          <w:szCs w:val="24"/>
        </w:rPr>
        <w:t>5</w:t>
      </w:r>
      <w:r w:rsidR="00D10C67">
        <w:rPr>
          <w:sz w:val="24"/>
          <w:szCs w:val="24"/>
        </w:rPr>
        <w:fldChar w:fldCharType="end"/>
      </w:r>
    </w:p>
    <w:p w:rsidR="002B2E62" w:rsidRDefault="00494E67" w:rsidP="00D4457B">
      <w:pPr>
        <w:autoSpaceDE w:val="0"/>
        <w:autoSpaceDN w:val="0"/>
        <w:adjustRightInd w:val="0"/>
        <w:spacing w:after="0" w:line="240" w:lineRule="auto"/>
        <w:rPr>
          <w:rFonts w:ascii="Segoe UI" w:hAnsi="Segoe UI" w:cs="Segoe UI"/>
          <w:color w:val="666666"/>
          <w:sz w:val="24"/>
          <w:szCs w:val="24"/>
        </w:rPr>
      </w:pPr>
      <w:r>
        <w:rPr>
          <w:rFonts w:ascii="Segoe UI" w:hAnsi="Segoe UI" w:cs="Segoe UI"/>
          <w:color w:val="666666"/>
          <w:sz w:val="24"/>
          <w:szCs w:val="24"/>
        </w:rPr>
        <w:fldChar w:fldCharType="end"/>
      </w:r>
    </w:p>
    <w:p w:rsidR="002B2E62" w:rsidRDefault="002B2E62" w:rsidP="00D4457B">
      <w:pPr>
        <w:autoSpaceDE w:val="0"/>
        <w:autoSpaceDN w:val="0"/>
        <w:adjustRightInd w:val="0"/>
        <w:spacing w:after="0" w:line="240" w:lineRule="auto"/>
        <w:rPr>
          <w:rFonts w:ascii="Segoe UI" w:hAnsi="Segoe UI" w:cs="Segoe UI"/>
          <w:color w:val="666666"/>
          <w:sz w:val="24"/>
          <w:szCs w:val="24"/>
        </w:rPr>
      </w:pP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Exploratory Visualization</w:t>
      </w:r>
    </w:p>
    <w:p w:rsidR="00410A45" w:rsidRDefault="00410A45" w:rsidP="005A269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Let’s look at visual representation of data:</w:t>
      </w:r>
    </w:p>
    <w:p w:rsidR="00B40819" w:rsidRDefault="00410A45" w:rsidP="00B40819">
      <w:pPr>
        <w:keepNext/>
        <w:spacing w:after="240" w:line="240" w:lineRule="auto"/>
      </w:pPr>
      <w:r>
        <w:rPr>
          <w:noProof/>
        </w:rPr>
        <w:lastRenderedPageBreak/>
        <w:drawing>
          <wp:inline distT="0" distB="0" distL="0" distR="0">
            <wp:extent cx="5943600" cy="382088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20886"/>
                    </a:xfrm>
                    <a:prstGeom prst="rect">
                      <a:avLst/>
                    </a:prstGeom>
                    <a:noFill/>
                    <a:ln>
                      <a:noFill/>
                    </a:ln>
                  </pic:spPr>
                </pic:pic>
              </a:graphicData>
            </a:graphic>
          </wp:inline>
        </w:drawing>
      </w:r>
    </w:p>
    <w:p w:rsidR="00410A45" w:rsidRPr="00B40819" w:rsidRDefault="00B40819" w:rsidP="00B40819">
      <w:pPr>
        <w:pStyle w:val="Caption"/>
        <w:jc w:val="center"/>
        <w:rPr>
          <w:rFonts w:ascii="Segoe UI" w:eastAsia="Times New Roman" w:hAnsi="Segoe UI" w:cs="Segoe UI"/>
          <w:color w:val="24292E"/>
          <w:sz w:val="24"/>
          <w:szCs w:val="24"/>
        </w:rPr>
      </w:pPr>
      <w:r w:rsidRPr="00B40819">
        <w:rPr>
          <w:sz w:val="24"/>
          <w:szCs w:val="24"/>
        </w:rPr>
        <w:t xml:space="preserve">Figure </w:t>
      </w:r>
      <w:r w:rsidRPr="00B40819">
        <w:rPr>
          <w:sz w:val="24"/>
          <w:szCs w:val="24"/>
        </w:rPr>
        <w:fldChar w:fldCharType="begin"/>
      </w:r>
      <w:r w:rsidRPr="00B40819">
        <w:rPr>
          <w:sz w:val="24"/>
          <w:szCs w:val="24"/>
        </w:rPr>
        <w:instrText xml:space="preserve"> SEQ Figure \* ARABIC </w:instrText>
      </w:r>
      <w:r w:rsidRPr="00B40819">
        <w:rPr>
          <w:sz w:val="24"/>
          <w:szCs w:val="24"/>
        </w:rPr>
        <w:fldChar w:fldCharType="separate"/>
      </w:r>
      <w:r w:rsidR="0099580B">
        <w:rPr>
          <w:noProof/>
          <w:sz w:val="24"/>
          <w:szCs w:val="24"/>
        </w:rPr>
        <w:t>1</w:t>
      </w:r>
      <w:r w:rsidRPr="00B40819">
        <w:rPr>
          <w:sz w:val="24"/>
          <w:szCs w:val="24"/>
        </w:rPr>
        <w:fldChar w:fldCharType="end"/>
      </w:r>
    </w:p>
    <w:p w:rsidR="005A2695" w:rsidRDefault="00410A45" w:rsidP="00410A4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We can see that Corn Futures during 12-year history traded in a range with peak prices in 2008, 2012 and 2013.</w:t>
      </w:r>
      <w:r w:rsidR="005A2695" w:rsidRPr="005A2695">
        <w:rPr>
          <w:rFonts w:ascii="Segoe UI" w:eastAsia="Times New Roman" w:hAnsi="Segoe UI" w:cs="Segoe UI"/>
          <w:color w:val="24292E"/>
          <w:sz w:val="24"/>
          <w:szCs w:val="24"/>
        </w:rPr>
        <w:t xml:space="preserve"> </w:t>
      </w:r>
    </w:p>
    <w:p w:rsidR="00E5046D" w:rsidRDefault="00E5046D" w:rsidP="00410A4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Let’s</w:t>
      </w:r>
      <w:r w:rsidR="000D73A8">
        <w:rPr>
          <w:rFonts w:ascii="Segoe UI" w:eastAsia="Times New Roman" w:hAnsi="Segoe UI" w:cs="Segoe UI"/>
          <w:color w:val="24292E"/>
          <w:sz w:val="24"/>
          <w:szCs w:val="24"/>
        </w:rPr>
        <w:t xml:space="preserve"> combine </w:t>
      </w:r>
      <w:r>
        <w:rPr>
          <w:rFonts w:ascii="Segoe UI" w:eastAsia="Times New Roman" w:hAnsi="Segoe UI" w:cs="Segoe UI"/>
          <w:color w:val="24292E"/>
          <w:sz w:val="24"/>
          <w:szCs w:val="24"/>
        </w:rPr>
        <w:t>all information from both datasets and put them on one chart.</w:t>
      </w:r>
      <w:r w:rsidR="00B40819">
        <w:rPr>
          <w:rFonts w:ascii="Segoe UI" w:eastAsia="Times New Roman" w:hAnsi="Segoe UI" w:cs="Segoe UI"/>
          <w:color w:val="24292E"/>
          <w:sz w:val="24"/>
          <w:szCs w:val="24"/>
        </w:rPr>
        <w:t xml:space="preserve"> Also, Futures Pricing information has been resampled to weekly data, since we can only obtain COT weekly data.  </w:t>
      </w:r>
      <w:r w:rsidR="00C72666">
        <w:rPr>
          <w:rFonts w:ascii="Segoe UI" w:eastAsia="Times New Roman" w:hAnsi="Segoe UI" w:cs="Segoe UI"/>
          <w:color w:val="24292E"/>
          <w:sz w:val="24"/>
          <w:szCs w:val="24"/>
        </w:rPr>
        <w:t xml:space="preserve"> We can see that for the most part Open Interest (total, long and </w:t>
      </w:r>
      <w:r w:rsidR="00B40819">
        <w:rPr>
          <w:rFonts w:ascii="Segoe UI" w:eastAsia="Times New Roman" w:hAnsi="Segoe UI" w:cs="Segoe UI"/>
          <w:color w:val="24292E"/>
          <w:sz w:val="24"/>
          <w:szCs w:val="24"/>
        </w:rPr>
        <w:t>short) also</w:t>
      </w:r>
      <w:r w:rsidR="00C72666">
        <w:rPr>
          <w:rFonts w:ascii="Segoe UI" w:eastAsia="Times New Roman" w:hAnsi="Segoe UI" w:cs="Segoe UI"/>
          <w:color w:val="24292E"/>
          <w:sz w:val="24"/>
          <w:szCs w:val="24"/>
        </w:rPr>
        <w:t xml:space="preserve"> tend to fluctuate over time with slight upward bias.</w:t>
      </w:r>
    </w:p>
    <w:p w:rsidR="00C72666" w:rsidRDefault="00C72666" w:rsidP="00410A45">
      <w:pPr>
        <w:spacing w:after="240" w:line="240" w:lineRule="auto"/>
        <w:rPr>
          <w:rFonts w:ascii="Segoe UI" w:eastAsia="Times New Roman" w:hAnsi="Segoe UI" w:cs="Segoe UI"/>
          <w:color w:val="24292E"/>
          <w:sz w:val="24"/>
          <w:szCs w:val="24"/>
        </w:rPr>
      </w:pPr>
    </w:p>
    <w:p w:rsidR="00B40819" w:rsidRDefault="000D73A8" w:rsidP="00B40819">
      <w:pPr>
        <w:keepNext/>
        <w:spacing w:after="240" w:line="240" w:lineRule="auto"/>
      </w:pPr>
      <w:r>
        <w:rPr>
          <w:noProof/>
        </w:rPr>
        <w:lastRenderedPageBreak/>
        <w:drawing>
          <wp:inline distT="0" distB="0" distL="0" distR="0">
            <wp:extent cx="5943600" cy="382088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20886"/>
                    </a:xfrm>
                    <a:prstGeom prst="rect">
                      <a:avLst/>
                    </a:prstGeom>
                    <a:noFill/>
                    <a:ln>
                      <a:noFill/>
                    </a:ln>
                  </pic:spPr>
                </pic:pic>
              </a:graphicData>
            </a:graphic>
          </wp:inline>
        </w:drawing>
      </w:r>
    </w:p>
    <w:p w:rsidR="00410A45" w:rsidRPr="00B40819" w:rsidRDefault="00B40819" w:rsidP="00B40819">
      <w:pPr>
        <w:pStyle w:val="Caption"/>
        <w:jc w:val="center"/>
        <w:rPr>
          <w:rFonts w:ascii="Segoe UI" w:eastAsia="Times New Roman" w:hAnsi="Segoe UI" w:cs="Segoe UI"/>
          <w:color w:val="24292E"/>
          <w:sz w:val="24"/>
          <w:szCs w:val="24"/>
        </w:rPr>
      </w:pPr>
      <w:r w:rsidRPr="00B40819">
        <w:rPr>
          <w:sz w:val="24"/>
          <w:szCs w:val="24"/>
        </w:rPr>
        <w:t xml:space="preserve">Figure </w:t>
      </w:r>
      <w:r w:rsidRPr="00B40819">
        <w:rPr>
          <w:sz w:val="24"/>
          <w:szCs w:val="24"/>
        </w:rPr>
        <w:fldChar w:fldCharType="begin"/>
      </w:r>
      <w:r w:rsidRPr="00B40819">
        <w:rPr>
          <w:sz w:val="24"/>
          <w:szCs w:val="24"/>
        </w:rPr>
        <w:instrText xml:space="preserve"> SEQ Figure \* ARABIC </w:instrText>
      </w:r>
      <w:r w:rsidRPr="00B40819">
        <w:rPr>
          <w:sz w:val="24"/>
          <w:szCs w:val="24"/>
        </w:rPr>
        <w:fldChar w:fldCharType="separate"/>
      </w:r>
      <w:r w:rsidR="0099580B">
        <w:rPr>
          <w:noProof/>
          <w:sz w:val="24"/>
          <w:szCs w:val="24"/>
        </w:rPr>
        <w:t>2</w:t>
      </w:r>
      <w:r w:rsidRPr="00B40819">
        <w:rPr>
          <w:sz w:val="24"/>
          <w:szCs w:val="24"/>
        </w:rPr>
        <w:fldChar w:fldCharType="end"/>
      </w:r>
    </w:p>
    <w:p w:rsidR="00B40819" w:rsidRDefault="00C72666" w:rsidP="00410A4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Let’s look at another visualization. It is similar </w:t>
      </w:r>
      <w:r w:rsidR="00B40819">
        <w:rPr>
          <w:rFonts w:ascii="Segoe UI" w:eastAsia="Times New Roman" w:hAnsi="Segoe UI" w:cs="Segoe UI"/>
          <w:color w:val="24292E"/>
          <w:sz w:val="24"/>
          <w:szCs w:val="24"/>
        </w:rPr>
        <w:t xml:space="preserve">to </w:t>
      </w:r>
      <w:r>
        <w:rPr>
          <w:rFonts w:ascii="Segoe UI" w:eastAsia="Times New Roman" w:hAnsi="Segoe UI" w:cs="Segoe UI"/>
          <w:color w:val="24292E"/>
          <w:sz w:val="24"/>
          <w:szCs w:val="24"/>
        </w:rPr>
        <w:t>char</w:t>
      </w:r>
      <w:r w:rsidR="00B40819">
        <w:rPr>
          <w:rFonts w:ascii="Segoe UI" w:eastAsia="Times New Roman" w:hAnsi="Segoe UI" w:cs="Segoe UI"/>
          <w:color w:val="24292E"/>
          <w:sz w:val="24"/>
          <w:szCs w:val="24"/>
        </w:rPr>
        <w:t>t</w:t>
      </w:r>
      <w:r>
        <w:rPr>
          <w:rFonts w:ascii="Segoe UI" w:eastAsia="Times New Roman" w:hAnsi="Segoe UI" w:cs="Segoe UI"/>
          <w:color w:val="24292E"/>
          <w:sz w:val="24"/>
          <w:szCs w:val="24"/>
        </w:rPr>
        <w:t xml:space="preserve"> </w:t>
      </w:r>
      <w:r w:rsidR="00B40819">
        <w:rPr>
          <w:rFonts w:ascii="Segoe UI" w:eastAsia="Times New Roman" w:hAnsi="Segoe UI" w:cs="Segoe UI"/>
          <w:color w:val="24292E"/>
          <w:sz w:val="24"/>
          <w:szCs w:val="24"/>
        </w:rPr>
        <w:t>presented above, however on the X axis we have trading weeks starting a zero instead of dates:</w:t>
      </w:r>
    </w:p>
    <w:p w:rsidR="00C72666" w:rsidRDefault="00B40819" w:rsidP="00410A4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r w:rsidR="00C72666">
        <w:rPr>
          <w:rFonts w:ascii="Segoe UI" w:eastAsia="Times New Roman" w:hAnsi="Segoe UI" w:cs="Segoe UI"/>
          <w:color w:val="24292E"/>
          <w:sz w:val="24"/>
          <w:szCs w:val="24"/>
        </w:rPr>
        <w:t xml:space="preserve"> </w:t>
      </w:r>
    </w:p>
    <w:p w:rsidR="00B40819" w:rsidRDefault="00B40819" w:rsidP="00B40819">
      <w:pPr>
        <w:keepNext/>
        <w:spacing w:after="240" w:line="240" w:lineRule="auto"/>
      </w:pPr>
      <w:r>
        <w:rPr>
          <w:noProof/>
        </w:rPr>
        <w:lastRenderedPageBreak/>
        <w:drawing>
          <wp:inline distT="0" distB="0" distL="0" distR="0">
            <wp:extent cx="5943600" cy="382088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20886"/>
                    </a:xfrm>
                    <a:prstGeom prst="rect">
                      <a:avLst/>
                    </a:prstGeom>
                    <a:noFill/>
                    <a:ln>
                      <a:noFill/>
                    </a:ln>
                  </pic:spPr>
                </pic:pic>
              </a:graphicData>
            </a:graphic>
          </wp:inline>
        </w:drawing>
      </w:r>
    </w:p>
    <w:p w:rsidR="00C72666" w:rsidRPr="00B40819" w:rsidRDefault="00B40819" w:rsidP="00B40819">
      <w:pPr>
        <w:pStyle w:val="Caption"/>
        <w:jc w:val="center"/>
        <w:rPr>
          <w:rFonts w:ascii="Segoe UI" w:eastAsia="Times New Roman" w:hAnsi="Segoe UI" w:cs="Segoe UI"/>
          <w:color w:val="24292E"/>
          <w:sz w:val="24"/>
          <w:szCs w:val="24"/>
        </w:rPr>
      </w:pPr>
      <w:r w:rsidRPr="00B40819">
        <w:rPr>
          <w:sz w:val="24"/>
          <w:szCs w:val="24"/>
        </w:rPr>
        <w:t xml:space="preserve">Figure </w:t>
      </w:r>
      <w:r w:rsidRPr="00B40819">
        <w:rPr>
          <w:sz w:val="24"/>
          <w:szCs w:val="24"/>
        </w:rPr>
        <w:fldChar w:fldCharType="begin"/>
      </w:r>
      <w:r w:rsidRPr="00B40819">
        <w:rPr>
          <w:sz w:val="24"/>
          <w:szCs w:val="24"/>
        </w:rPr>
        <w:instrText xml:space="preserve"> SEQ Figure \* ARABIC </w:instrText>
      </w:r>
      <w:r w:rsidRPr="00B40819">
        <w:rPr>
          <w:sz w:val="24"/>
          <w:szCs w:val="24"/>
        </w:rPr>
        <w:fldChar w:fldCharType="separate"/>
      </w:r>
      <w:r w:rsidR="0099580B">
        <w:rPr>
          <w:noProof/>
          <w:sz w:val="24"/>
          <w:szCs w:val="24"/>
        </w:rPr>
        <w:t>3</w:t>
      </w:r>
      <w:r w:rsidRPr="00B40819">
        <w:rPr>
          <w:sz w:val="24"/>
          <w:szCs w:val="24"/>
        </w:rPr>
        <w:fldChar w:fldCharType="end"/>
      </w:r>
    </w:p>
    <w:p w:rsidR="00C72666" w:rsidRDefault="00C72666" w:rsidP="00410A45">
      <w:pPr>
        <w:spacing w:after="240" w:line="240" w:lineRule="auto"/>
        <w:rPr>
          <w:rFonts w:ascii="Segoe UI" w:eastAsia="Times New Roman" w:hAnsi="Segoe UI" w:cs="Segoe UI"/>
          <w:color w:val="24292E"/>
          <w:sz w:val="24"/>
          <w:szCs w:val="24"/>
        </w:rPr>
      </w:pPr>
    </w:p>
    <w:p w:rsidR="00B40819" w:rsidRPr="00B40819" w:rsidRDefault="00B40819" w:rsidP="00B40819">
      <w:pPr>
        <w:spacing w:after="240" w:line="240" w:lineRule="auto"/>
        <w:rPr>
          <w:rFonts w:ascii="Segoe UI" w:eastAsia="Times New Roman" w:hAnsi="Segoe UI" w:cs="Segoe UI"/>
          <w:color w:val="24292E"/>
          <w:sz w:val="24"/>
          <w:szCs w:val="24"/>
        </w:rPr>
      </w:pPr>
      <w:r w:rsidRPr="00B40819">
        <w:rPr>
          <w:rFonts w:ascii="Segoe UI" w:eastAsia="Times New Roman" w:hAnsi="Segoe UI" w:cs="Segoe UI"/>
          <w:color w:val="24292E"/>
          <w:sz w:val="24"/>
          <w:szCs w:val="24"/>
        </w:rPr>
        <w:t xml:space="preserve">It can be helpful to compare line plots for the same interval, such as </w:t>
      </w:r>
      <w:r w:rsidR="008E7FBC">
        <w:rPr>
          <w:rFonts w:ascii="Segoe UI" w:eastAsia="Times New Roman" w:hAnsi="Segoe UI" w:cs="Segoe UI"/>
          <w:color w:val="24292E"/>
          <w:sz w:val="24"/>
          <w:szCs w:val="24"/>
        </w:rPr>
        <w:t>weekly Settle price,</w:t>
      </w:r>
    </w:p>
    <w:p w:rsidR="00C72666" w:rsidRDefault="00B40819" w:rsidP="00B40819">
      <w:pPr>
        <w:spacing w:after="240" w:line="240" w:lineRule="auto"/>
        <w:rPr>
          <w:rFonts w:ascii="Segoe UI" w:eastAsia="Times New Roman" w:hAnsi="Segoe UI" w:cs="Segoe UI"/>
          <w:color w:val="24292E"/>
          <w:sz w:val="24"/>
          <w:szCs w:val="24"/>
        </w:rPr>
      </w:pPr>
      <w:r w:rsidRPr="00B40819">
        <w:rPr>
          <w:rFonts w:ascii="Segoe UI" w:eastAsia="Times New Roman" w:hAnsi="Segoe UI" w:cs="Segoe UI"/>
          <w:color w:val="24292E"/>
          <w:sz w:val="24"/>
          <w:szCs w:val="24"/>
        </w:rPr>
        <w:t>and year-to-year</w:t>
      </w:r>
      <w:r w:rsidR="008E7FBC">
        <w:rPr>
          <w:rFonts w:ascii="Segoe UI" w:eastAsia="Times New Roman" w:hAnsi="Segoe UI" w:cs="Segoe UI"/>
          <w:color w:val="24292E"/>
          <w:sz w:val="24"/>
          <w:szCs w:val="24"/>
        </w:rPr>
        <w:t xml:space="preserve"> in order to determine certain seasonality patterns:</w:t>
      </w:r>
    </w:p>
    <w:p w:rsidR="008E7FBC" w:rsidRDefault="008E7FBC" w:rsidP="008E7FBC">
      <w:pPr>
        <w:keepNext/>
        <w:spacing w:after="240" w:line="240" w:lineRule="auto"/>
      </w:pPr>
      <w:r>
        <w:rPr>
          <w:noProof/>
        </w:rPr>
        <w:lastRenderedPageBreak/>
        <w:drawing>
          <wp:inline distT="0" distB="0" distL="0" distR="0">
            <wp:extent cx="5943600" cy="39668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6808"/>
                    </a:xfrm>
                    <a:prstGeom prst="rect">
                      <a:avLst/>
                    </a:prstGeom>
                    <a:noFill/>
                    <a:ln>
                      <a:noFill/>
                    </a:ln>
                  </pic:spPr>
                </pic:pic>
              </a:graphicData>
            </a:graphic>
          </wp:inline>
        </w:drawing>
      </w:r>
    </w:p>
    <w:p w:rsidR="008E7FBC" w:rsidRPr="008E7FBC" w:rsidRDefault="008E7FBC" w:rsidP="008E7FBC">
      <w:pPr>
        <w:pStyle w:val="Caption"/>
        <w:jc w:val="center"/>
        <w:rPr>
          <w:rFonts w:ascii="Segoe UI" w:eastAsia="Times New Roman" w:hAnsi="Segoe UI" w:cs="Segoe UI"/>
          <w:color w:val="24292E"/>
          <w:sz w:val="24"/>
          <w:szCs w:val="24"/>
        </w:rPr>
      </w:pPr>
      <w:r w:rsidRPr="008E7FBC">
        <w:rPr>
          <w:sz w:val="24"/>
          <w:szCs w:val="24"/>
        </w:rPr>
        <w:t xml:space="preserve">Figure </w:t>
      </w:r>
      <w:r w:rsidRPr="008E7FBC">
        <w:rPr>
          <w:sz w:val="24"/>
          <w:szCs w:val="24"/>
        </w:rPr>
        <w:fldChar w:fldCharType="begin"/>
      </w:r>
      <w:r w:rsidRPr="008E7FBC">
        <w:rPr>
          <w:sz w:val="24"/>
          <w:szCs w:val="24"/>
        </w:rPr>
        <w:instrText xml:space="preserve"> SEQ Figure \* ARABIC </w:instrText>
      </w:r>
      <w:r w:rsidRPr="008E7FBC">
        <w:rPr>
          <w:sz w:val="24"/>
          <w:szCs w:val="24"/>
        </w:rPr>
        <w:fldChar w:fldCharType="separate"/>
      </w:r>
      <w:r w:rsidR="0099580B">
        <w:rPr>
          <w:noProof/>
          <w:sz w:val="24"/>
          <w:szCs w:val="24"/>
        </w:rPr>
        <w:t>4</w:t>
      </w:r>
      <w:r w:rsidRPr="008E7FBC">
        <w:rPr>
          <w:sz w:val="24"/>
          <w:szCs w:val="24"/>
        </w:rPr>
        <w:fldChar w:fldCharType="end"/>
      </w:r>
    </w:p>
    <w:p w:rsidR="008E7FBC" w:rsidRDefault="008E7FBC" w:rsidP="00B4081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It is really hard to see any significant seasonality patterns, from the chart presented above.</w:t>
      </w:r>
    </w:p>
    <w:p w:rsidR="008E7FBC" w:rsidRDefault="00543E6C" w:rsidP="004454C1">
      <w:pPr>
        <w:spacing w:after="240" w:line="240" w:lineRule="auto"/>
        <w:rPr>
          <w:rFonts w:ascii="Segoe UI" w:eastAsia="Times New Roman" w:hAnsi="Segoe UI" w:cs="Segoe UI"/>
          <w:color w:val="24292E"/>
          <w:sz w:val="24"/>
          <w:szCs w:val="24"/>
        </w:rPr>
      </w:pPr>
      <w:r w:rsidRPr="00543E6C">
        <w:rPr>
          <w:rFonts w:ascii="Segoe UI" w:eastAsia="Times New Roman" w:hAnsi="Segoe UI" w:cs="Segoe UI"/>
          <w:color w:val="24292E"/>
          <w:sz w:val="24"/>
          <w:szCs w:val="24"/>
        </w:rPr>
        <w:t>Time series modeling assumes a relationship between an observation and the previous observation.</w:t>
      </w:r>
      <w:r>
        <w:rPr>
          <w:rFonts w:ascii="Segoe UI" w:eastAsia="Times New Roman" w:hAnsi="Segoe UI" w:cs="Segoe UI"/>
          <w:color w:val="24292E"/>
          <w:sz w:val="24"/>
          <w:szCs w:val="24"/>
        </w:rPr>
        <w:t xml:space="preserve"> </w:t>
      </w:r>
      <w:r w:rsidRPr="00543E6C">
        <w:rPr>
          <w:rFonts w:ascii="Segoe UI" w:eastAsia="Times New Roman" w:hAnsi="Segoe UI" w:cs="Segoe UI"/>
          <w:color w:val="24292E"/>
          <w:sz w:val="24"/>
          <w:szCs w:val="24"/>
        </w:rPr>
        <w:t>Previous observations in a time series are called lags, with the observation at the previous time</w:t>
      </w:r>
      <w:r>
        <w:rPr>
          <w:rFonts w:ascii="Segoe UI" w:eastAsia="Times New Roman" w:hAnsi="Segoe UI" w:cs="Segoe UI"/>
          <w:color w:val="24292E"/>
          <w:sz w:val="24"/>
          <w:szCs w:val="24"/>
        </w:rPr>
        <w:t xml:space="preserve"> </w:t>
      </w:r>
      <w:r w:rsidRPr="00543E6C">
        <w:rPr>
          <w:rFonts w:ascii="Segoe UI" w:eastAsia="Times New Roman" w:hAnsi="Segoe UI" w:cs="Segoe UI"/>
          <w:color w:val="24292E"/>
          <w:sz w:val="24"/>
          <w:szCs w:val="24"/>
        </w:rPr>
        <w:t>step called lag1, the observation at two-time steps ago lag=2, and so on. A useful type of plot</w:t>
      </w:r>
      <w:r>
        <w:rPr>
          <w:rFonts w:ascii="Segoe UI" w:eastAsia="Times New Roman" w:hAnsi="Segoe UI" w:cs="Segoe UI"/>
          <w:color w:val="24292E"/>
          <w:sz w:val="24"/>
          <w:szCs w:val="24"/>
        </w:rPr>
        <w:t xml:space="preserve"> </w:t>
      </w:r>
      <w:r w:rsidRPr="00543E6C">
        <w:rPr>
          <w:rFonts w:ascii="Segoe UI" w:eastAsia="Times New Roman" w:hAnsi="Segoe UI" w:cs="Segoe UI"/>
          <w:color w:val="24292E"/>
          <w:sz w:val="24"/>
          <w:szCs w:val="24"/>
        </w:rPr>
        <w:t>to explore the relationship between each observation and a lag of that observation is called the</w:t>
      </w:r>
      <w:r>
        <w:rPr>
          <w:rFonts w:ascii="Segoe UI" w:eastAsia="Times New Roman" w:hAnsi="Segoe UI" w:cs="Segoe UI"/>
          <w:color w:val="24292E"/>
          <w:sz w:val="24"/>
          <w:szCs w:val="24"/>
        </w:rPr>
        <w:t xml:space="preserve"> </w:t>
      </w:r>
      <w:r w:rsidRPr="00543E6C">
        <w:rPr>
          <w:rFonts w:ascii="Segoe UI" w:eastAsia="Times New Roman" w:hAnsi="Segoe UI" w:cs="Segoe UI"/>
          <w:color w:val="24292E"/>
          <w:sz w:val="24"/>
          <w:szCs w:val="24"/>
        </w:rPr>
        <w:t>scatter plot.</w:t>
      </w:r>
      <w:r>
        <w:rPr>
          <w:rFonts w:ascii="Segoe UI" w:eastAsia="Times New Roman" w:hAnsi="Segoe UI" w:cs="Segoe UI"/>
          <w:color w:val="24292E"/>
          <w:sz w:val="24"/>
          <w:szCs w:val="24"/>
        </w:rPr>
        <w:t xml:space="preserve"> Let’s plot </w:t>
      </w:r>
      <w:r w:rsidRPr="00543E6C">
        <w:rPr>
          <w:rFonts w:ascii="Segoe UI" w:eastAsia="Times New Roman" w:hAnsi="Segoe UI" w:cs="Segoe UI"/>
          <w:color w:val="24292E"/>
          <w:sz w:val="24"/>
          <w:szCs w:val="24"/>
        </w:rPr>
        <w:t>Lag Scatter Plots</w:t>
      </w:r>
      <w:r>
        <w:rPr>
          <w:rFonts w:ascii="Segoe UI" w:eastAsia="Times New Roman" w:hAnsi="Segoe UI" w:cs="Segoe UI"/>
          <w:color w:val="24292E"/>
          <w:sz w:val="24"/>
          <w:szCs w:val="24"/>
        </w:rPr>
        <w:t xml:space="preserve"> of Corn Futures Settle Price.</w:t>
      </w:r>
      <w:r w:rsidR="004454C1">
        <w:rPr>
          <w:rFonts w:ascii="Segoe UI" w:eastAsia="Times New Roman" w:hAnsi="Segoe UI" w:cs="Segoe UI"/>
          <w:color w:val="24292E"/>
          <w:sz w:val="24"/>
          <w:szCs w:val="24"/>
        </w:rPr>
        <w:t xml:space="preserve"> We can see from the chart presented below </w:t>
      </w:r>
      <w:r w:rsidR="004454C1" w:rsidRPr="004454C1">
        <w:rPr>
          <w:rFonts w:ascii="Segoe UI" w:eastAsia="Times New Roman" w:hAnsi="Segoe UI" w:cs="Segoe UI"/>
          <w:color w:val="24292E"/>
          <w:sz w:val="24"/>
          <w:szCs w:val="24"/>
        </w:rPr>
        <w:t>the strongest relationship between an observation with its</w:t>
      </w:r>
      <w:r w:rsidR="004454C1">
        <w:rPr>
          <w:rFonts w:ascii="Segoe UI" w:eastAsia="Times New Roman" w:hAnsi="Segoe UI" w:cs="Segoe UI"/>
          <w:color w:val="24292E"/>
          <w:sz w:val="24"/>
          <w:szCs w:val="24"/>
        </w:rPr>
        <w:t xml:space="preserve"> </w:t>
      </w:r>
      <w:r w:rsidR="004454C1" w:rsidRPr="004454C1">
        <w:rPr>
          <w:rFonts w:ascii="Segoe UI" w:eastAsia="Times New Roman" w:hAnsi="Segoe UI" w:cs="Segoe UI"/>
          <w:color w:val="24292E"/>
          <w:sz w:val="24"/>
          <w:szCs w:val="24"/>
        </w:rPr>
        <w:t xml:space="preserve">lag=1 value, but generally a good positive correlation with each value in the last </w:t>
      </w:r>
      <w:r w:rsidR="00326893">
        <w:rPr>
          <w:rFonts w:ascii="Segoe UI" w:eastAsia="Times New Roman" w:hAnsi="Segoe UI" w:cs="Segoe UI"/>
          <w:color w:val="24292E"/>
          <w:sz w:val="24"/>
          <w:szCs w:val="24"/>
        </w:rPr>
        <w:t>month (4</w:t>
      </w:r>
      <w:r w:rsidR="004454C1">
        <w:rPr>
          <w:rFonts w:ascii="Segoe UI" w:eastAsia="Times New Roman" w:hAnsi="Segoe UI" w:cs="Segoe UI"/>
          <w:color w:val="24292E"/>
          <w:sz w:val="24"/>
          <w:szCs w:val="24"/>
        </w:rPr>
        <w:t xml:space="preserve"> weeks)</w:t>
      </w:r>
      <w:r w:rsidR="004454C1" w:rsidRPr="004454C1">
        <w:rPr>
          <w:rFonts w:ascii="Segoe UI" w:eastAsia="Times New Roman" w:hAnsi="Segoe UI" w:cs="Segoe UI"/>
          <w:color w:val="24292E"/>
          <w:sz w:val="24"/>
          <w:szCs w:val="24"/>
        </w:rPr>
        <w:t>.</w:t>
      </w:r>
    </w:p>
    <w:p w:rsidR="008E7FBC" w:rsidRDefault="008E7FBC" w:rsidP="00B4081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p>
    <w:p w:rsidR="008E7FBC" w:rsidRDefault="008E7FBC" w:rsidP="008E7FBC">
      <w:pPr>
        <w:keepNext/>
        <w:spacing w:after="240" w:line="240" w:lineRule="auto"/>
      </w:pPr>
      <w:r>
        <w:rPr>
          <w:noProof/>
        </w:rPr>
        <w:lastRenderedPageBreak/>
        <w:drawing>
          <wp:inline distT="0" distB="0" distL="0" distR="0">
            <wp:extent cx="5943600" cy="76110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611069"/>
                    </a:xfrm>
                    <a:prstGeom prst="rect">
                      <a:avLst/>
                    </a:prstGeom>
                    <a:noFill/>
                    <a:ln>
                      <a:noFill/>
                    </a:ln>
                  </pic:spPr>
                </pic:pic>
              </a:graphicData>
            </a:graphic>
          </wp:inline>
        </w:drawing>
      </w:r>
    </w:p>
    <w:p w:rsidR="008E7FBC" w:rsidRPr="008E7FBC" w:rsidRDefault="008E7FBC" w:rsidP="008E7FBC">
      <w:pPr>
        <w:pStyle w:val="Caption"/>
        <w:jc w:val="center"/>
        <w:rPr>
          <w:rFonts w:ascii="Segoe UI" w:eastAsia="Times New Roman" w:hAnsi="Segoe UI" w:cs="Segoe UI"/>
          <w:color w:val="24292E"/>
          <w:sz w:val="24"/>
          <w:szCs w:val="24"/>
        </w:rPr>
      </w:pPr>
      <w:r w:rsidRPr="008E7FBC">
        <w:rPr>
          <w:sz w:val="24"/>
          <w:szCs w:val="24"/>
        </w:rPr>
        <w:t xml:space="preserve">Figure </w:t>
      </w:r>
      <w:r w:rsidRPr="008E7FBC">
        <w:rPr>
          <w:sz w:val="24"/>
          <w:szCs w:val="24"/>
        </w:rPr>
        <w:fldChar w:fldCharType="begin"/>
      </w:r>
      <w:r w:rsidRPr="008E7FBC">
        <w:rPr>
          <w:sz w:val="24"/>
          <w:szCs w:val="24"/>
        </w:rPr>
        <w:instrText xml:space="preserve"> SEQ Figure \* ARABIC </w:instrText>
      </w:r>
      <w:r w:rsidRPr="008E7FBC">
        <w:rPr>
          <w:sz w:val="24"/>
          <w:szCs w:val="24"/>
        </w:rPr>
        <w:fldChar w:fldCharType="separate"/>
      </w:r>
      <w:r w:rsidR="0099580B">
        <w:rPr>
          <w:noProof/>
          <w:sz w:val="24"/>
          <w:szCs w:val="24"/>
        </w:rPr>
        <w:t>5</w:t>
      </w:r>
      <w:r w:rsidRPr="008E7FBC">
        <w:rPr>
          <w:sz w:val="24"/>
          <w:szCs w:val="24"/>
        </w:rPr>
        <w:fldChar w:fldCharType="end"/>
      </w:r>
      <w:r w:rsidR="004454C1" w:rsidRPr="004454C1">
        <w:t xml:space="preserve"> </w:t>
      </w:r>
      <w:r w:rsidR="004454C1" w:rsidRPr="004454C1">
        <w:rPr>
          <w:sz w:val="24"/>
          <w:szCs w:val="24"/>
        </w:rPr>
        <w:t xml:space="preserve">Multiple Lag scatter plots of the </w:t>
      </w:r>
      <w:r w:rsidR="004454C1">
        <w:rPr>
          <w:sz w:val="24"/>
          <w:szCs w:val="24"/>
        </w:rPr>
        <w:t>Corn Futures Settle Price</w:t>
      </w:r>
      <w:r w:rsidR="004454C1" w:rsidRPr="004454C1">
        <w:rPr>
          <w:sz w:val="24"/>
          <w:szCs w:val="24"/>
        </w:rPr>
        <w:t>.</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lastRenderedPageBreak/>
        <w:t>Algorithms and Techniques</w:t>
      </w:r>
    </w:p>
    <w:p w:rsidR="001D3DBA" w:rsidRDefault="000767A5" w:rsidP="005755FA">
      <w:pPr>
        <w:spacing w:after="240" w:line="240" w:lineRule="auto"/>
        <w:rPr>
          <w:rFonts w:ascii="Segoe UI" w:eastAsia="Times New Roman" w:hAnsi="Segoe UI" w:cs="Segoe UI"/>
          <w:color w:val="24292E"/>
          <w:sz w:val="24"/>
          <w:szCs w:val="24"/>
        </w:rPr>
      </w:pPr>
      <w:r w:rsidRPr="000767A5">
        <w:rPr>
          <w:rFonts w:ascii="Segoe UI" w:eastAsia="Times New Roman" w:hAnsi="Segoe UI" w:cs="Segoe UI"/>
          <w:color w:val="24292E"/>
          <w:sz w:val="24"/>
          <w:szCs w:val="24"/>
        </w:rPr>
        <w:t xml:space="preserve">The </w:t>
      </w:r>
      <w:r>
        <w:rPr>
          <w:rFonts w:ascii="Segoe UI" w:eastAsia="Times New Roman" w:hAnsi="Segoe UI" w:cs="Segoe UI"/>
          <w:color w:val="24292E"/>
          <w:sz w:val="24"/>
          <w:szCs w:val="24"/>
        </w:rPr>
        <w:t xml:space="preserve">main goal of this project </w:t>
      </w:r>
      <w:r w:rsidRPr="000767A5">
        <w:rPr>
          <w:rFonts w:ascii="Segoe UI" w:eastAsia="Times New Roman" w:hAnsi="Segoe UI" w:cs="Segoe UI"/>
          <w:color w:val="24292E"/>
          <w:sz w:val="24"/>
          <w:szCs w:val="24"/>
        </w:rPr>
        <w:t xml:space="preserve">is to apply LSTM (Long </w:t>
      </w:r>
      <w:r>
        <w:rPr>
          <w:rFonts w:ascii="Segoe UI" w:eastAsia="Times New Roman" w:hAnsi="Segoe UI" w:cs="Segoe UI"/>
          <w:color w:val="24292E"/>
          <w:sz w:val="24"/>
          <w:szCs w:val="24"/>
        </w:rPr>
        <w:t>S</w:t>
      </w:r>
      <w:r w:rsidRPr="000767A5">
        <w:rPr>
          <w:rFonts w:ascii="Segoe UI" w:eastAsia="Times New Roman" w:hAnsi="Segoe UI" w:cs="Segoe UI"/>
          <w:color w:val="24292E"/>
          <w:sz w:val="24"/>
          <w:szCs w:val="24"/>
        </w:rPr>
        <w:t>hort</w:t>
      </w:r>
      <w:r>
        <w:rPr>
          <w:rFonts w:ascii="Segoe UI" w:eastAsia="Times New Roman" w:hAnsi="Segoe UI" w:cs="Segoe UI"/>
          <w:color w:val="24292E"/>
          <w:sz w:val="24"/>
          <w:szCs w:val="24"/>
        </w:rPr>
        <w:t>-Term</w:t>
      </w:r>
      <w:r w:rsidRPr="000767A5">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M</w:t>
      </w:r>
      <w:r w:rsidRPr="000767A5">
        <w:rPr>
          <w:rFonts w:ascii="Segoe UI" w:eastAsia="Times New Roman" w:hAnsi="Segoe UI" w:cs="Segoe UI"/>
          <w:color w:val="24292E"/>
          <w:sz w:val="24"/>
          <w:szCs w:val="24"/>
        </w:rPr>
        <w:t xml:space="preserve">emory) to predict the </w:t>
      </w:r>
      <w:r>
        <w:rPr>
          <w:rFonts w:ascii="Segoe UI" w:eastAsia="Times New Roman" w:hAnsi="Segoe UI" w:cs="Segoe UI"/>
          <w:color w:val="24292E"/>
          <w:sz w:val="24"/>
          <w:szCs w:val="24"/>
        </w:rPr>
        <w:t xml:space="preserve">Corn Futures Settling price for the next week. </w:t>
      </w:r>
      <w:r w:rsidR="00A12B6C" w:rsidRPr="00A12B6C">
        <w:rPr>
          <w:rFonts w:ascii="Segoe UI" w:eastAsia="Times New Roman" w:hAnsi="Segoe UI" w:cs="Segoe UI"/>
          <w:color w:val="24292E"/>
          <w:sz w:val="24"/>
          <w:szCs w:val="24"/>
        </w:rPr>
        <w:t>The Long Short-Term Memory, or LSTM, network is a type of Recurrent Neural Network.</w:t>
      </w:r>
      <w:r w:rsidR="00A12B6C">
        <w:rPr>
          <w:rFonts w:ascii="Segoe UI" w:eastAsia="Times New Roman" w:hAnsi="Segoe UI" w:cs="Segoe UI"/>
          <w:color w:val="24292E"/>
          <w:sz w:val="24"/>
          <w:szCs w:val="24"/>
        </w:rPr>
        <w:t xml:space="preserve"> </w:t>
      </w:r>
      <w:r w:rsidR="00A12B6C" w:rsidRPr="00A12B6C">
        <w:rPr>
          <w:rFonts w:ascii="Segoe UI" w:eastAsia="Times New Roman" w:hAnsi="Segoe UI" w:cs="Segoe UI"/>
          <w:color w:val="24292E"/>
          <w:sz w:val="24"/>
          <w:szCs w:val="24"/>
        </w:rPr>
        <w:t>Recurrent Neural Networks, or RNNs for short, are a special type of neural network designed</w:t>
      </w:r>
      <w:r w:rsidR="00A12B6C">
        <w:rPr>
          <w:rFonts w:ascii="Segoe UI" w:eastAsia="Times New Roman" w:hAnsi="Segoe UI" w:cs="Segoe UI"/>
          <w:color w:val="24292E"/>
          <w:sz w:val="24"/>
          <w:szCs w:val="24"/>
        </w:rPr>
        <w:t xml:space="preserve"> </w:t>
      </w:r>
      <w:r w:rsidR="00A12B6C" w:rsidRPr="00A12B6C">
        <w:rPr>
          <w:rFonts w:ascii="Segoe UI" w:eastAsia="Times New Roman" w:hAnsi="Segoe UI" w:cs="Segoe UI"/>
          <w:color w:val="24292E"/>
          <w:sz w:val="24"/>
          <w:szCs w:val="24"/>
        </w:rPr>
        <w:t>for sequence problems.</w:t>
      </w:r>
      <w:r w:rsidR="00A12B6C">
        <w:rPr>
          <w:rFonts w:ascii="Segoe UI" w:eastAsia="Times New Roman" w:hAnsi="Segoe UI" w:cs="Segoe UI"/>
          <w:color w:val="24292E"/>
          <w:sz w:val="24"/>
          <w:szCs w:val="24"/>
        </w:rPr>
        <w:t xml:space="preserve"> </w:t>
      </w:r>
      <w:r w:rsidRPr="000767A5">
        <w:rPr>
          <w:rFonts w:ascii="Segoe UI" w:eastAsia="Times New Roman" w:hAnsi="Segoe UI" w:cs="Segoe UI"/>
          <w:color w:val="24292E"/>
          <w:sz w:val="24"/>
          <w:szCs w:val="24"/>
        </w:rPr>
        <w:t>LSTMs are very di</w:t>
      </w:r>
      <w:r>
        <w:rPr>
          <w:rFonts w:ascii="Segoe UI" w:eastAsia="Times New Roman" w:hAnsi="Segoe UI" w:cs="Segoe UI"/>
          <w:color w:val="24292E"/>
          <w:sz w:val="24"/>
          <w:szCs w:val="24"/>
        </w:rPr>
        <w:t>f</w:t>
      </w:r>
      <w:r w:rsidRPr="000767A5">
        <w:rPr>
          <w:rFonts w:ascii="Segoe UI" w:eastAsia="Times New Roman" w:hAnsi="Segoe UI" w:cs="Segoe UI"/>
          <w:color w:val="24292E"/>
          <w:sz w:val="24"/>
          <w:szCs w:val="24"/>
        </w:rPr>
        <w:t xml:space="preserve">ferent to other deep learning techniques, such as Multilayer </w:t>
      </w:r>
      <w:proofErr w:type="spellStart"/>
      <w:r w:rsidRPr="000767A5">
        <w:rPr>
          <w:rFonts w:ascii="Segoe UI" w:eastAsia="Times New Roman" w:hAnsi="Segoe UI" w:cs="Segoe UI"/>
          <w:color w:val="24292E"/>
          <w:sz w:val="24"/>
          <w:szCs w:val="24"/>
        </w:rPr>
        <w:t>Perceptrons</w:t>
      </w:r>
      <w:proofErr w:type="spellEnd"/>
      <w:r>
        <w:rPr>
          <w:rFonts w:ascii="Segoe UI" w:eastAsia="Times New Roman" w:hAnsi="Segoe UI" w:cs="Segoe UI"/>
          <w:color w:val="24292E"/>
          <w:sz w:val="24"/>
          <w:szCs w:val="24"/>
        </w:rPr>
        <w:t xml:space="preserve"> </w:t>
      </w:r>
      <w:r w:rsidRPr="000767A5">
        <w:rPr>
          <w:rFonts w:ascii="Segoe UI" w:eastAsia="Times New Roman" w:hAnsi="Segoe UI" w:cs="Segoe UI"/>
          <w:color w:val="24292E"/>
          <w:sz w:val="24"/>
          <w:szCs w:val="24"/>
        </w:rPr>
        <w:t xml:space="preserve">(MLPs) and Convolutional Neural Networks (CNNs), in that they are designed </w:t>
      </w:r>
      <w:r>
        <w:rPr>
          <w:rFonts w:ascii="Segoe UI" w:eastAsia="Times New Roman" w:hAnsi="Segoe UI" w:cs="Segoe UI"/>
          <w:color w:val="24292E"/>
          <w:sz w:val="24"/>
          <w:szCs w:val="24"/>
        </w:rPr>
        <w:t xml:space="preserve">specifically </w:t>
      </w:r>
      <w:r w:rsidRPr="000767A5">
        <w:rPr>
          <w:rFonts w:ascii="Segoe UI" w:eastAsia="Times New Roman" w:hAnsi="Segoe UI" w:cs="Segoe UI"/>
          <w:color w:val="24292E"/>
          <w:sz w:val="24"/>
          <w:szCs w:val="24"/>
        </w:rPr>
        <w:t>for</w:t>
      </w:r>
      <w:r>
        <w:rPr>
          <w:rFonts w:ascii="Segoe UI" w:eastAsia="Times New Roman" w:hAnsi="Segoe UI" w:cs="Segoe UI"/>
          <w:color w:val="24292E"/>
          <w:sz w:val="24"/>
          <w:szCs w:val="24"/>
        </w:rPr>
        <w:t xml:space="preserve"> </w:t>
      </w:r>
      <w:r w:rsidRPr="000767A5">
        <w:rPr>
          <w:rFonts w:ascii="Segoe UI" w:eastAsia="Times New Roman" w:hAnsi="Segoe UI" w:cs="Segoe UI"/>
          <w:color w:val="24292E"/>
          <w:sz w:val="24"/>
          <w:szCs w:val="24"/>
        </w:rPr>
        <w:t>sequence prediction problems.</w:t>
      </w:r>
      <w:r>
        <w:rPr>
          <w:rFonts w:ascii="Segoe UI" w:eastAsia="Times New Roman" w:hAnsi="Segoe UI" w:cs="Segoe UI"/>
          <w:color w:val="24292E"/>
          <w:sz w:val="24"/>
          <w:szCs w:val="24"/>
        </w:rPr>
        <w:t xml:space="preserve"> </w:t>
      </w:r>
      <w:r w:rsidR="005755FA" w:rsidRPr="005755FA">
        <w:rPr>
          <w:rFonts w:ascii="Segoe UI" w:eastAsia="Times New Roman" w:hAnsi="Segoe UI" w:cs="Segoe UI"/>
          <w:color w:val="24292E"/>
          <w:sz w:val="24"/>
          <w:szCs w:val="24"/>
        </w:rPr>
        <w:t>Sequence prediction is di</w:t>
      </w:r>
      <w:r w:rsidR="005755FA">
        <w:rPr>
          <w:rFonts w:ascii="Segoe UI" w:eastAsia="Times New Roman" w:hAnsi="Segoe UI" w:cs="Segoe UI"/>
          <w:color w:val="24292E"/>
          <w:sz w:val="24"/>
          <w:szCs w:val="24"/>
        </w:rPr>
        <w:t>f</w:t>
      </w:r>
      <w:r w:rsidR="005755FA" w:rsidRPr="005755FA">
        <w:rPr>
          <w:rFonts w:ascii="Segoe UI" w:eastAsia="Times New Roman" w:hAnsi="Segoe UI" w:cs="Segoe UI"/>
          <w:color w:val="24292E"/>
          <w:sz w:val="24"/>
          <w:szCs w:val="24"/>
        </w:rPr>
        <w:t>ferent to other types of supervised learning problems. The sequence</w:t>
      </w:r>
      <w:r w:rsidR="005755FA">
        <w:rPr>
          <w:rFonts w:ascii="Segoe UI" w:eastAsia="Times New Roman" w:hAnsi="Segoe UI" w:cs="Segoe UI"/>
          <w:color w:val="24292E"/>
          <w:sz w:val="24"/>
          <w:szCs w:val="24"/>
        </w:rPr>
        <w:t xml:space="preserve"> </w:t>
      </w:r>
      <w:r w:rsidR="005755FA" w:rsidRPr="005755FA">
        <w:rPr>
          <w:rFonts w:ascii="Segoe UI" w:eastAsia="Times New Roman" w:hAnsi="Segoe UI" w:cs="Segoe UI"/>
          <w:color w:val="24292E"/>
          <w:sz w:val="24"/>
          <w:szCs w:val="24"/>
        </w:rPr>
        <w:t>imposes an order on the observations that must be preserved when training models and making</w:t>
      </w:r>
      <w:r w:rsidR="005755FA">
        <w:rPr>
          <w:rFonts w:ascii="Segoe UI" w:eastAsia="Times New Roman" w:hAnsi="Segoe UI" w:cs="Segoe UI"/>
          <w:color w:val="24292E"/>
          <w:sz w:val="24"/>
          <w:szCs w:val="24"/>
        </w:rPr>
        <w:t xml:space="preserve"> </w:t>
      </w:r>
      <w:r w:rsidR="005755FA" w:rsidRPr="005755FA">
        <w:rPr>
          <w:rFonts w:ascii="Segoe UI" w:eastAsia="Times New Roman" w:hAnsi="Segoe UI" w:cs="Segoe UI"/>
          <w:color w:val="24292E"/>
          <w:sz w:val="24"/>
          <w:szCs w:val="24"/>
        </w:rPr>
        <w:t>predictions.</w:t>
      </w:r>
    </w:p>
    <w:p w:rsidR="008E0BDC" w:rsidRDefault="00A12B6C" w:rsidP="00A12B6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this project we will use a relatively </w:t>
      </w:r>
      <w:r w:rsidRPr="00A12B6C">
        <w:rPr>
          <w:rFonts w:ascii="Segoe UI" w:eastAsia="Times New Roman" w:hAnsi="Segoe UI" w:cs="Segoe UI"/>
          <w:color w:val="24292E"/>
          <w:sz w:val="24"/>
          <w:szCs w:val="24"/>
        </w:rPr>
        <w:t xml:space="preserve">simple </w:t>
      </w:r>
      <w:r>
        <w:rPr>
          <w:rFonts w:ascii="Segoe UI" w:eastAsia="Times New Roman" w:hAnsi="Segoe UI" w:cs="Segoe UI"/>
          <w:color w:val="24292E"/>
          <w:sz w:val="24"/>
          <w:szCs w:val="24"/>
        </w:rPr>
        <w:t>Neural Network Architecture based on LSTM.</w:t>
      </w:r>
      <w:r w:rsidRPr="00A12B6C">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 Our network will contain:</w:t>
      </w:r>
    </w:p>
    <w:p w:rsidR="00A12B6C" w:rsidRPr="00F76CF1" w:rsidRDefault="00A12B6C" w:rsidP="00F76CF1">
      <w:pPr>
        <w:pStyle w:val="ListParagraph"/>
        <w:numPr>
          <w:ilvl w:val="0"/>
          <w:numId w:val="18"/>
        </w:numPr>
        <w:spacing w:after="240" w:line="240" w:lineRule="auto"/>
        <w:rPr>
          <w:rFonts w:ascii="Segoe UI" w:eastAsia="Times New Roman" w:hAnsi="Segoe UI" w:cs="Segoe UI"/>
          <w:color w:val="24292E"/>
          <w:sz w:val="24"/>
          <w:szCs w:val="24"/>
        </w:rPr>
      </w:pPr>
      <w:r w:rsidRPr="00F76CF1">
        <w:rPr>
          <w:rFonts w:ascii="Segoe UI" w:eastAsia="Times New Roman" w:hAnsi="Segoe UI" w:cs="Segoe UI"/>
          <w:color w:val="24292E"/>
          <w:sz w:val="24"/>
          <w:szCs w:val="24"/>
        </w:rPr>
        <w:t>Input layer.</w:t>
      </w:r>
    </w:p>
    <w:p w:rsidR="00A12B6C" w:rsidRPr="00F76CF1" w:rsidRDefault="00A12B6C" w:rsidP="00F76CF1">
      <w:pPr>
        <w:pStyle w:val="ListParagraph"/>
        <w:numPr>
          <w:ilvl w:val="0"/>
          <w:numId w:val="18"/>
        </w:numPr>
        <w:spacing w:after="240" w:line="240" w:lineRule="auto"/>
        <w:rPr>
          <w:rFonts w:ascii="Segoe UI" w:eastAsia="Times New Roman" w:hAnsi="Segoe UI" w:cs="Segoe UI"/>
          <w:color w:val="24292E"/>
          <w:sz w:val="24"/>
          <w:szCs w:val="24"/>
        </w:rPr>
      </w:pPr>
      <w:r w:rsidRPr="00F76CF1">
        <w:rPr>
          <w:rFonts w:ascii="Segoe UI" w:eastAsia="Times New Roman" w:hAnsi="Segoe UI" w:cs="Segoe UI"/>
          <w:color w:val="24292E"/>
          <w:sz w:val="24"/>
          <w:szCs w:val="24"/>
        </w:rPr>
        <w:t>Fully connected LSTM hidden layer.</w:t>
      </w:r>
    </w:p>
    <w:p w:rsidR="00A12B6C" w:rsidRDefault="00A12B6C" w:rsidP="00F76CF1">
      <w:pPr>
        <w:pStyle w:val="ListParagraph"/>
        <w:numPr>
          <w:ilvl w:val="0"/>
          <w:numId w:val="18"/>
        </w:numPr>
        <w:spacing w:after="240" w:line="240" w:lineRule="auto"/>
        <w:rPr>
          <w:rFonts w:ascii="Segoe UI" w:eastAsia="Times New Roman" w:hAnsi="Segoe UI" w:cs="Segoe UI"/>
          <w:color w:val="24292E"/>
          <w:sz w:val="24"/>
          <w:szCs w:val="24"/>
        </w:rPr>
      </w:pPr>
      <w:r w:rsidRPr="00F76CF1">
        <w:rPr>
          <w:rFonts w:ascii="Segoe UI" w:eastAsia="Times New Roman" w:hAnsi="Segoe UI" w:cs="Segoe UI"/>
          <w:color w:val="24292E"/>
          <w:sz w:val="24"/>
          <w:szCs w:val="24"/>
        </w:rPr>
        <w:t>Fully connected output layer.</w:t>
      </w:r>
    </w:p>
    <w:p w:rsidR="00B30E74" w:rsidRDefault="00F76CF1" w:rsidP="005755FA">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This Neural Network is presented in the figure bellow.</w:t>
      </w:r>
    </w:p>
    <w:p w:rsidR="00F76CF1" w:rsidRDefault="00F76CF1" w:rsidP="005755FA">
      <w:pPr>
        <w:spacing w:after="240" w:line="240" w:lineRule="auto"/>
        <w:rPr>
          <w:rFonts w:ascii="Segoe UI" w:eastAsia="Times New Roman" w:hAnsi="Segoe UI" w:cs="Segoe UI"/>
          <w:color w:val="24292E"/>
          <w:sz w:val="24"/>
          <w:szCs w:val="24"/>
        </w:rPr>
      </w:pPr>
    </w:p>
    <w:p w:rsidR="00B30E74" w:rsidRDefault="00B30E74" w:rsidP="00B30E74">
      <w:pPr>
        <w:keepNext/>
        <w:spacing w:after="240" w:line="240" w:lineRule="auto"/>
        <w:jc w:val="center"/>
      </w:pPr>
      <w:r>
        <w:rPr>
          <w:noProof/>
        </w:rPr>
        <w:drawing>
          <wp:inline distT="0" distB="0" distL="0" distR="0" wp14:anchorId="318FA6D9" wp14:editId="13D5F5A2">
            <wp:extent cx="2428875" cy="3333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8875" cy="3333750"/>
                    </a:xfrm>
                    <a:prstGeom prst="rect">
                      <a:avLst/>
                    </a:prstGeom>
                  </pic:spPr>
                </pic:pic>
              </a:graphicData>
            </a:graphic>
          </wp:inline>
        </w:drawing>
      </w:r>
    </w:p>
    <w:p w:rsidR="008F6D7A" w:rsidRDefault="00B30E74" w:rsidP="00B30E74">
      <w:pPr>
        <w:pStyle w:val="Caption"/>
        <w:jc w:val="center"/>
        <w:rPr>
          <w:sz w:val="24"/>
          <w:szCs w:val="24"/>
        </w:rPr>
      </w:pPr>
      <w:r w:rsidRPr="00B30E74">
        <w:rPr>
          <w:sz w:val="24"/>
          <w:szCs w:val="24"/>
        </w:rPr>
        <w:t xml:space="preserve">Figure </w:t>
      </w:r>
      <w:r w:rsidRPr="00B30E74">
        <w:rPr>
          <w:sz w:val="24"/>
          <w:szCs w:val="24"/>
        </w:rPr>
        <w:fldChar w:fldCharType="begin"/>
      </w:r>
      <w:r w:rsidRPr="00B30E74">
        <w:rPr>
          <w:sz w:val="24"/>
          <w:szCs w:val="24"/>
        </w:rPr>
        <w:instrText xml:space="preserve"> SEQ Figure \* ARABIC </w:instrText>
      </w:r>
      <w:r w:rsidRPr="00B30E74">
        <w:rPr>
          <w:sz w:val="24"/>
          <w:szCs w:val="24"/>
        </w:rPr>
        <w:fldChar w:fldCharType="separate"/>
      </w:r>
      <w:r w:rsidR="0099580B">
        <w:rPr>
          <w:noProof/>
          <w:sz w:val="24"/>
          <w:szCs w:val="24"/>
        </w:rPr>
        <w:t>6</w:t>
      </w:r>
      <w:r w:rsidRPr="00B30E74">
        <w:rPr>
          <w:sz w:val="24"/>
          <w:szCs w:val="24"/>
        </w:rPr>
        <w:fldChar w:fldCharType="end"/>
      </w:r>
      <w:r>
        <w:rPr>
          <w:sz w:val="24"/>
          <w:szCs w:val="24"/>
        </w:rPr>
        <w:t xml:space="preserve"> LSTM Network Architecture </w:t>
      </w:r>
    </w:p>
    <w:p w:rsidR="00B30E74" w:rsidRPr="00B30E74" w:rsidRDefault="006F680D" w:rsidP="006F680D">
      <w:pPr>
        <w:pStyle w:val="Caption"/>
        <w:rPr>
          <w:rFonts w:ascii="Segoe UI" w:eastAsia="Times New Roman" w:hAnsi="Segoe UI" w:cs="Segoe UI"/>
          <w:color w:val="24292E"/>
          <w:sz w:val="24"/>
          <w:szCs w:val="24"/>
        </w:rPr>
      </w:pPr>
      <w:r>
        <w:rPr>
          <w:rFonts w:ascii="Segoe UI" w:hAnsi="Segoe UI" w:cs="Segoe UI"/>
          <w:i w:val="0"/>
          <w:sz w:val="24"/>
          <w:szCs w:val="24"/>
        </w:rPr>
        <w:lastRenderedPageBreak/>
        <w:t xml:space="preserve">In the figure presented below we define simplified implementation of this network in </w:t>
      </w:r>
      <w:proofErr w:type="spellStart"/>
      <w:r w:rsidRPr="006F680D">
        <w:rPr>
          <w:rFonts w:ascii="Segoe UI" w:hAnsi="Segoe UI" w:cs="Segoe UI"/>
          <w:i w:val="0"/>
          <w:sz w:val="24"/>
          <w:szCs w:val="24"/>
        </w:rPr>
        <w:t>Keras</w:t>
      </w:r>
      <w:proofErr w:type="spellEnd"/>
      <w:r w:rsidRPr="006F680D">
        <w:rPr>
          <w:rFonts w:ascii="Segoe UI" w:hAnsi="Segoe UI" w:cs="Segoe UI"/>
          <w:i w:val="0"/>
          <w:sz w:val="24"/>
          <w:szCs w:val="24"/>
        </w:rPr>
        <w:t>, with ellipsis for the speci</w:t>
      </w:r>
      <w:r>
        <w:rPr>
          <w:rFonts w:ascii="Segoe UI" w:hAnsi="Segoe UI" w:cs="Segoe UI"/>
          <w:i w:val="0"/>
          <w:sz w:val="24"/>
          <w:szCs w:val="24"/>
        </w:rPr>
        <w:t>fi</w:t>
      </w:r>
      <w:r w:rsidRPr="006F680D">
        <w:rPr>
          <w:rFonts w:ascii="Segoe UI" w:hAnsi="Segoe UI" w:cs="Segoe UI"/>
          <w:i w:val="0"/>
          <w:sz w:val="24"/>
          <w:szCs w:val="24"/>
        </w:rPr>
        <w:t>c con</w:t>
      </w:r>
      <w:r>
        <w:rPr>
          <w:rFonts w:ascii="Segoe UI" w:hAnsi="Segoe UI" w:cs="Segoe UI"/>
          <w:i w:val="0"/>
          <w:sz w:val="24"/>
          <w:szCs w:val="24"/>
        </w:rPr>
        <w:t>fi</w:t>
      </w:r>
      <w:r w:rsidRPr="006F680D">
        <w:rPr>
          <w:rFonts w:ascii="Segoe UI" w:hAnsi="Segoe UI" w:cs="Segoe UI"/>
          <w:i w:val="0"/>
          <w:sz w:val="24"/>
          <w:szCs w:val="24"/>
        </w:rPr>
        <w:t>guration of the</w:t>
      </w:r>
      <w:r>
        <w:rPr>
          <w:rFonts w:ascii="Segoe UI" w:hAnsi="Segoe UI" w:cs="Segoe UI"/>
          <w:i w:val="0"/>
          <w:sz w:val="24"/>
          <w:szCs w:val="24"/>
        </w:rPr>
        <w:t xml:space="preserve"> </w:t>
      </w:r>
      <w:r w:rsidRPr="006F680D">
        <w:rPr>
          <w:rFonts w:ascii="Segoe UI" w:hAnsi="Segoe UI" w:cs="Segoe UI"/>
          <w:i w:val="0"/>
          <w:sz w:val="24"/>
          <w:szCs w:val="24"/>
        </w:rPr>
        <w:t>number of neurons in each layer.</w:t>
      </w:r>
    </w:p>
    <w:tbl>
      <w:tblPr>
        <w:tblStyle w:val="TableGrid"/>
        <w:tblW w:w="0" w:type="auto"/>
        <w:tblLook w:val="04A0" w:firstRow="1" w:lastRow="0" w:firstColumn="1" w:lastColumn="0" w:noHBand="0" w:noVBand="1"/>
      </w:tblPr>
      <w:tblGrid>
        <w:gridCol w:w="9350"/>
      </w:tblGrid>
      <w:tr w:rsidR="00F76CF1" w:rsidRPr="00F76CF1" w:rsidTr="00F76CF1">
        <w:tc>
          <w:tcPr>
            <w:tcW w:w="9350" w:type="dxa"/>
          </w:tcPr>
          <w:p w:rsidR="00F76CF1" w:rsidRPr="00F76CF1" w:rsidRDefault="00F76CF1" w:rsidP="00305BAC">
            <w:pPr>
              <w:spacing w:after="240"/>
              <w:rPr>
                <w:rFonts w:ascii="Segoe UI" w:eastAsia="Times New Roman" w:hAnsi="Segoe UI" w:cs="Segoe UI"/>
                <w:i/>
                <w:color w:val="24292E"/>
                <w:sz w:val="24"/>
                <w:szCs w:val="24"/>
              </w:rPr>
            </w:pPr>
            <w:bookmarkStart w:id="2" w:name="_Hlk522041669"/>
            <w:r w:rsidRPr="00F76CF1">
              <w:rPr>
                <w:rFonts w:ascii="Segoe UI" w:eastAsia="Times New Roman" w:hAnsi="Segoe UI" w:cs="Segoe UI"/>
                <w:i/>
                <w:color w:val="24292E"/>
                <w:sz w:val="24"/>
                <w:szCs w:val="24"/>
              </w:rPr>
              <w:t xml:space="preserve">model = </w:t>
            </w:r>
            <w:proofErr w:type="gramStart"/>
            <w:r w:rsidRPr="00F76CF1">
              <w:rPr>
                <w:rFonts w:ascii="Segoe UI" w:eastAsia="Times New Roman" w:hAnsi="Segoe UI" w:cs="Segoe UI"/>
                <w:i/>
                <w:color w:val="24292E"/>
                <w:sz w:val="24"/>
                <w:szCs w:val="24"/>
              </w:rPr>
              <w:t>Sequential(</w:t>
            </w:r>
            <w:proofErr w:type="gramEnd"/>
            <w:r w:rsidRPr="00F76CF1">
              <w:rPr>
                <w:rFonts w:ascii="Segoe UI" w:eastAsia="Times New Roman" w:hAnsi="Segoe UI" w:cs="Segoe UI"/>
                <w:i/>
                <w:color w:val="24292E"/>
                <w:sz w:val="24"/>
                <w:szCs w:val="24"/>
              </w:rPr>
              <w:t>)</w:t>
            </w:r>
          </w:p>
          <w:p w:rsidR="00F76CF1" w:rsidRPr="00F76CF1" w:rsidRDefault="00F76CF1" w:rsidP="00305BAC">
            <w:pPr>
              <w:spacing w:after="240"/>
              <w:rPr>
                <w:rFonts w:ascii="Segoe UI" w:eastAsia="Times New Roman" w:hAnsi="Segoe UI" w:cs="Segoe UI"/>
                <w:i/>
                <w:color w:val="24292E"/>
                <w:sz w:val="24"/>
                <w:szCs w:val="24"/>
              </w:rPr>
            </w:pPr>
            <w:proofErr w:type="spellStart"/>
            <w:proofErr w:type="gramStart"/>
            <w:r w:rsidRPr="00F76CF1">
              <w:rPr>
                <w:rFonts w:ascii="Segoe UI" w:eastAsia="Times New Roman" w:hAnsi="Segoe UI" w:cs="Segoe UI"/>
                <w:i/>
                <w:color w:val="24292E"/>
                <w:sz w:val="24"/>
                <w:szCs w:val="24"/>
              </w:rPr>
              <w:t>model.add</w:t>
            </w:r>
            <w:proofErr w:type="spellEnd"/>
            <w:r w:rsidRPr="00F76CF1">
              <w:rPr>
                <w:rFonts w:ascii="Segoe UI" w:eastAsia="Times New Roman" w:hAnsi="Segoe UI" w:cs="Segoe UI"/>
                <w:i/>
                <w:color w:val="24292E"/>
                <w:sz w:val="24"/>
                <w:szCs w:val="24"/>
              </w:rPr>
              <w:t>(</w:t>
            </w:r>
            <w:proofErr w:type="gramEnd"/>
            <w:r w:rsidRPr="00F76CF1">
              <w:rPr>
                <w:rFonts w:ascii="Segoe UI" w:eastAsia="Times New Roman" w:hAnsi="Segoe UI" w:cs="Segoe UI"/>
                <w:i/>
                <w:color w:val="24292E"/>
                <w:sz w:val="24"/>
                <w:szCs w:val="24"/>
              </w:rPr>
              <w:t xml:space="preserve">LSTM(..., </w:t>
            </w:r>
            <w:proofErr w:type="spellStart"/>
            <w:r w:rsidRPr="00F76CF1">
              <w:rPr>
                <w:rFonts w:ascii="Segoe UI" w:eastAsia="Times New Roman" w:hAnsi="Segoe UI" w:cs="Segoe UI"/>
                <w:i/>
                <w:color w:val="24292E"/>
                <w:sz w:val="24"/>
                <w:szCs w:val="24"/>
              </w:rPr>
              <w:t>input_shape</w:t>
            </w:r>
            <w:proofErr w:type="spellEnd"/>
            <w:r w:rsidRPr="00F76CF1">
              <w:rPr>
                <w:rFonts w:ascii="Segoe UI" w:eastAsia="Times New Roman" w:hAnsi="Segoe UI" w:cs="Segoe UI"/>
                <w:i/>
                <w:color w:val="24292E"/>
                <w:sz w:val="24"/>
                <w:szCs w:val="24"/>
              </w:rPr>
              <w:t>=(...)))</w:t>
            </w:r>
          </w:p>
          <w:p w:rsidR="00F76CF1" w:rsidRPr="00F76CF1" w:rsidRDefault="00F76CF1" w:rsidP="00F76CF1">
            <w:pPr>
              <w:keepNext/>
              <w:spacing w:after="240"/>
              <w:rPr>
                <w:rFonts w:ascii="Segoe UI" w:eastAsia="Times New Roman" w:hAnsi="Segoe UI" w:cs="Segoe UI"/>
                <w:color w:val="24292E"/>
                <w:sz w:val="24"/>
                <w:szCs w:val="24"/>
              </w:rPr>
            </w:pPr>
            <w:proofErr w:type="spellStart"/>
            <w:proofErr w:type="gramStart"/>
            <w:r w:rsidRPr="00F76CF1">
              <w:rPr>
                <w:rFonts w:ascii="Segoe UI" w:eastAsia="Times New Roman" w:hAnsi="Segoe UI" w:cs="Segoe UI"/>
                <w:i/>
                <w:color w:val="24292E"/>
                <w:sz w:val="24"/>
                <w:szCs w:val="24"/>
              </w:rPr>
              <w:t>model.add</w:t>
            </w:r>
            <w:proofErr w:type="spellEnd"/>
            <w:r w:rsidRPr="00F76CF1">
              <w:rPr>
                <w:rFonts w:ascii="Segoe UI" w:eastAsia="Times New Roman" w:hAnsi="Segoe UI" w:cs="Segoe UI"/>
                <w:i/>
                <w:color w:val="24292E"/>
                <w:sz w:val="24"/>
                <w:szCs w:val="24"/>
              </w:rPr>
              <w:t>(</w:t>
            </w:r>
            <w:proofErr w:type="gramEnd"/>
            <w:r w:rsidRPr="00F76CF1">
              <w:rPr>
                <w:rFonts w:ascii="Segoe UI" w:eastAsia="Times New Roman" w:hAnsi="Segoe UI" w:cs="Segoe UI"/>
                <w:i/>
                <w:color w:val="24292E"/>
                <w:sz w:val="24"/>
                <w:szCs w:val="24"/>
              </w:rPr>
              <w:t>Dense(...))</w:t>
            </w:r>
          </w:p>
        </w:tc>
      </w:tr>
    </w:tbl>
    <w:p w:rsidR="00A4349F" w:rsidRPr="00F76CF1" w:rsidRDefault="00F76CF1" w:rsidP="00F76CF1">
      <w:pPr>
        <w:pStyle w:val="Caption"/>
        <w:jc w:val="center"/>
        <w:rPr>
          <w:rFonts w:ascii="Segoe UI" w:eastAsia="Times New Roman" w:hAnsi="Segoe UI" w:cs="Segoe UI"/>
          <w:color w:val="24292E"/>
          <w:sz w:val="24"/>
          <w:szCs w:val="24"/>
        </w:rPr>
      </w:pPr>
      <w:r w:rsidRPr="00F76CF1">
        <w:rPr>
          <w:sz w:val="24"/>
          <w:szCs w:val="24"/>
        </w:rPr>
        <w:t xml:space="preserve">Figure </w:t>
      </w:r>
      <w:r w:rsidRPr="00F76CF1">
        <w:rPr>
          <w:sz w:val="24"/>
          <w:szCs w:val="24"/>
        </w:rPr>
        <w:fldChar w:fldCharType="begin"/>
      </w:r>
      <w:r w:rsidRPr="00F76CF1">
        <w:rPr>
          <w:sz w:val="24"/>
          <w:szCs w:val="24"/>
        </w:rPr>
        <w:instrText xml:space="preserve"> SEQ Figure \* ARABIC </w:instrText>
      </w:r>
      <w:r w:rsidRPr="00F76CF1">
        <w:rPr>
          <w:sz w:val="24"/>
          <w:szCs w:val="24"/>
        </w:rPr>
        <w:fldChar w:fldCharType="separate"/>
      </w:r>
      <w:r w:rsidR="0099580B">
        <w:rPr>
          <w:noProof/>
          <w:sz w:val="24"/>
          <w:szCs w:val="24"/>
        </w:rPr>
        <w:t>7</w:t>
      </w:r>
      <w:r w:rsidRPr="00F76CF1">
        <w:rPr>
          <w:sz w:val="24"/>
          <w:szCs w:val="24"/>
        </w:rPr>
        <w:fldChar w:fldCharType="end"/>
      </w:r>
      <w:r w:rsidRPr="00F76CF1">
        <w:t xml:space="preserve"> </w:t>
      </w:r>
      <w:r>
        <w:rPr>
          <w:sz w:val="24"/>
          <w:szCs w:val="24"/>
        </w:rPr>
        <w:t>Defining Simple</w:t>
      </w:r>
      <w:r w:rsidRPr="00F76CF1">
        <w:rPr>
          <w:sz w:val="24"/>
          <w:szCs w:val="24"/>
        </w:rPr>
        <w:t xml:space="preserve"> LSTM model</w:t>
      </w:r>
      <w:r>
        <w:rPr>
          <w:sz w:val="24"/>
          <w:szCs w:val="24"/>
        </w:rPr>
        <w:t xml:space="preserve"> in </w:t>
      </w:r>
      <w:proofErr w:type="spellStart"/>
      <w:r>
        <w:rPr>
          <w:sz w:val="24"/>
          <w:szCs w:val="24"/>
        </w:rPr>
        <w:t>Keras</w:t>
      </w:r>
      <w:proofErr w:type="spellEnd"/>
      <w:r w:rsidRPr="00F76CF1">
        <w:rPr>
          <w:sz w:val="24"/>
          <w:szCs w:val="24"/>
        </w:rPr>
        <w:t>.</w:t>
      </w:r>
    </w:p>
    <w:bookmarkEnd w:id="2"/>
    <w:p w:rsidR="00F76CF1" w:rsidRDefault="00F76CF1" w:rsidP="00B30E74">
      <w:pPr>
        <w:spacing w:after="240" w:line="240" w:lineRule="auto"/>
        <w:rPr>
          <w:rFonts w:ascii="Segoe UI" w:eastAsia="Times New Roman" w:hAnsi="Segoe UI" w:cs="Segoe UI"/>
          <w:color w:val="24292E"/>
          <w:sz w:val="24"/>
          <w:szCs w:val="24"/>
        </w:rPr>
      </w:pP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Benchmark</w:t>
      </w:r>
    </w:p>
    <w:p w:rsidR="0099580B" w:rsidRDefault="0099580B" w:rsidP="0099580B">
      <w:pPr>
        <w:pBdr>
          <w:bottom w:val="single" w:sz="6" w:space="4" w:color="EAECEF"/>
        </w:pBdr>
        <w:spacing w:before="360" w:after="240" w:line="240" w:lineRule="auto"/>
        <w:outlineLvl w:val="1"/>
        <w:rPr>
          <w:rFonts w:ascii="Segoe UI" w:eastAsia="Times New Roman" w:hAnsi="Segoe UI" w:cs="Segoe UI"/>
          <w:color w:val="24292E"/>
          <w:sz w:val="24"/>
          <w:szCs w:val="24"/>
        </w:rPr>
      </w:pPr>
      <w:r w:rsidRPr="0099580B">
        <w:rPr>
          <w:rFonts w:ascii="Segoe UI" w:eastAsia="Times New Roman" w:hAnsi="Segoe UI" w:cs="Segoe UI"/>
          <w:color w:val="24292E"/>
          <w:sz w:val="24"/>
          <w:szCs w:val="24"/>
        </w:rPr>
        <w:t>A benchmark in forecast performance provides a point of comparison. Three properties of a good technique for making a benchmark forecast are:</w:t>
      </w:r>
    </w:p>
    <w:p w:rsidR="0099580B" w:rsidRPr="0099580B" w:rsidRDefault="0099580B" w:rsidP="0099580B">
      <w:pPr>
        <w:pStyle w:val="ListParagraph"/>
        <w:numPr>
          <w:ilvl w:val="0"/>
          <w:numId w:val="20"/>
        </w:numPr>
        <w:pBdr>
          <w:bottom w:val="single" w:sz="6" w:space="4" w:color="EAECEF"/>
        </w:pBdr>
        <w:spacing w:before="360" w:after="240" w:line="240" w:lineRule="auto"/>
        <w:outlineLvl w:val="1"/>
        <w:rPr>
          <w:rFonts w:ascii="Segoe UI" w:eastAsia="Times New Roman" w:hAnsi="Segoe UI" w:cs="Segoe UI"/>
          <w:color w:val="24292E"/>
          <w:sz w:val="24"/>
          <w:szCs w:val="24"/>
        </w:rPr>
      </w:pPr>
      <w:r w:rsidRPr="0099580B">
        <w:rPr>
          <w:rFonts w:ascii="Segoe UI" w:eastAsia="Times New Roman" w:hAnsi="Segoe UI" w:cs="Segoe UI"/>
          <w:color w:val="24292E"/>
          <w:sz w:val="24"/>
          <w:szCs w:val="24"/>
        </w:rPr>
        <w:t>Simple: A method that requires little or no training or intelligence.</w:t>
      </w:r>
    </w:p>
    <w:p w:rsidR="0099580B" w:rsidRPr="0099580B" w:rsidRDefault="0099580B" w:rsidP="0099580B">
      <w:pPr>
        <w:pStyle w:val="ListParagraph"/>
        <w:numPr>
          <w:ilvl w:val="0"/>
          <w:numId w:val="20"/>
        </w:numPr>
        <w:pBdr>
          <w:bottom w:val="single" w:sz="6" w:space="4" w:color="EAECEF"/>
        </w:pBdr>
        <w:spacing w:before="360" w:after="240" w:line="240" w:lineRule="auto"/>
        <w:outlineLvl w:val="1"/>
        <w:rPr>
          <w:rFonts w:ascii="Segoe UI" w:eastAsia="Times New Roman" w:hAnsi="Segoe UI" w:cs="Segoe UI"/>
          <w:color w:val="24292E"/>
          <w:sz w:val="24"/>
          <w:szCs w:val="24"/>
        </w:rPr>
      </w:pPr>
      <w:r w:rsidRPr="0099580B">
        <w:rPr>
          <w:rFonts w:ascii="Segoe UI" w:eastAsia="Times New Roman" w:hAnsi="Segoe UI" w:cs="Segoe UI"/>
          <w:color w:val="24292E"/>
          <w:sz w:val="24"/>
          <w:szCs w:val="24"/>
        </w:rPr>
        <w:t>Fast: A method that is fast to implement and computationally trivial to make a prediction.</w:t>
      </w:r>
    </w:p>
    <w:p w:rsidR="0099580B" w:rsidRPr="0099580B" w:rsidRDefault="0099580B" w:rsidP="0099580B">
      <w:pPr>
        <w:pStyle w:val="ListParagraph"/>
        <w:numPr>
          <w:ilvl w:val="0"/>
          <w:numId w:val="20"/>
        </w:numPr>
        <w:pBdr>
          <w:bottom w:val="single" w:sz="6" w:space="4" w:color="EAECEF"/>
        </w:pBdr>
        <w:spacing w:before="360" w:after="240" w:line="240" w:lineRule="auto"/>
        <w:outlineLvl w:val="1"/>
        <w:rPr>
          <w:rFonts w:ascii="Segoe UI" w:eastAsia="Times New Roman" w:hAnsi="Segoe UI" w:cs="Segoe UI"/>
          <w:color w:val="24292E"/>
          <w:sz w:val="24"/>
          <w:szCs w:val="24"/>
        </w:rPr>
      </w:pPr>
      <w:r w:rsidRPr="0099580B">
        <w:rPr>
          <w:rFonts w:ascii="Segoe UI" w:eastAsia="Times New Roman" w:hAnsi="Segoe UI" w:cs="Segoe UI"/>
          <w:color w:val="24292E"/>
          <w:sz w:val="24"/>
          <w:szCs w:val="24"/>
        </w:rPr>
        <w:t>Repeatable: A method that is deterministic, meaning that it produces an expected output given the same input.</w:t>
      </w:r>
    </w:p>
    <w:p w:rsidR="001E0639" w:rsidRDefault="001E0639" w:rsidP="001E0639">
      <w:pPr>
        <w:pBdr>
          <w:bottom w:val="single" w:sz="6" w:space="4" w:color="EAECEF"/>
        </w:pBdr>
        <w:spacing w:before="360" w:after="240" w:line="240" w:lineRule="auto"/>
        <w:outlineLvl w:val="1"/>
        <w:rPr>
          <w:rFonts w:ascii="Segoe UI" w:eastAsia="Times New Roman" w:hAnsi="Segoe UI" w:cs="Segoe UI"/>
          <w:color w:val="24292E"/>
          <w:sz w:val="24"/>
          <w:szCs w:val="24"/>
        </w:rPr>
      </w:pPr>
      <w:r w:rsidRPr="001E0639">
        <w:rPr>
          <w:rFonts w:ascii="Segoe UI" w:eastAsia="Times New Roman" w:hAnsi="Segoe UI" w:cs="Segoe UI"/>
          <w:color w:val="24292E"/>
          <w:sz w:val="24"/>
          <w:szCs w:val="24"/>
        </w:rPr>
        <w:t xml:space="preserve">A common algorithm used in establishing a baseline performance for time series forecasting is the persistence algorithm. The persistence algorithm uses the value at the current time step (t) to predict the expected outcome at the next time step (t+1). This satisfies the three above conditions for a baseline forecast. Due to simplicity of benchmark model it will </w:t>
      </w:r>
      <w:r w:rsidR="00FC1282" w:rsidRPr="001E0639">
        <w:rPr>
          <w:rFonts w:ascii="Segoe UI" w:eastAsia="Times New Roman" w:hAnsi="Segoe UI" w:cs="Segoe UI"/>
          <w:color w:val="24292E"/>
          <w:sz w:val="24"/>
          <w:szCs w:val="24"/>
        </w:rPr>
        <w:t>consider</w:t>
      </w:r>
      <w:r w:rsidRPr="001E0639">
        <w:rPr>
          <w:rFonts w:ascii="Segoe UI" w:eastAsia="Times New Roman" w:hAnsi="Segoe UI" w:cs="Segoe UI"/>
          <w:color w:val="24292E"/>
          <w:sz w:val="24"/>
          <w:szCs w:val="24"/>
        </w:rPr>
        <w:t xml:space="preserve"> only the price and will disregard other feature like Open Interest from COT report.</w:t>
      </w:r>
    </w:p>
    <w:tbl>
      <w:tblPr>
        <w:tblStyle w:val="TableGrid"/>
        <w:tblW w:w="0" w:type="auto"/>
        <w:tblLook w:val="04A0" w:firstRow="1" w:lastRow="0" w:firstColumn="1" w:lastColumn="0" w:noHBand="0" w:noVBand="1"/>
      </w:tblPr>
      <w:tblGrid>
        <w:gridCol w:w="9350"/>
      </w:tblGrid>
      <w:tr w:rsidR="0099580B" w:rsidRPr="00F76CF1" w:rsidTr="00305BAC">
        <w:tc>
          <w:tcPr>
            <w:tcW w:w="9350" w:type="dxa"/>
          </w:tcPr>
          <w:p w:rsidR="00404625" w:rsidRDefault="0099580B" w:rsidP="00404625">
            <w:pPr>
              <w:keepNext/>
              <w:spacing w:after="240"/>
              <w:rPr>
                <w:rFonts w:ascii="Segoe UI" w:eastAsia="Times New Roman" w:hAnsi="Segoe UI" w:cs="Segoe UI"/>
                <w:i/>
                <w:color w:val="24292E"/>
                <w:sz w:val="24"/>
                <w:szCs w:val="24"/>
              </w:rPr>
            </w:pPr>
            <w:r w:rsidRPr="0099580B">
              <w:rPr>
                <w:rFonts w:ascii="Segoe UI" w:eastAsia="Times New Roman" w:hAnsi="Segoe UI" w:cs="Segoe UI"/>
                <w:i/>
                <w:color w:val="24292E"/>
                <w:sz w:val="24"/>
                <w:szCs w:val="24"/>
              </w:rPr>
              <w:t xml:space="preserve">def </w:t>
            </w:r>
            <w:proofErr w:type="spellStart"/>
            <w:r w:rsidRPr="0099580B">
              <w:rPr>
                <w:rFonts w:ascii="Segoe UI" w:eastAsia="Times New Roman" w:hAnsi="Segoe UI" w:cs="Segoe UI"/>
                <w:i/>
                <w:color w:val="24292E"/>
                <w:sz w:val="24"/>
                <w:szCs w:val="24"/>
              </w:rPr>
              <w:t>model_persistence</w:t>
            </w:r>
            <w:proofErr w:type="spellEnd"/>
            <w:r w:rsidRPr="0099580B">
              <w:rPr>
                <w:rFonts w:ascii="Segoe UI" w:eastAsia="Times New Roman" w:hAnsi="Segoe UI" w:cs="Segoe UI"/>
                <w:i/>
                <w:color w:val="24292E"/>
                <w:sz w:val="24"/>
                <w:szCs w:val="24"/>
              </w:rPr>
              <w:t>(x):</w:t>
            </w:r>
          </w:p>
          <w:p w:rsidR="0099580B" w:rsidRPr="00F76CF1" w:rsidRDefault="0099580B" w:rsidP="00404625">
            <w:pPr>
              <w:keepNext/>
              <w:spacing w:after="240"/>
              <w:rPr>
                <w:rFonts w:ascii="Segoe UI" w:eastAsia="Times New Roman" w:hAnsi="Segoe UI" w:cs="Segoe UI"/>
                <w:color w:val="24292E"/>
                <w:sz w:val="24"/>
                <w:szCs w:val="24"/>
              </w:rPr>
            </w:pPr>
            <w:r w:rsidRPr="0099580B">
              <w:rPr>
                <w:rFonts w:ascii="Segoe UI" w:eastAsia="Times New Roman" w:hAnsi="Segoe UI" w:cs="Segoe UI"/>
                <w:i/>
                <w:color w:val="24292E"/>
                <w:sz w:val="24"/>
                <w:szCs w:val="24"/>
              </w:rPr>
              <w:t xml:space="preserve">    return x</w:t>
            </w:r>
          </w:p>
        </w:tc>
      </w:tr>
    </w:tbl>
    <w:p w:rsidR="0099580B" w:rsidRPr="0099580B" w:rsidRDefault="0099580B" w:rsidP="0099580B">
      <w:pPr>
        <w:pStyle w:val="Caption"/>
        <w:jc w:val="center"/>
        <w:rPr>
          <w:rFonts w:ascii="Segoe UI" w:eastAsia="Times New Roman" w:hAnsi="Segoe UI" w:cs="Segoe UI"/>
          <w:color w:val="24292E"/>
          <w:sz w:val="24"/>
          <w:szCs w:val="24"/>
        </w:rPr>
      </w:pPr>
      <w:r w:rsidRPr="0099580B">
        <w:rPr>
          <w:sz w:val="24"/>
          <w:szCs w:val="24"/>
        </w:rPr>
        <w:t xml:space="preserve">Figure </w:t>
      </w:r>
      <w:r w:rsidRPr="0099580B">
        <w:rPr>
          <w:sz w:val="24"/>
          <w:szCs w:val="24"/>
        </w:rPr>
        <w:fldChar w:fldCharType="begin"/>
      </w:r>
      <w:r w:rsidRPr="0099580B">
        <w:rPr>
          <w:sz w:val="24"/>
          <w:szCs w:val="24"/>
        </w:rPr>
        <w:instrText xml:space="preserve"> SEQ Figure \* ARABIC </w:instrText>
      </w:r>
      <w:r w:rsidRPr="0099580B">
        <w:rPr>
          <w:sz w:val="24"/>
          <w:szCs w:val="24"/>
        </w:rPr>
        <w:fldChar w:fldCharType="separate"/>
      </w:r>
      <w:r w:rsidRPr="0099580B">
        <w:rPr>
          <w:noProof/>
          <w:sz w:val="24"/>
          <w:szCs w:val="24"/>
        </w:rPr>
        <w:t>8</w:t>
      </w:r>
      <w:r w:rsidRPr="0099580B">
        <w:rPr>
          <w:sz w:val="24"/>
          <w:szCs w:val="24"/>
        </w:rPr>
        <w:fldChar w:fldCharType="end"/>
      </w:r>
      <w:r>
        <w:rPr>
          <w:sz w:val="24"/>
          <w:szCs w:val="24"/>
        </w:rPr>
        <w:t xml:space="preserve"> Persistence Model implemented in Python </w:t>
      </w:r>
    </w:p>
    <w:p w:rsidR="0099580B" w:rsidRDefault="0099580B">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rsidR="005A2695" w:rsidRPr="005A2695" w:rsidRDefault="005A2695" w:rsidP="001E06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lastRenderedPageBreak/>
        <w:t>III. Methodology</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Data Preprocessing</w:t>
      </w:r>
    </w:p>
    <w:p w:rsidR="000E3E7C" w:rsidRPr="000E3E7C" w:rsidRDefault="000E3E7C" w:rsidP="000E3E7C">
      <w:pPr>
        <w:spacing w:before="360" w:after="240" w:line="240" w:lineRule="auto"/>
        <w:outlineLvl w:val="2"/>
        <w:rPr>
          <w:rFonts w:ascii="Segoe UI" w:eastAsia="Times New Roman" w:hAnsi="Segoe UI" w:cs="Segoe UI"/>
          <w:b/>
          <w:bCs/>
          <w:color w:val="24292E"/>
          <w:sz w:val="24"/>
          <w:szCs w:val="24"/>
        </w:rPr>
      </w:pPr>
      <w:r w:rsidRPr="000E3E7C">
        <w:rPr>
          <w:rFonts w:ascii="Segoe UI" w:eastAsia="Times New Roman" w:hAnsi="Segoe UI" w:cs="Segoe UI"/>
          <w:b/>
          <w:bCs/>
          <w:color w:val="24292E"/>
          <w:sz w:val="24"/>
          <w:szCs w:val="24"/>
        </w:rPr>
        <w:t xml:space="preserve">Data </w:t>
      </w:r>
      <w:r>
        <w:rPr>
          <w:rFonts w:ascii="Segoe UI" w:eastAsia="Times New Roman" w:hAnsi="Segoe UI" w:cs="Segoe UI"/>
          <w:b/>
          <w:bCs/>
          <w:color w:val="24292E"/>
          <w:sz w:val="24"/>
          <w:szCs w:val="24"/>
        </w:rPr>
        <w:t>Cleaning Resampling and Merging</w:t>
      </w:r>
    </w:p>
    <w:p w:rsidR="00404625" w:rsidRDefault="00404625" w:rsidP="005A269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data used in the project has been described in section Data Exploration.  The data is not ready to use as is. Here are the steps we will have to do:</w:t>
      </w:r>
    </w:p>
    <w:p w:rsidR="00404625" w:rsidRDefault="00404625" w:rsidP="00404625">
      <w:pPr>
        <w:pStyle w:val="ListParagraph"/>
        <w:numPr>
          <w:ilvl w:val="0"/>
          <w:numId w:val="22"/>
        </w:numPr>
        <w:spacing w:after="240" w:line="240" w:lineRule="auto"/>
        <w:rPr>
          <w:rFonts w:ascii="Segoe UI" w:eastAsia="Times New Roman" w:hAnsi="Segoe UI" w:cs="Segoe UI"/>
          <w:color w:val="24292E"/>
          <w:sz w:val="24"/>
          <w:szCs w:val="24"/>
        </w:rPr>
      </w:pPr>
      <w:r w:rsidRPr="00404625">
        <w:rPr>
          <w:rFonts w:ascii="Segoe UI" w:eastAsia="Times New Roman" w:hAnsi="Segoe UI" w:cs="Segoe UI"/>
          <w:color w:val="24292E"/>
          <w:sz w:val="24"/>
          <w:szCs w:val="24"/>
        </w:rPr>
        <w:t>Delete suspicions data records from Corn Futures Prices dataset</w:t>
      </w:r>
      <w:r w:rsidR="000E3E7C">
        <w:rPr>
          <w:rFonts w:ascii="Segoe UI" w:eastAsia="Times New Roman" w:hAnsi="Segoe UI" w:cs="Segoe UI"/>
          <w:color w:val="24292E"/>
          <w:sz w:val="24"/>
          <w:szCs w:val="24"/>
        </w:rPr>
        <w:t>. This has been discussed in Data Exploration section.</w:t>
      </w:r>
    </w:p>
    <w:p w:rsidR="00404625" w:rsidRDefault="00404625" w:rsidP="00404625">
      <w:pPr>
        <w:pStyle w:val="ListParagraph"/>
        <w:numPr>
          <w:ilvl w:val="0"/>
          <w:numId w:val="22"/>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Drop unnecessary columns from </w:t>
      </w:r>
      <w:r w:rsidRPr="00404625">
        <w:rPr>
          <w:rFonts w:ascii="Segoe UI" w:eastAsia="Times New Roman" w:hAnsi="Segoe UI" w:cs="Segoe UI"/>
          <w:color w:val="24292E"/>
          <w:sz w:val="24"/>
          <w:szCs w:val="24"/>
        </w:rPr>
        <w:t>Corn Futures Prices dataset</w:t>
      </w:r>
      <w:r>
        <w:rPr>
          <w:rFonts w:ascii="Segoe UI" w:eastAsia="Times New Roman" w:hAnsi="Segoe UI" w:cs="Segoe UI"/>
          <w:color w:val="24292E"/>
          <w:sz w:val="24"/>
          <w:szCs w:val="24"/>
        </w:rPr>
        <w:t xml:space="preserve"> and </w:t>
      </w:r>
      <w:r w:rsidR="00886153">
        <w:rPr>
          <w:rFonts w:ascii="Segoe UI" w:eastAsia="Times New Roman" w:hAnsi="Segoe UI" w:cs="Segoe UI"/>
          <w:color w:val="24292E"/>
          <w:sz w:val="24"/>
          <w:szCs w:val="24"/>
        </w:rPr>
        <w:t>COT report dataset</w:t>
      </w:r>
    </w:p>
    <w:p w:rsidR="00EB7FFA" w:rsidRDefault="00EB7FFA" w:rsidP="00404625">
      <w:pPr>
        <w:pStyle w:val="ListParagraph"/>
        <w:numPr>
          <w:ilvl w:val="0"/>
          <w:numId w:val="22"/>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Resample </w:t>
      </w:r>
      <w:r w:rsidRPr="00404625">
        <w:rPr>
          <w:rFonts w:ascii="Segoe UI" w:eastAsia="Times New Roman" w:hAnsi="Segoe UI" w:cs="Segoe UI"/>
          <w:color w:val="24292E"/>
          <w:sz w:val="24"/>
          <w:szCs w:val="24"/>
        </w:rPr>
        <w:t>Corn Futures Prices</w:t>
      </w:r>
      <w:r>
        <w:rPr>
          <w:rFonts w:ascii="Segoe UI" w:eastAsia="Times New Roman" w:hAnsi="Segoe UI" w:cs="Segoe UI"/>
          <w:color w:val="24292E"/>
          <w:sz w:val="24"/>
          <w:szCs w:val="24"/>
        </w:rPr>
        <w:t xml:space="preserve"> dataset from daily time frame to weekly time frame, since COT report data is provided only for the weekly time frame and we need to use both data sets at the same time frame.</w:t>
      </w:r>
    </w:p>
    <w:p w:rsidR="00EB7FFA" w:rsidRDefault="00EB7FFA" w:rsidP="00404625">
      <w:pPr>
        <w:pStyle w:val="ListParagraph"/>
        <w:numPr>
          <w:ilvl w:val="0"/>
          <w:numId w:val="22"/>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Merge both data sets into combined one dataset.</w:t>
      </w:r>
    </w:p>
    <w:p w:rsidR="00EB7FFA" w:rsidRDefault="00EB7FFA" w:rsidP="00EB7FFA">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Here is how final dataset looks like:</w:t>
      </w:r>
    </w:p>
    <w:p w:rsidR="00EB7FFA" w:rsidRPr="00EB7FFA" w:rsidRDefault="00EB7FFA" w:rsidP="00EB7FFA">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p>
    <w:tbl>
      <w:tblPr>
        <w:tblStyle w:val="TableGrid"/>
        <w:tblW w:w="0" w:type="auto"/>
        <w:tblLook w:val="04A0" w:firstRow="1" w:lastRow="0" w:firstColumn="1" w:lastColumn="0" w:noHBand="0" w:noVBand="1"/>
      </w:tblPr>
      <w:tblGrid>
        <w:gridCol w:w="1396"/>
        <w:gridCol w:w="960"/>
        <w:gridCol w:w="1086"/>
        <w:gridCol w:w="1122"/>
        <w:gridCol w:w="993"/>
        <w:gridCol w:w="993"/>
      </w:tblGrid>
      <w:tr w:rsidR="00EB7FFA" w:rsidRPr="00EB7FFA" w:rsidTr="00EB7FFA">
        <w:trPr>
          <w:trHeight w:val="480"/>
        </w:trPr>
        <w:tc>
          <w:tcPr>
            <w:tcW w:w="960" w:type="dxa"/>
            <w:noWrap/>
            <w:hideMark/>
          </w:tcPr>
          <w:p w:rsidR="00EB7FFA" w:rsidRPr="00EB7FFA" w:rsidRDefault="00EB7FFA" w:rsidP="00EB7FFA">
            <w:pPr>
              <w:spacing w:after="240"/>
              <w:rPr>
                <w:rFonts w:ascii="Segoe UI" w:eastAsia="Times New Roman" w:hAnsi="Segoe UI" w:cs="Segoe UI"/>
                <w:color w:val="24292E"/>
                <w:sz w:val="24"/>
                <w:szCs w:val="24"/>
              </w:rPr>
            </w:pPr>
          </w:p>
        </w:tc>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Settle</w:t>
            </w:r>
          </w:p>
        </w:tc>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Volume</w:t>
            </w:r>
          </w:p>
        </w:tc>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Open Interest</w:t>
            </w:r>
          </w:p>
        </w:tc>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Longs</w:t>
            </w:r>
          </w:p>
        </w:tc>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Shorts</w:t>
            </w:r>
          </w:p>
        </w:tc>
      </w:tr>
      <w:tr w:rsidR="00EB7FFA" w:rsidRPr="00EB7FFA" w:rsidTr="00EB7FFA">
        <w:trPr>
          <w:trHeight w:val="300"/>
        </w:trPr>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Date</w:t>
            </w:r>
          </w:p>
        </w:tc>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 </w:t>
            </w:r>
          </w:p>
        </w:tc>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 </w:t>
            </w:r>
          </w:p>
        </w:tc>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 </w:t>
            </w:r>
          </w:p>
        </w:tc>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 </w:t>
            </w:r>
          </w:p>
        </w:tc>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 </w:t>
            </w:r>
          </w:p>
        </w:tc>
      </w:tr>
      <w:tr w:rsidR="00EB7FFA" w:rsidRPr="00EB7FFA" w:rsidTr="00EB7FFA">
        <w:trPr>
          <w:trHeight w:val="300"/>
        </w:trPr>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6/18/2006</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235.5</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56486</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1320155</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209662</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699163</w:t>
            </w:r>
          </w:p>
        </w:tc>
      </w:tr>
      <w:tr w:rsidR="00EB7FFA" w:rsidRPr="00EB7FFA" w:rsidTr="00EB7FFA">
        <w:trPr>
          <w:trHeight w:val="300"/>
        </w:trPr>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6/25/2006</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228.25</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28361</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1321520</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224476</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666688</w:t>
            </w:r>
          </w:p>
        </w:tc>
      </w:tr>
      <w:tr w:rsidR="00EB7FFA" w:rsidRPr="00EB7FFA" w:rsidTr="00EB7FFA">
        <w:trPr>
          <w:trHeight w:val="300"/>
        </w:trPr>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7/2/2006</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235.5</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30519</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1329400</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234769</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645735</w:t>
            </w:r>
          </w:p>
        </w:tc>
      </w:tr>
      <w:tr w:rsidR="00EB7FFA" w:rsidRPr="00EB7FFA" w:rsidTr="00EB7FFA">
        <w:trPr>
          <w:trHeight w:val="300"/>
        </w:trPr>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7/9/2006</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241</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13057</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1327482</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220552</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648405</w:t>
            </w:r>
          </w:p>
        </w:tc>
      </w:tr>
      <w:tr w:rsidR="00EB7FFA" w:rsidRPr="00EB7FFA" w:rsidTr="00EB7FFA">
        <w:trPr>
          <w:trHeight w:val="300"/>
        </w:trPr>
        <w:tc>
          <w:tcPr>
            <w:tcW w:w="960" w:type="dxa"/>
            <w:hideMark/>
          </w:tcPr>
          <w:p w:rsidR="00EB7FFA" w:rsidRPr="00EB7FFA" w:rsidRDefault="00EB7FFA" w:rsidP="00EB7FFA">
            <w:pPr>
              <w:spacing w:after="240"/>
              <w:rPr>
                <w:rFonts w:ascii="Segoe UI" w:eastAsia="Times New Roman" w:hAnsi="Segoe UI" w:cs="Segoe UI"/>
                <w:b/>
                <w:bCs/>
                <w:color w:val="24292E"/>
                <w:sz w:val="24"/>
                <w:szCs w:val="24"/>
              </w:rPr>
            </w:pPr>
            <w:r w:rsidRPr="00EB7FFA">
              <w:rPr>
                <w:rFonts w:ascii="Segoe UI" w:eastAsia="Times New Roman" w:hAnsi="Segoe UI" w:cs="Segoe UI"/>
                <w:b/>
                <w:bCs/>
                <w:color w:val="24292E"/>
                <w:sz w:val="24"/>
                <w:szCs w:val="24"/>
              </w:rPr>
              <w:t>7/16/2006</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253.5</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2460</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1333225</w:t>
            </w:r>
          </w:p>
        </w:tc>
        <w:tc>
          <w:tcPr>
            <w:tcW w:w="960" w:type="dxa"/>
            <w:hideMark/>
          </w:tcPr>
          <w:p w:rsidR="00EB7FFA" w:rsidRPr="00EB7FFA" w:rsidRDefault="00EB7FFA" w:rsidP="00EB7FFA">
            <w:pPr>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216968</w:t>
            </w:r>
          </w:p>
        </w:tc>
        <w:tc>
          <w:tcPr>
            <w:tcW w:w="960" w:type="dxa"/>
            <w:hideMark/>
          </w:tcPr>
          <w:p w:rsidR="00EB7FFA" w:rsidRPr="00EB7FFA" w:rsidRDefault="00EB7FFA" w:rsidP="00EB7FFA">
            <w:pPr>
              <w:keepNext/>
              <w:spacing w:after="240"/>
              <w:rPr>
                <w:rFonts w:ascii="Segoe UI" w:eastAsia="Times New Roman" w:hAnsi="Segoe UI" w:cs="Segoe UI"/>
                <w:color w:val="24292E"/>
                <w:sz w:val="24"/>
                <w:szCs w:val="24"/>
              </w:rPr>
            </w:pPr>
            <w:r w:rsidRPr="00EB7FFA">
              <w:rPr>
                <w:rFonts w:ascii="Segoe UI" w:eastAsia="Times New Roman" w:hAnsi="Segoe UI" w:cs="Segoe UI"/>
                <w:color w:val="24292E"/>
                <w:sz w:val="24"/>
                <w:szCs w:val="24"/>
              </w:rPr>
              <w:t>673110</w:t>
            </w:r>
          </w:p>
        </w:tc>
      </w:tr>
    </w:tbl>
    <w:p w:rsidR="00EB7FFA" w:rsidRPr="00EB7FFA" w:rsidRDefault="00EB7FFA" w:rsidP="00EB7FFA">
      <w:pPr>
        <w:pStyle w:val="Caption"/>
        <w:jc w:val="center"/>
        <w:rPr>
          <w:rFonts w:ascii="Segoe UI" w:eastAsia="Times New Roman" w:hAnsi="Segoe UI" w:cs="Segoe UI"/>
          <w:color w:val="24292E"/>
          <w:sz w:val="24"/>
          <w:szCs w:val="24"/>
        </w:rPr>
      </w:pPr>
      <w:r w:rsidRPr="00EB7FFA">
        <w:rPr>
          <w:sz w:val="24"/>
          <w:szCs w:val="24"/>
        </w:rPr>
        <w:t xml:space="preserve">Table </w:t>
      </w:r>
      <w:r w:rsidR="00D10C67">
        <w:rPr>
          <w:sz w:val="24"/>
          <w:szCs w:val="24"/>
        </w:rPr>
        <w:fldChar w:fldCharType="begin"/>
      </w:r>
      <w:r w:rsidR="00D10C67">
        <w:rPr>
          <w:sz w:val="24"/>
          <w:szCs w:val="24"/>
        </w:rPr>
        <w:instrText xml:space="preserve"> SEQ Table \* ARABIC </w:instrText>
      </w:r>
      <w:r w:rsidR="00D10C67">
        <w:rPr>
          <w:sz w:val="24"/>
          <w:szCs w:val="24"/>
        </w:rPr>
        <w:fldChar w:fldCharType="separate"/>
      </w:r>
      <w:r w:rsidR="00D10C67">
        <w:rPr>
          <w:noProof/>
          <w:sz w:val="24"/>
          <w:szCs w:val="24"/>
        </w:rPr>
        <w:t>6</w:t>
      </w:r>
      <w:r w:rsidR="00D10C67">
        <w:rPr>
          <w:sz w:val="24"/>
          <w:szCs w:val="24"/>
        </w:rPr>
        <w:fldChar w:fldCharType="end"/>
      </w:r>
    </w:p>
    <w:p w:rsidR="0076133A" w:rsidRDefault="00404625" w:rsidP="0040462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r w:rsidRPr="00404625">
        <w:rPr>
          <w:rFonts w:ascii="Segoe UI" w:eastAsia="Times New Roman" w:hAnsi="Segoe UI" w:cs="Segoe UI"/>
          <w:color w:val="24292E"/>
          <w:sz w:val="24"/>
          <w:szCs w:val="24"/>
        </w:rPr>
        <w:t xml:space="preserve"> </w:t>
      </w:r>
    </w:p>
    <w:p w:rsidR="00EB7FFA" w:rsidRPr="00404625" w:rsidRDefault="00EB7FFA" w:rsidP="0040462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The columns Settle and Volume came from </w:t>
      </w:r>
      <w:r w:rsidRPr="00404625">
        <w:rPr>
          <w:rFonts w:ascii="Segoe UI" w:eastAsia="Times New Roman" w:hAnsi="Segoe UI" w:cs="Segoe UI"/>
          <w:color w:val="24292E"/>
          <w:sz w:val="24"/>
          <w:szCs w:val="24"/>
        </w:rPr>
        <w:t>Corn Futures Prices dataset</w:t>
      </w:r>
      <w:r>
        <w:rPr>
          <w:rFonts w:ascii="Segoe UI" w:eastAsia="Times New Roman" w:hAnsi="Segoe UI" w:cs="Segoe UI"/>
          <w:color w:val="24292E"/>
          <w:sz w:val="24"/>
          <w:szCs w:val="24"/>
        </w:rPr>
        <w:t xml:space="preserve"> and columns Open Interest, Longs, Shorts came COT report dataset.  All data preparation code </w:t>
      </w:r>
      <w:r w:rsidR="000E3E7C">
        <w:rPr>
          <w:rFonts w:ascii="Segoe UI" w:eastAsia="Times New Roman" w:hAnsi="Segoe UI" w:cs="Segoe UI"/>
          <w:color w:val="24292E"/>
          <w:sz w:val="24"/>
          <w:szCs w:val="24"/>
        </w:rPr>
        <w:t xml:space="preserve">is located in </w:t>
      </w:r>
      <w:proofErr w:type="spellStart"/>
      <w:r w:rsidR="000E3E7C" w:rsidRPr="000E3E7C">
        <w:rPr>
          <w:rFonts w:ascii="Segoe UI" w:eastAsia="Times New Roman" w:hAnsi="Segoe UI" w:cs="Segoe UI"/>
          <w:color w:val="24292E"/>
          <w:sz w:val="24"/>
          <w:szCs w:val="24"/>
        </w:rPr>
        <w:t>grains_futures_prices_prognosticator</w:t>
      </w:r>
      <w:proofErr w:type="spellEnd"/>
      <w:r w:rsidR="000E3E7C">
        <w:rPr>
          <w:rFonts w:ascii="Segoe UI" w:eastAsia="Times New Roman" w:hAnsi="Segoe UI" w:cs="Segoe UI"/>
          <w:color w:val="24292E"/>
          <w:sz w:val="24"/>
          <w:szCs w:val="24"/>
        </w:rPr>
        <w:t xml:space="preserve"> </w:t>
      </w:r>
      <w:proofErr w:type="spellStart"/>
      <w:r w:rsidR="000E3E7C">
        <w:rPr>
          <w:rFonts w:ascii="Segoe UI" w:eastAsia="Times New Roman" w:hAnsi="Segoe UI" w:cs="Segoe UI"/>
          <w:color w:val="24292E"/>
          <w:sz w:val="24"/>
          <w:szCs w:val="24"/>
        </w:rPr>
        <w:t>Jupyter</w:t>
      </w:r>
      <w:proofErr w:type="spellEnd"/>
      <w:r w:rsidR="000E3E7C">
        <w:rPr>
          <w:rFonts w:ascii="Segoe UI" w:eastAsia="Times New Roman" w:hAnsi="Segoe UI" w:cs="Segoe UI"/>
          <w:color w:val="24292E"/>
          <w:sz w:val="24"/>
          <w:szCs w:val="24"/>
        </w:rPr>
        <w:t xml:space="preserve"> notebook. </w:t>
      </w:r>
    </w:p>
    <w:p w:rsidR="008A1676" w:rsidRPr="000E3E7C" w:rsidRDefault="008A1676" w:rsidP="008A1676">
      <w:pPr>
        <w:spacing w:before="360" w:after="240" w:line="240" w:lineRule="auto"/>
        <w:outlineLvl w:val="2"/>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 xml:space="preserve">LSTM Data </w:t>
      </w:r>
      <w:r w:rsidR="00D10C67">
        <w:rPr>
          <w:rFonts w:ascii="Segoe UI" w:eastAsia="Times New Roman" w:hAnsi="Segoe UI" w:cs="Segoe UI"/>
          <w:b/>
          <w:bCs/>
          <w:color w:val="24292E"/>
          <w:sz w:val="24"/>
          <w:szCs w:val="24"/>
        </w:rPr>
        <w:t>Preparation</w:t>
      </w:r>
    </w:p>
    <w:p w:rsidR="008A1676" w:rsidRDefault="008A1676" w:rsidP="005A2695">
      <w:pPr>
        <w:spacing w:after="240" w:line="240" w:lineRule="auto"/>
        <w:rPr>
          <w:rFonts w:ascii="Segoe UI" w:eastAsia="Times New Roman" w:hAnsi="Segoe UI" w:cs="Segoe UI"/>
          <w:color w:val="24292E"/>
          <w:sz w:val="24"/>
          <w:szCs w:val="24"/>
        </w:rPr>
      </w:pPr>
      <w:r w:rsidRPr="008A1676">
        <w:rPr>
          <w:rFonts w:ascii="Segoe UI" w:eastAsia="Times New Roman" w:hAnsi="Segoe UI" w:cs="Segoe UI"/>
          <w:color w:val="24292E"/>
          <w:sz w:val="24"/>
          <w:szCs w:val="24"/>
        </w:rPr>
        <w:t xml:space="preserve">LSTMs are sensitive to the scale of the input data, specifically when the sigmoid (default) or tanh activation functions are used. It can be a good practice to rescale the data to the range of 0-to-1, also called normalizing. We can easily normalize the dataset using the </w:t>
      </w:r>
      <w:proofErr w:type="spellStart"/>
      <w:r w:rsidRPr="008A1676">
        <w:rPr>
          <w:rFonts w:ascii="Segoe UI" w:eastAsia="Times New Roman" w:hAnsi="Segoe UI" w:cs="Segoe UI"/>
          <w:color w:val="24292E"/>
          <w:sz w:val="24"/>
          <w:szCs w:val="24"/>
        </w:rPr>
        <w:t>MinMaxScaler</w:t>
      </w:r>
      <w:proofErr w:type="spellEnd"/>
      <w:r w:rsidRPr="008A1676">
        <w:rPr>
          <w:rFonts w:ascii="Segoe UI" w:eastAsia="Times New Roman" w:hAnsi="Segoe UI" w:cs="Segoe UI"/>
          <w:color w:val="24292E"/>
          <w:sz w:val="24"/>
          <w:szCs w:val="24"/>
        </w:rPr>
        <w:t xml:space="preserve"> preprocessing class from the </w:t>
      </w:r>
      <w:proofErr w:type="spellStart"/>
      <w:r w:rsidRPr="008A1676">
        <w:rPr>
          <w:rFonts w:ascii="Segoe UI" w:eastAsia="Times New Roman" w:hAnsi="Segoe UI" w:cs="Segoe UI"/>
          <w:color w:val="24292E"/>
          <w:sz w:val="24"/>
          <w:szCs w:val="24"/>
        </w:rPr>
        <w:t>scikit</w:t>
      </w:r>
      <w:proofErr w:type="spellEnd"/>
      <w:r w:rsidRPr="008A1676">
        <w:rPr>
          <w:rFonts w:ascii="Segoe UI" w:eastAsia="Times New Roman" w:hAnsi="Segoe UI" w:cs="Segoe UI"/>
          <w:color w:val="24292E"/>
          <w:sz w:val="24"/>
          <w:szCs w:val="24"/>
        </w:rPr>
        <w:t>-learn library.</w:t>
      </w:r>
    </w:p>
    <w:p w:rsidR="002B5766" w:rsidRDefault="002B5766" w:rsidP="002B576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Next, we need to frame</w:t>
      </w:r>
      <w:r w:rsidRPr="002B5766">
        <w:rPr>
          <w:rFonts w:ascii="Segoe UI" w:eastAsia="Times New Roman" w:hAnsi="Segoe UI" w:cs="Segoe UI"/>
          <w:color w:val="24292E"/>
          <w:sz w:val="24"/>
          <w:szCs w:val="24"/>
        </w:rPr>
        <w:t xml:space="preserve"> the dataset as a supervised learning problem</w:t>
      </w:r>
      <w:r>
        <w:rPr>
          <w:rFonts w:ascii="Segoe UI" w:eastAsia="Times New Roman" w:hAnsi="Segoe UI" w:cs="Segoe UI"/>
          <w:color w:val="24292E"/>
          <w:sz w:val="24"/>
          <w:szCs w:val="24"/>
        </w:rPr>
        <w:t>.</w:t>
      </w:r>
      <w:r w:rsidRPr="002B5766">
        <w:rPr>
          <w:rFonts w:ascii="Segoe UI" w:eastAsia="Times New Roman" w:hAnsi="Segoe UI" w:cs="Segoe UI"/>
          <w:color w:val="24292E"/>
          <w:sz w:val="24"/>
          <w:szCs w:val="24"/>
        </w:rPr>
        <w:t xml:space="preserve"> We will frame the supervised learning problem as predicting the </w:t>
      </w:r>
      <w:r w:rsidR="008314EC">
        <w:rPr>
          <w:rFonts w:ascii="Segoe UI" w:eastAsia="Times New Roman" w:hAnsi="Segoe UI" w:cs="Segoe UI"/>
          <w:color w:val="24292E"/>
          <w:sz w:val="24"/>
          <w:szCs w:val="24"/>
        </w:rPr>
        <w:t xml:space="preserve">Corn </w:t>
      </w:r>
      <w:r>
        <w:rPr>
          <w:rFonts w:ascii="Segoe UI" w:eastAsia="Times New Roman" w:hAnsi="Segoe UI" w:cs="Segoe UI"/>
          <w:color w:val="24292E"/>
          <w:sz w:val="24"/>
          <w:szCs w:val="24"/>
        </w:rPr>
        <w:t>Fut</w:t>
      </w:r>
      <w:r w:rsidR="008314EC">
        <w:rPr>
          <w:rFonts w:ascii="Segoe UI" w:eastAsia="Times New Roman" w:hAnsi="Segoe UI" w:cs="Segoe UI"/>
          <w:color w:val="24292E"/>
          <w:sz w:val="24"/>
          <w:szCs w:val="24"/>
        </w:rPr>
        <w:t xml:space="preserve">ures Weekly Settlement price at </w:t>
      </w:r>
      <w:r w:rsidRPr="002B5766">
        <w:rPr>
          <w:rFonts w:ascii="Segoe UI" w:eastAsia="Times New Roman" w:hAnsi="Segoe UI" w:cs="Segoe UI"/>
          <w:color w:val="24292E"/>
          <w:sz w:val="24"/>
          <w:szCs w:val="24"/>
        </w:rPr>
        <w:t xml:space="preserve">the current </w:t>
      </w:r>
      <w:r w:rsidR="008314EC">
        <w:rPr>
          <w:rFonts w:ascii="Segoe UI" w:eastAsia="Times New Roman" w:hAnsi="Segoe UI" w:cs="Segoe UI"/>
          <w:color w:val="24292E"/>
          <w:sz w:val="24"/>
          <w:szCs w:val="24"/>
        </w:rPr>
        <w:t xml:space="preserve">week </w:t>
      </w:r>
      <w:r w:rsidR="008314EC" w:rsidRPr="002B5766">
        <w:rPr>
          <w:rFonts w:ascii="Segoe UI" w:eastAsia="Times New Roman" w:hAnsi="Segoe UI" w:cs="Segoe UI"/>
          <w:color w:val="24292E"/>
          <w:sz w:val="24"/>
          <w:szCs w:val="24"/>
        </w:rPr>
        <w:t>(</w:t>
      </w:r>
      <w:r w:rsidRPr="002B5766">
        <w:rPr>
          <w:rFonts w:ascii="Segoe UI" w:eastAsia="Times New Roman" w:hAnsi="Segoe UI" w:cs="Segoe UI"/>
          <w:color w:val="24292E"/>
          <w:sz w:val="24"/>
          <w:szCs w:val="24"/>
        </w:rPr>
        <w:t xml:space="preserve">t) given the </w:t>
      </w:r>
      <w:r w:rsidR="008314EC">
        <w:rPr>
          <w:rFonts w:ascii="Segoe UI" w:eastAsia="Times New Roman" w:hAnsi="Segoe UI" w:cs="Segoe UI"/>
          <w:color w:val="24292E"/>
          <w:sz w:val="24"/>
          <w:szCs w:val="24"/>
        </w:rPr>
        <w:t xml:space="preserve">settlement price, volume and open interest </w:t>
      </w:r>
      <w:r w:rsidRPr="002B5766">
        <w:rPr>
          <w:rFonts w:ascii="Segoe UI" w:eastAsia="Times New Roman" w:hAnsi="Segoe UI" w:cs="Segoe UI"/>
          <w:color w:val="24292E"/>
          <w:sz w:val="24"/>
          <w:szCs w:val="24"/>
        </w:rPr>
        <w:t>at the prior time step.</w:t>
      </w:r>
    </w:p>
    <w:p w:rsidR="008314EC" w:rsidRPr="002B5766" w:rsidRDefault="008314EC" w:rsidP="002B576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python code for this transformation is located in file </w:t>
      </w:r>
      <w:r w:rsidRPr="008314EC">
        <w:rPr>
          <w:rFonts w:ascii="Segoe UI" w:eastAsia="Times New Roman" w:hAnsi="Segoe UI" w:cs="Segoe UI"/>
          <w:i/>
          <w:color w:val="24292E"/>
          <w:sz w:val="24"/>
          <w:szCs w:val="24"/>
        </w:rPr>
        <w:t>data_preparer.py</w:t>
      </w:r>
      <w:r>
        <w:rPr>
          <w:rFonts w:ascii="Segoe UI" w:eastAsia="Times New Roman" w:hAnsi="Segoe UI" w:cs="Segoe UI"/>
          <w:color w:val="24292E"/>
          <w:sz w:val="24"/>
          <w:szCs w:val="24"/>
        </w:rPr>
        <w:t xml:space="preserve"> </w:t>
      </w:r>
      <w:proofErr w:type="gramStart"/>
      <w:r>
        <w:rPr>
          <w:rFonts w:ascii="Segoe UI" w:eastAsia="Times New Roman" w:hAnsi="Segoe UI" w:cs="Segoe UI"/>
          <w:color w:val="24292E"/>
          <w:sz w:val="24"/>
          <w:szCs w:val="24"/>
        </w:rPr>
        <w:t>( function</w:t>
      </w:r>
      <w:proofErr w:type="gramEnd"/>
      <w:r>
        <w:rPr>
          <w:rFonts w:ascii="Segoe UI" w:eastAsia="Times New Roman" w:hAnsi="Segoe UI" w:cs="Segoe UI"/>
          <w:color w:val="24292E"/>
          <w:sz w:val="24"/>
          <w:szCs w:val="24"/>
        </w:rPr>
        <w:t>:</w:t>
      </w:r>
      <w:r w:rsidRPr="008314EC">
        <w:t xml:space="preserve"> </w:t>
      </w:r>
      <w:proofErr w:type="spellStart"/>
      <w:r w:rsidRPr="008314EC">
        <w:rPr>
          <w:rFonts w:ascii="Segoe UI" w:eastAsia="Times New Roman" w:hAnsi="Segoe UI" w:cs="Segoe UI"/>
          <w:i/>
          <w:color w:val="24292E"/>
          <w:sz w:val="24"/>
          <w:szCs w:val="24"/>
        </w:rPr>
        <w:t>series_to_supervised</w:t>
      </w:r>
      <w:proofErr w:type="spellEnd"/>
      <w:r>
        <w:rPr>
          <w:rFonts w:ascii="Segoe UI" w:eastAsia="Times New Roman" w:hAnsi="Segoe UI" w:cs="Segoe UI"/>
          <w:color w:val="24292E"/>
          <w:sz w:val="24"/>
          <w:szCs w:val="24"/>
        </w:rPr>
        <w:t xml:space="preserve">  )</w:t>
      </w:r>
    </w:p>
    <w:tbl>
      <w:tblPr>
        <w:tblStyle w:val="TableGrid"/>
        <w:tblW w:w="0" w:type="auto"/>
        <w:tblLook w:val="04A0" w:firstRow="1" w:lastRow="0" w:firstColumn="1" w:lastColumn="0" w:noHBand="0" w:noVBand="1"/>
      </w:tblPr>
      <w:tblGrid>
        <w:gridCol w:w="925"/>
        <w:gridCol w:w="1405"/>
        <w:gridCol w:w="1404"/>
        <w:gridCol w:w="1404"/>
        <w:gridCol w:w="1404"/>
        <w:gridCol w:w="1404"/>
        <w:gridCol w:w="1404"/>
      </w:tblGrid>
      <w:tr w:rsidR="008314EC" w:rsidRPr="008314EC" w:rsidTr="008314EC">
        <w:trPr>
          <w:trHeight w:val="900"/>
        </w:trPr>
        <w:tc>
          <w:tcPr>
            <w:tcW w:w="924" w:type="dxa"/>
            <w:noWrap/>
            <w:hideMark/>
          </w:tcPr>
          <w:p w:rsidR="008314EC" w:rsidRPr="008314EC" w:rsidRDefault="008314EC" w:rsidP="008314EC">
            <w:pPr>
              <w:spacing w:after="240"/>
              <w:rPr>
                <w:rFonts w:ascii="Segoe UI" w:eastAsia="Times New Roman" w:hAnsi="Segoe UI" w:cs="Segoe UI"/>
                <w:color w:val="24292E"/>
                <w:sz w:val="24"/>
                <w:szCs w:val="24"/>
              </w:rPr>
            </w:pPr>
          </w:p>
        </w:tc>
        <w:tc>
          <w:tcPr>
            <w:tcW w:w="1406"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var1(t-1)</w:t>
            </w:r>
          </w:p>
        </w:tc>
        <w:tc>
          <w:tcPr>
            <w:tcW w:w="1406"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var2(t-1)</w:t>
            </w:r>
          </w:p>
        </w:tc>
        <w:tc>
          <w:tcPr>
            <w:tcW w:w="1406"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var3(t-1)</w:t>
            </w:r>
          </w:p>
        </w:tc>
        <w:tc>
          <w:tcPr>
            <w:tcW w:w="1406"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var4(t-1)</w:t>
            </w:r>
          </w:p>
        </w:tc>
        <w:tc>
          <w:tcPr>
            <w:tcW w:w="1406"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var5(t-1)</w:t>
            </w:r>
          </w:p>
        </w:tc>
        <w:tc>
          <w:tcPr>
            <w:tcW w:w="1406"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var1(t)</w:t>
            </w:r>
          </w:p>
        </w:tc>
      </w:tr>
      <w:tr w:rsidR="008314EC" w:rsidRPr="008314EC" w:rsidTr="008314EC">
        <w:trPr>
          <w:trHeight w:val="300"/>
        </w:trPr>
        <w:tc>
          <w:tcPr>
            <w:tcW w:w="924"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1</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0.026044</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0.15256</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0.45976</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0.253744</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0.570655</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0.014055</w:t>
            </w:r>
          </w:p>
        </w:tc>
      </w:tr>
      <w:tr w:rsidR="008314EC" w:rsidRPr="008314EC" w:rsidTr="008314EC">
        <w:trPr>
          <w:trHeight w:val="300"/>
        </w:trPr>
        <w:tc>
          <w:tcPr>
            <w:tcW w:w="924"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2</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0.014055</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0.076421</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0.460857</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0.28878</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0.52454</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0.026044</w:t>
            </w:r>
          </w:p>
        </w:tc>
      </w:tr>
      <w:tr w:rsidR="008314EC" w:rsidRPr="008314EC" w:rsidTr="008314EC">
        <w:trPr>
          <w:trHeight w:val="300"/>
        </w:trPr>
        <w:tc>
          <w:tcPr>
            <w:tcW w:w="924"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3</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0.026044</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0.082263</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0.467192</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0.313123</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0.494786</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0.035138</w:t>
            </w:r>
          </w:p>
        </w:tc>
      </w:tr>
      <w:tr w:rsidR="008314EC" w:rsidRPr="008314EC" w:rsidTr="008314EC">
        <w:trPr>
          <w:trHeight w:val="300"/>
        </w:trPr>
        <w:tc>
          <w:tcPr>
            <w:tcW w:w="924"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4</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0.035138</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0.03499</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0.46565</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0.279499</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0.498578</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0.055808</w:t>
            </w:r>
          </w:p>
        </w:tc>
      </w:tr>
      <w:tr w:rsidR="008314EC" w:rsidRPr="008314EC" w:rsidTr="008314EC">
        <w:trPr>
          <w:trHeight w:val="300"/>
        </w:trPr>
        <w:tc>
          <w:tcPr>
            <w:tcW w:w="924" w:type="dxa"/>
            <w:hideMark/>
          </w:tcPr>
          <w:p w:rsidR="008314EC" w:rsidRPr="008314EC" w:rsidRDefault="008314EC" w:rsidP="008314EC">
            <w:pPr>
              <w:spacing w:after="240"/>
              <w:rPr>
                <w:rFonts w:ascii="Segoe UI" w:eastAsia="Times New Roman" w:hAnsi="Segoe UI" w:cs="Segoe UI"/>
                <w:b/>
                <w:bCs/>
                <w:color w:val="24292E"/>
                <w:sz w:val="24"/>
                <w:szCs w:val="24"/>
              </w:rPr>
            </w:pPr>
            <w:r w:rsidRPr="008314EC">
              <w:rPr>
                <w:rFonts w:ascii="Segoe UI" w:eastAsia="Times New Roman" w:hAnsi="Segoe UI" w:cs="Segoe UI"/>
                <w:b/>
                <w:bCs/>
                <w:color w:val="24292E"/>
                <w:sz w:val="24"/>
                <w:szCs w:val="24"/>
              </w:rPr>
              <w:t>5</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0.055808</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0.006302</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0.470267</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0.271023</w:t>
            </w:r>
          </w:p>
        </w:tc>
        <w:tc>
          <w:tcPr>
            <w:tcW w:w="1406" w:type="dxa"/>
            <w:hideMark/>
          </w:tcPr>
          <w:p w:rsidR="008314EC" w:rsidRPr="008314EC" w:rsidRDefault="008314EC" w:rsidP="008314EC">
            <w:pPr>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0.533659</w:t>
            </w:r>
          </w:p>
        </w:tc>
        <w:tc>
          <w:tcPr>
            <w:tcW w:w="1406" w:type="dxa"/>
            <w:hideMark/>
          </w:tcPr>
          <w:p w:rsidR="008314EC" w:rsidRPr="008314EC" w:rsidRDefault="008314EC" w:rsidP="00D10C67">
            <w:pPr>
              <w:keepNext/>
              <w:spacing w:after="240"/>
              <w:rPr>
                <w:rFonts w:ascii="Segoe UI" w:eastAsia="Times New Roman" w:hAnsi="Segoe UI" w:cs="Segoe UI"/>
                <w:color w:val="24292E"/>
                <w:sz w:val="24"/>
                <w:szCs w:val="24"/>
              </w:rPr>
            </w:pPr>
            <w:r w:rsidRPr="008314EC">
              <w:rPr>
                <w:rFonts w:ascii="Segoe UI" w:eastAsia="Times New Roman" w:hAnsi="Segoe UI" w:cs="Segoe UI"/>
                <w:color w:val="24292E"/>
                <w:sz w:val="24"/>
                <w:szCs w:val="24"/>
              </w:rPr>
              <w:t>0.028938</w:t>
            </w:r>
          </w:p>
        </w:tc>
      </w:tr>
    </w:tbl>
    <w:p w:rsidR="002B5766" w:rsidRPr="00D10C67" w:rsidRDefault="00D10C67" w:rsidP="00D10C67">
      <w:pPr>
        <w:pStyle w:val="Caption"/>
        <w:jc w:val="center"/>
        <w:rPr>
          <w:rFonts w:ascii="Segoe UI" w:eastAsia="Times New Roman" w:hAnsi="Segoe UI" w:cs="Segoe UI"/>
          <w:color w:val="24292E"/>
          <w:sz w:val="24"/>
          <w:szCs w:val="24"/>
        </w:rPr>
      </w:pPr>
      <w:r w:rsidRPr="00D10C67">
        <w:rPr>
          <w:sz w:val="24"/>
          <w:szCs w:val="24"/>
        </w:rPr>
        <w:t xml:space="preserve">Table </w:t>
      </w:r>
      <w:r w:rsidRPr="00D10C67">
        <w:rPr>
          <w:sz w:val="24"/>
          <w:szCs w:val="24"/>
        </w:rPr>
        <w:fldChar w:fldCharType="begin"/>
      </w:r>
      <w:r w:rsidRPr="00D10C67">
        <w:rPr>
          <w:sz w:val="24"/>
          <w:szCs w:val="24"/>
        </w:rPr>
        <w:instrText xml:space="preserve"> SEQ Table \* ARABIC </w:instrText>
      </w:r>
      <w:r w:rsidRPr="00D10C67">
        <w:rPr>
          <w:sz w:val="24"/>
          <w:szCs w:val="24"/>
        </w:rPr>
        <w:fldChar w:fldCharType="separate"/>
      </w:r>
      <w:r w:rsidRPr="00D10C67">
        <w:rPr>
          <w:noProof/>
          <w:sz w:val="24"/>
          <w:szCs w:val="24"/>
        </w:rPr>
        <w:t>7</w:t>
      </w:r>
      <w:r w:rsidRPr="00D10C67">
        <w:rPr>
          <w:sz w:val="24"/>
          <w:szCs w:val="24"/>
        </w:rPr>
        <w:fldChar w:fldCharType="end"/>
      </w:r>
    </w:p>
    <w:p w:rsidR="00D10C67" w:rsidRPr="000E3E7C" w:rsidRDefault="00D10C67" w:rsidP="00D10C67">
      <w:pPr>
        <w:spacing w:before="360" w:after="240" w:line="240" w:lineRule="auto"/>
        <w:outlineLvl w:val="2"/>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Splitting the data</w:t>
      </w:r>
    </w:p>
    <w:p w:rsidR="008A1827" w:rsidRPr="008A1827" w:rsidRDefault="008A1827" w:rsidP="008A1827">
      <w:pPr>
        <w:spacing w:after="240" w:line="240" w:lineRule="auto"/>
        <w:rPr>
          <w:rFonts w:ascii="Segoe UI" w:eastAsia="Times New Roman" w:hAnsi="Segoe UI" w:cs="Segoe UI"/>
          <w:color w:val="24292E"/>
          <w:sz w:val="24"/>
          <w:szCs w:val="24"/>
        </w:rPr>
      </w:pPr>
      <w:r w:rsidRPr="008A1827">
        <w:rPr>
          <w:rFonts w:ascii="Segoe UI" w:eastAsia="Times New Roman" w:hAnsi="Segoe UI" w:cs="Segoe UI"/>
          <w:color w:val="24292E"/>
          <w:sz w:val="24"/>
          <w:szCs w:val="24"/>
        </w:rPr>
        <w:t>We will split data into three datasets</w:t>
      </w:r>
    </w:p>
    <w:p w:rsidR="008A1827" w:rsidRPr="008A1827" w:rsidRDefault="008A1827" w:rsidP="008A1827">
      <w:pPr>
        <w:spacing w:after="240" w:line="240" w:lineRule="auto"/>
        <w:rPr>
          <w:rFonts w:ascii="Segoe UI" w:eastAsia="Times New Roman" w:hAnsi="Segoe UI" w:cs="Segoe UI"/>
          <w:color w:val="24292E"/>
          <w:sz w:val="24"/>
          <w:szCs w:val="24"/>
        </w:rPr>
      </w:pPr>
      <w:r w:rsidRPr="008A1827">
        <w:rPr>
          <w:rFonts w:ascii="Segoe UI" w:eastAsia="Times New Roman" w:hAnsi="Segoe UI" w:cs="Segoe UI"/>
          <w:color w:val="24292E"/>
          <w:sz w:val="24"/>
          <w:szCs w:val="24"/>
        </w:rPr>
        <w:t>Training data: 06/16/2006- 12/31/2016</w:t>
      </w:r>
    </w:p>
    <w:p w:rsidR="008A1827" w:rsidRPr="008A1827" w:rsidRDefault="008A1827" w:rsidP="008A1827">
      <w:pPr>
        <w:spacing w:after="240" w:line="240" w:lineRule="auto"/>
        <w:rPr>
          <w:rFonts w:ascii="Segoe UI" w:eastAsia="Times New Roman" w:hAnsi="Segoe UI" w:cs="Segoe UI"/>
          <w:color w:val="24292E"/>
          <w:sz w:val="24"/>
          <w:szCs w:val="24"/>
        </w:rPr>
      </w:pPr>
      <w:r w:rsidRPr="008A1827">
        <w:rPr>
          <w:rFonts w:ascii="Segoe UI" w:eastAsia="Times New Roman" w:hAnsi="Segoe UI" w:cs="Segoe UI"/>
          <w:color w:val="24292E"/>
          <w:sz w:val="24"/>
          <w:szCs w:val="24"/>
        </w:rPr>
        <w:t>Validation data: 01/01/2017-12/31/2017</w:t>
      </w:r>
    </w:p>
    <w:p w:rsidR="008314EC" w:rsidRPr="002B5766" w:rsidRDefault="008A1827" w:rsidP="008A1827">
      <w:pPr>
        <w:spacing w:after="240" w:line="240" w:lineRule="auto"/>
        <w:rPr>
          <w:rFonts w:ascii="Segoe UI" w:eastAsia="Times New Roman" w:hAnsi="Segoe UI" w:cs="Segoe UI"/>
          <w:color w:val="24292E"/>
          <w:sz w:val="24"/>
          <w:szCs w:val="24"/>
        </w:rPr>
      </w:pPr>
      <w:r w:rsidRPr="008A1827">
        <w:rPr>
          <w:rFonts w:ascii="Segoe UI" w:eastAsia="Times New Roman" w:hAnsi="Segoe UI" w:cs="Segoe UI"/>
          <w:color w:val="24292E"/>
          <w:sz w:val="24"/>
          <w:szCs w:val="24"/>
        </w:rPr>
        <w:t>Testing data</w:t>
      </w:r>
      <w:r>
        <w:rPr>
          <w:rFonts w:ascii="Segoe UI" w:eastAsia="Times New Roman" w:hAnsi="Segoe UI" w:cs="Segoe UI"/>
          <w:color w:val="24292E"/>
          <w:sz w:val="24"/>
          <w:szCs w:val="24"/>
        </w:rPr>
        <w:t xml:space="preserve">: </w:t>
      </w:r>
      <w:r w:rsidRPr="008A1827">
        <w:rPr>
          <w:rFonts w:ascii="Segoe UI" w:eastAsia="Times New Roman" w:hAnsi="Segoe UI" w:cs="Segoe UI"/>
          <w:color w:val="24292E"/>
          <w:sz w:val="24"/>
          <w:szCs w:val="24"/>
        </w:rPr>
        <w:t xml:space="preserve"> 01/01/2018 -</w:t>
      </w:r>
      <w:r w:rsidR="00D05362">
        <w:rPr>
          <w:rFonts w:ascii="Segoe UI" w:eastAsia="Times New Roman" w:hAnsi="Segoe UI" w:cs="Segoe UI"/>
          <w:color w:val="24292E"/>
          <w:sz w:val="24"/>
          <w:szCs w:val="24"/>
        </w:rPr>
        <w:t>07/10/2018</w:t>
      </w:r>
      <w:bookmarkStart w:id="3" w:name="_GoBack"/>
      <w:bookmarkEnd w:id="3"/>
    </w:p>
    <w:p w:rsidR="008A1827" w:rsidRDefault="008A1827" w:rsidP="002B5766">
      <w:pPr>
        <w:spacing w:after="240" w:line="240" w:lineRule="auto"/>
        <w:rPr>
          <w:rFonts w:ascii="Segoe UI" w:eastAsia="Times New Roman" w:hAnsi="Segoe UI" w:cs="Segoe UI"/>
          <w:color w:val="24292E"/>
          <w:sz w:val="24"/>
          <w:szCs w:val="24"/>
        </w:rPr>
      </w:pPr>
      <w:r w:rsidRPr="008A1827">
        <w:rPr>
          <w:rFonts w:ascii="Segoe UI" w:eastAsia="Times New Roman" w:hAnsi="Segoe UI" w:cs="Segoe UI"/>
          <w:color w:val="24292E"/>
          <w:sz w:val="24"/>
          <w:szCs w:val="24"/>
        </w:rPr>
        <w:lastRenderedPageBreak/>
        <w:t>Finally, the inputs (X) are reshaped into the 3D format expected by LSTMs, namely [samples, timesteps, features].</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Implementation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5A2695" w:rsidRPr="005A2695" w:rsidRDefault="005A2695" w:rsidP="005A2695">
      <w:pPr>
        <w:numPr>
          <w:ilvl w:val="0"/>
          <w:numId w:val="9"/>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it made clear how the algorithms and techniques were implemented with the given datasets or input data?</w:t>
      </w:r>
    </w:p>
    <w:p w:rsidR="005A2695" w:rsidRPr="005A2695" w:rsidRDefault="005A2695" w:rsidP="005A2695">
      <w:pPr>
        <w:numPr>
          <w:ilvl w:val="0"/>
          <w:numId w:val="9"/>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Were there any complications with the original metrics or techniques that required changing prior to acquiring a solution?</w:t>
      </w:r>
    </w:p>
    <w:p w:rsidR="005A2695" w:rsidRPr="005A2695" w:rsidRDefault="005A2695" w:rsidP="005A2695">
      <w:pPr>
        <w:numPr>
          <w:ilvl w:val="0"/>
          <w:numId w:val="9"/>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Was there any part of the coding process (e.g., writing complicated functions) that should be documented?</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Refinement</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5A2695" w:rsidRPr="005A2695" w:rsidRDefault="005A2695" w:rsidP="005A2695">
      <w:pPr>
        <w:numPr>
          <w:ilvl w:val="0"/>
          <w:numId w:val="10"/>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Has an initial solution been found and clearly reported?</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IV. Results</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(approx. 2-3 pages)</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Model Evaluation and Validation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 xml:space="preserve">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w:t>
      </w:r>
      <w:r w:rsidRPr="005A2695">
        <w:rPr>
          <w:rFonts w:ascii="Segoe UI" w:eastAsia="Times New Roman" w:hAnsi="Segoe UI" w:cs="Segoe UI"/>
          <w:color w:val="24292E"/>
          <w:sz w:val="24"/>
          <w:szCs w:val="24"/>
        </w:rPr>
        <w:lastRenderedPageBreak/>
        <w:t>how the model’s solution is affected (this is called sensitivity analysis). Questions to ask yourself when writing this section:</w:t>
      </w:r>
    </w:p>
    <w:p w:rsidR="005A2695" w:rsidRPr="005A2695" w:rsidRDefault="005A2695" w:rsidP="005A2695">
      <w:pPr>
        <w:numPr>
          <w:ilvl w:val="0"/>
          <w:numId w:val="11"/>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final model reasonable and aligning with solution expectations? Are the final parameters of the model appropriate?</w:t>
      </w:r>
    </w:p>
    <w:p w:rsidR="005A2695" w:rsidRPr="005A2695" w:rsidRDefault="005A2695" w:rsidP="005A2695">
      <w:pPr>
        <w:numPr>
          <w:ilvl w:val="0"/>
          <w:numId w:val="11"/>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Has the final model been tested with various inputs to evaluate whether the model generalizes well to unseen data?</w:t>
      </w:r>
    </w:p>
    <w:p w:rsidR="005A2695" w:rsidRPr="005A2695" w:rsidRDefault="005A2695" w:rsidP="005A2695">
      <w:pPr>
        <w:numPr>
          <w:ilvl w:val="0"/>
          <w:numId w:val="11"/>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model robust enough for the problem? Do small perturbations (changes) in training data or the input space greatly affect the results?</w:t>
      </w:r>
    </w:p>
    <w:p w:rsidR="005A2695" w:rsidRPr="005A2695" w:rsidRDefault="005A2695" w:rsidP="005A2695">
      <w:pPr>
        <w:numPr>
          <w:ilvl w:val="0"/>
          <w:numId w:val="11"/>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Can results found from the model be trusted?</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Justification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5A2695" w:rsidRPr="005A2695" w:rsidRDefault="005A2695" w:rsidP="005A2695">
      <w:pPr>
        <w:numPr>
          <w:ilvl w:val="0"/>
          <w:numId w:val="12"/>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Are the final results found stronger than the benchmark result reported earlier?</w:t>
      </w:r>
    </w:p>
    <w:p w:rsidR="005A2695" w:rsidRPr="005A2695" w:rsidRDefault="005A2695" w:rsidP="005A2695">
      <w:pPr>
        <w:numPr>
          <w:ilvl w:val="0"/>
          <w:numId w:val="12"/>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Have you thoroughly analyzed and discussed the final solution?</w:t>
      </w:r>
    </w:p>
    <w:p w:rsidR="005A2695" w:rsidRPr="005A2695" w:rsidRDefault="005A2695" w:rsidP="005A2695">
      <w:pPr>
        <w:numPr>
          <w:ilvl w:val="0"/>
          <w:numId w:val="12"/>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final solution significant enough to have solved the problem?</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V. Conclusion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(approx. 1-2 pages)</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Free-Form Visualization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5A2695" w:rsidRPr="005A2695" w:rsidRDefault="005A2695" w:rsidP="005A2695">
      <w:pPr>
        <w:numPr>
          <w:ilvl w:val="0"/>
          <w:numId w:val="13"/>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Have you visualized a relevant or important quality about the problem, dataset, input data, or results?</w:t>
      </w:r>
    </w:p>
    <w:p w:rsidR="005A2695" w:rsidRPr="005A2695" w:rsidRDefault="005A2695" w:rsidP="005A2695">
      <w:pPr>
        <w:numPr>
          <w:ilvl w:val="0"/>
          <w:numId w:val="13"/>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visualization thoroughly analyzed and discussed?</w:t>
      </w:r>
    </w:p>
    <w:p w:rsidR="005A2695" w:rsidRPr="005A2695" w:rsidRDefault="005A2695" w:rsidP="005A2695">
      <w:pPr>
        <w:numPr>
          <w:ilvl w:val="0"/>
          <w:numId w:val="13"/>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a plot is provided, are the axes, title, and datum clearly defined?</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lastRenderedPageBreak/>
        <w:t>Reflection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5A2695" w:rsidRPr="005A2695" w:rsidRDefault="005A2695" w:rsidP="005A2695">
      <w:pPr>
        <w:numPr>
          <w:ilvl w:val="0"/>
          <w:numId w:val="14"/>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Have you thoroughly summarized the entire process you used for this project?</w:t>
      </w:r>
    </w:p>
    <w:p w:rsidR="005A2695" w:rsidRPr="005A2695" w:rsidRDefault="005A2695" w:rsidP="005A2695">
      <w:pPr>
        <w:numPr>
          <w:ilvl w:val="0"/>
          <w:numId w:val="14"/>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Were there any interesting aspects of the project?</w:t>
      </w:r>
    </w:p>
    <w:p w:rsidR="005A2695" w:rsidRPr="005A2695" w:rsidRDefault="005A2695" w:rsidP="005A2695">
      <w:pPr>
        <w:numPr>
          <w:ilvl w:val="0"/>
          <w:numId w:val="14"/>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Were there any difficult aspects of the project?</w:t>
      </w:r>
    </w:p>
    <w:p w:rsidR="005A2695" w:rsidRPr="005A2695" w:rsidRDefault="005A2695" w:rsidP="005A2695">
      <w:pPr>
        <w:numPr>
          <w:ilvl w:val="0"/>
          <w:numId w:val="14"/>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Does the final model and solution fit your expectations for the problem, and should it be used in a general setting to solve these types of problems?</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Improvement</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5A2695" w:rsidRPr="005A2695" w:rsidRDefault="005A2695" w:rsidP="005A2695">
      <w:pPr>
        <w:numPr>
          <w:ilvl w:val="0"/>
          <w:numId w:val="15"/>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Are there further improvements that could be made on the algorithms or techniques you used in this project?</w:t>
      </w:r>
    </w:p>
    <w:p w:rsidR="005A2695" w:rsidRPr="005A2695" w:rsidRDefault="005A2695" w:rsidP="005A2695">
      <w:pPr>
        <w:numPr>
          <w:ilvl w:val="0"/>
          <w:numId w:val="15"/>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Were there algorithms or techniques you researched that you did not know how to implement, but would consider using if you knew how?</w:t>
      </w:r>
    </w:p>
    <w:p w:rsidR="005A2695" w:rsidRPr="005A2695" w:rsidRDefault="005A2695" w:rsidP="005A2695">
      <w:pPr>
        <w:numPr>
          <w:ilvl w:val="0"/>
          <w:numId w:val="15"/>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you used your final solution as the new benchmark, do you think an even better solution exists?</w:t>
      </w:r>
    </w:p>
    <w:p w:rsidR="00702D87" w:rsidRDefault="00702D87"/>
    <w:sectPr w:rsidR="00702D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693B" w:rsidRDefault="00AD693B" w:rsidP="00273519">
      <w:pPr>
        <w:spacing w:after="0" w:line="240" w:lineRule="auto"/>
      </w:pPr>
      <w:r>
        <w:separator/>
      </w:r>
    </w:p>
  </w:endnote>
  <w:endnote w:type="continuationSeparator" w:id="0">
    <w:p w:rsidR="00AD693B" w:rsidRDefault="00AD693B" w:rsidP="00273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Serif">
    <w:altName w:val="Calibri"/>
    <w:panose1 w:val="00000000000000000000"/>
    <w:charset w:val="00"/>
    <w:family w:val="auto"/>
    <w:notTrueType/>
    <w:pitch w:val="default"/>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693B" w:rsidRDefault="00AD693B" w:rsidP="00273519">
      <w:pPr>
        <w:spacing w:after="0" w:line="240" w:lineRule="auto"/>
      </w:pPr>
      <w:r>
        <w:separator/>
      </w:r>
    </w:p>
  </w:footnote>
  <w:footnote w:type="continuationSeparator" w:id="0">
    <w:p w:rsidR="00AD693B" w:rsidRDefault="00AD693B" w:rsidP="00273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57A9"/>
    <w:multiLevelType w:val="multilevel"/>
    <w:tmpl w:val="4BDE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B3210"/>
    <w:multiLevelType w:val="multilevel"/>
    <w:tmpl w:val="B04E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10DC8"/>
    <w:multiLevelType w:val="multilevel"/>
    <w:tmpl w:val="ED10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266A6"/>
    <w:multiLevelType w:val="hybridMultilevel"/>
    <w:tmpl w:val="7232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66101"/>
    <w:multiLevelType w:val="hybridMultilevel"/>
    <w:tmpl w:val="7034E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370DAC"/>
    <w:multiLevelType w:val="hybridMultilevel"/>
    <w:tmpl w:val="4DCE4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15599"/>
    <w:multiLevelType w:val="multilevel"/>
    <w:tmpl w:val="4658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27CF0"/>
    <w:multiLevelType w:val="hybridMultilevel"/>
    <w:tmpl w:val="95C65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464B5"/>
    <w:multiLevelType w:val="hybridMultilevel"/>
    <w:tmpl w:val="5E9295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C55072"/>
    <w:multiLevelType w:val="hybridMultilevel"/>
    <w:tmpl w:val="9BA812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5E4378"/>
    <w:multiLevelType w:val="multilevel"/>
    <w:tmpl w:val="0E38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310C32"/>
    <w:multiLevelType w:val="multilevel"/>
    <w:tmpl w:val="F962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C044BE"/>
    <w:multiLevelType w:val="multilevel"/>
    <w:tmpl w:val="BCAA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601416"/>
    <w:multiLevelType w:val="multilevel"/>
    <w:tmpl w:val="88B4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C60377"/>
    <w:multiLevelType w:val="hybridMultilevel"/>
    <w:tmpl w:val="123E4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1B62D8"/>
    <w:multiLevelType w:val="multilevel"/>
    <w:tmpl w:val="9BA4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98278A"/>
    <w:multiLevelType w:val="multilevel"/>
    <w:tmpl w:val="1B2E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D17726"/>
    <w:multiLevelType w:val="multilevel"/>
    <w:tmpl w:val="A2FA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5C027E"/>
    <w:multiLevelType w:val="multilevel"/>
    <w:tmpl w:val="B072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D836E7"/>
    <w:multiLevelType w:val="multilevel"/>
    <w:tmpl w:val="1A72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1C46F2"/>
    <w:multiLevelType w:val="multilevel"/>
    <w:tmpl w:val="D432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C16E86"/>
    <w:multiLevelType w:val="multilevel"/>
    <w:tmpl w:val="BEA2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2"/>
  </w:num>
  <w:num w:numId="3">
    <w:abstractNumId w:val="20"/>
  </w:num>
  <w:num w:numId="4">
    <w:abstractNumId w:val="11"/>
  </w:num>
  <w:num w:numId="5">
    <w:abstractNumId w:val="0"/>
  </w:num>
  <w:num w:numId="6">
    <w:abstractNumId w:val="6"/>
  </w:num>
  <w:num w:numId="7">
    <w:abstractNumId w:val="19"/>
  </w:num>
  <w:num w:numId="8">
    <w:abstractNumId w:val="2"/>
  </w:num>
  <w:num w:numId="9">
    <w:abstractNumId w:val="17"/>
  </w:num>
  <w:num w:numId="10">
    <w:abstractNumId w:val="10"/>
  </w:num>
  <w:num w:numId="11">
    <w:abstractNumId w:val="13"/>
  </w:num>
  <w:num w:numId="12">
    <w:abstractNumId w:val="1"/>
  </w:num>
  <w:num w:numId="13">
    <w:abstractNumId w:val="16"/>
  </w:num>
  <w:num w:numId="14">
    <w:abstractNumId w:val="21"/>
  </w:num>
  <w:num w:numId="15">
    <w:abstractNumId w:val="15"/>
  </w:num>
  <w:num w:numId="16">
    <w:abstractNumId w:val="3"/>
  </w:num>
  <w:num w:numId="17">
    <w:abstractNumId w:val="5"/>
  </w:num>
  <w:num w:numId="18">
    <w:abstractNumId w:val="7"/>
  </w:num>
  <w:num w:numId="19">
    <w:abstractNumId w:val="4"/>
  </w:num>
  <w:num w:numId="20">
    <w:abstractNumId w:val="8"/>
  </w:num>
  <w:num w:numId="21">
    <w:abstractNumId w:val="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695"/>
    <w:rsid w:val="00036BBF"/>
    <w:rsid w:val="00075AA1"/>
    <w:rsid w:val="000767A5"/>
    <w:rsid w:val="000D73A8"/>
    <w:rsid w:val="000E3E7C"/>
    <w:rsid w:val="00156BE3"/>
    <w:rsid w:val="001D3DBA"/>
    <w:rsid w:val="001E0639"/>
    <w:rsid w:val="0021299C"/>
    <w:rsid w:val="00273519"/>
    <w:rsid w:val="002B2E62"/>
    <w:rsid w:val="002B5766"/>
    <w:rsid w:val="002E02AA"/>
    <w:rsid w:val="00305BAC"/>
    <w:rsid w:val="00326893"/>
    <w:rsid w:val="00404625"/>
    <w:rsid w:val="00410A45"/>
    <w:rsid w:val="004454C1"/>
    <w:rsid w:val="00494E67"/>
    <w:rsid w:val="004B0441"/>
    <w:rsid w:val="005050A1"/>
    <w:rsid w:val="00543E6C"/>
    <w:rsid w:val="00567546"/>
    <w:rsid w:val="005755FA"/>
    <w:rsid w:val="005A2695"/>
    <w:rsid w:val="00605F48"/>
    <w:rsid w:val="00651219"/>
    <w:rsid w:val="006F680D"/>
    <w:rsid w:val="00702D87"/>
    <w:rsid w:val="0076133A"/>
    <w:rsid w:val="007A7727"/>
    <w:rsid w:val="007F0173"/>
    <w:rsid w:val="007F585A"/>
    <w:rsid w:val="00807B10"/>
    <w:rsid w:val="008314EC"/>
    <w:rsid w:val="008828F2"/>
    <w:rsid w:val="00886153"/>
    <w:rsid w:val="008A0A68"/>
    <w:rsid w:val="008A1676"/>
    <w:rsid w:val="008A1827"/>
    <w:rsid w:val="008E0BDC"/>
    <w:rsid w:val="008E29D1"/>
    <w:rsid w:val="008E7FBC"/>
    <w:rsid w:val="008F6D7A"/>
    <w:rsid w:val="0099580B"/>
    <w:rsid w:val="00A12B6C"/>
    <w:rsid w:val="00A22F41"/>
    <w:rsid w:val="00A4349F"/>
    <w:rsid w:val="00AD693B"/>
    <w:rsid w:val="00B30E74"/>
    <w:rsid w:val="00B3263E"/>
    <w:rsid w:val="00B40819"/>
    <w:rsid w:val="00C72666"/>
    <w:rsid w:val="00C7529D"/>
    <w:rsid w:val="00CB2B3D"/>
    <w:rsid w:val="00D05362"/>
    <w:rsid w:val="00D10C67"/>
    <w:rsid w:val="00D4457B"/>
    <w:rsid w:val="00D478AE"/>
    <w:rsid w:val="00D7380F"/>
    <w:rsid w:val="00D80EB0"/>
    <w:rsid w:val="00E11510"/>
    <w:rsid w:val="00E5046D"/>
    <w:rsid w:val="00E53B20"/>
    <w:rsid w:val="00EA4E57"/>
    <w:rsid w:val="00EB3AB3"/>
    <w:rsid w:val="00EB7FFA"/>
    <w:rsid w:val="00EF46CE"/>
    <w:rsid w:val="00F76CF1"/>
    <w:rsid w:val="00F90778"/>
    <w:rsid w:val="00FA48F3"/>
    <w:rsid w:val="00FC12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D86E7"/>
  <w15:chartTrackingRefBased/>
  <w15:docId w15:val="{3061A688-A6AA-4F63-B158-B06C89C7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A26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26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26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6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26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26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26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A2695"/>
    <w:rPr>
      <w:i/>
      <w:iCs/>
    </w:rPr>
  </w:style>
  <w:style w:type="character" w:styleId="Strong">
    <w:name w:val="Strong"/>
    <w:basedOn w:val="DefaultParagraphFont"/>
    <w:uiPriority w:val="22"/>
    <w:qFormat/>
    <w:rsid w:val="005A2695"/>
    <w:rPr>
      <w:b/>
      <w:bCs/>
    </w:rPr>
  </w:style>
  <w:style w:type="paragraph" w:styleId="Header">
    <w:name w:val="header"/>
    <w:basedOn w:val="Normal"/>
    <w:link w:val="HeaderChar"/>
    <w:uiPriority w:val="99"/>
    <w:unhideWhenUsed/>
    <w:rsid w:val="00273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519"/>
  </w:style>
  <w:style w:type="paragraph" w:styleId="Footer">
    <w:name w:val="footer"/>
    <w:basedOn w:val="Normal"/>
    <w:link w:val="FooterChar"/>
    <w:uiPriority w:val="99"/>
    <w:unhideWhenUsed/>
    <w:rsid w:val="00273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519"/>
  </w:style>
  <w:style w:type="paragraph" w:styleId="ListParagraph">
    <w:name w:val="List Paragraph"/>
    <w:basedOn w:val="Normal"/>
    <w:uiPriority w:val="34"/>
    <w:qFormat/>
    <w:rsid w:val="001E0639"/>
    <w:pPr>
      <w:ind w:left="720"/>
      <w:contextualSpacing/>
    </w:pPr>
  </w:style>
  <w:style w:type="table" w:styleId="TableGrid">
    <w:name w:val="Table Grid"/>
    <w:basedOn w:val="TableNormal"/>
    <w:uiPriority w:val="39"/>
    <w:rsid w:val="00605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5F48"/>
    <w:rPr>
      <w:color w:val="0563C1" w:themeColor="hyperlink"/>
      <w:u w:val="single"/>
    </w:rPr>
  </w:style>
  <w:style w:type="character" w:styleId="UnresolvedMention">
    <w:name w:val="Unresolved Mention"/>
    <w:basedOn w:val="DefaultParagraphFont"/>
    <w:uiPriority w:val="99"/>
    <w:semiHidden/>
    <w:unhideWhenUsed/>
    <w:rsid w:val="00605F48"/>
    <w:rPr>
      <w:color w:val="605E5C"/>
      <w:shd w:val="clear" w:color="auto" w:fill="E1DFDD"/>
    </w:rPr>
  </w:style>
  <w:style w:type="paragraph" w:styleId="Caption">
    <w:name w:val="caption"/>
    <w:basedOn w:val="Normal"/>
    <w:next w:val="Normal"/>
    <w:uiPriority w:val="35"/>
    <w:unhideWhenUsed/>
    <w:qFormat/>
    <w:rsid w:val="00C726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030274">
      <w:bodyDiv w:val="1"/>
      <w:marLeft w:val="0"/>
      <w:marRight w:val="0"/>
      <w:marTop w:val="0"/>
      <w:marBottom w:val="0"/>
      <w:divBdr>
        <w:top w:val="none" w:sz="0" w:space="0" w:color="auto"/>
        <w:left w:val="none" w:sz="0" w:space="0" w:color="auto"/>
        <w:bottom w:val="none" w:sz="0" w:space="0" w:color="auto"/>
        <w:right w:val="none" w:sz="0" w:space="0" w:color="auto"/>
      </w:divBdr>
    </w:div>
    <w:div w:id="669336568">
      <w:bodyDiv w:val="1"/>
      <w:marLeft w:val="0"/>
      <w:marRight w:val="0"/>
      <w:marTop w:val="0"/>
      <w:marBottom w:val="0"/>
      <w:divBdr>
        <w:top w:val="none" w:sz="0" w:space="0" w:color="auto"/>
        <w:left w:val="none" w:sz="0" w:space="0" w:color="auto"/>
        <w:bottom w:val="none" w:sz="0" w:space="0" w:color="auto"/>
        <w:right w:val="none" w:sz="0" w:space="0" w:color="auto"/>
      </w:divBdr>
    </w:div>
    <w:div w:id="970523716">
      <w:bodyDiv w:val="1"/>
      <w:marLeft w:val="0"/>
      <w:marRight w:val="0"/>
      <w:marTop w:val="0"/>
      <w:marBottom w:val="0"/>
      <w:divBdr>
        <w:top w:val="none" w:sz="0" w:space="0" w:color="auto"/>
        <w:left w:val="none" w:sz="0" w:space="0" w:color="auto"/>
        <w:bottom w:val="none" w:sz="0" w:space="0" w:color="auto"/>
        <w:right w:val="none" w:sz="0" w:space="0" w:color="auto"/>
      </w:divBdr>
    </w:div>
    <w:div w:id="1003316877">
      <w:bodyDiv w:val="1"/>
      <w:marLeft w:val="0"/>
      <w:marRight w:val="0"/>
      <w:marTop w:val="0"/>
      <w:marBottom w:val="0"/>
      <w:divBdr>
        <w:top w:val="none" w:sz="0" w:space="0" w:color="auto"/>
        <w:left w:val="none" w:sz="0" w:space="0" w:color="auto"/>
        <w:bottom w:val="none" w:sz="0" w:space="0" w:color="auto"/>
        <w:right w:val="none" w:sz="0" w:space="0" w:color="auto"/>
      </w:divBdr>
      <w:divsChild>
        <w:div w:id="631133909">
          <w:marLeft w:val="0"/>
          <w:marRight w:val="0"/>
          <w:marTop w:val="0"/>
          <w:marBottom w:val="0"/>
          <w:divBdr>
            <w:top w:val="none" w:sz="0" w:space="0" w:color="auto"/>
            <w:left w:val="none" w:sz="0" w:space="0" w:color="auto"/>
            <w:bottom w:val="none" w:sz="0" w:space="0" w:color="auto"/>
            <w:right w:val="none" w:sz="0" w:space="0" w:color="auto"/>
          </w:divBdr>
          <w:divsChild>
            <w:div w:id="3743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8376">
      <w:bodyDiv w:val="1"/>
      <w:marLeft w:val="0"/>
      <w:marRight w:val="0"/>
      <w:marTop w:val="0"/>
      <w:marBottom w:val="0"/>
      <w:divBdr>
        <w:top w:val="none" w:sz="0" w:space="0" w:color="auto"/>
        <w:left w:val="none" w:sz="0" w:space="0" w:color="auto"/>
        <w:bottom w:val="none" w:sz="0" w:space="0" w:color="auto"/>
        <w:right w:val="none" w:sz="0" w:space="0" w:color="auto"/>
      </w:divBdr>
    </w:div>
    <w:div w:id="1202329792">
      <w:bodyDiv w:val="1"/>
      <w:marLeft w:val="0"/>
      <w:marRight w:val="0"/>
      <w:marTop w:val="0"/>
      <w:marBottom w:val="0"/>
      <w:divBdr>
        <w:top w:val="none" w:sz="0" w:space="0" w:color="auto"/>
        <w:left w:val="none" w:sz="0" w:space="0" w:color="auto"/>
        <w:bottom w:val="none" w:sz="0" w:space="0" w:color="auto"/>
        <w:right w:val="none" w:sz="0" w:space="0" w:color="auto"/>
      </w:divBdr>
    </w:div>
    <w:div w:id="1367945947">
      <w:bodyDiv w:val="1"/>
      <w:marLeft w:val="0"/>
      <w:marRight w:val="0"/>
      <w:marTop w:val="0"/>
      <w:marBottom w:val="0"/>
      <w:divBdr>
        <w:top w:val="none" w:sz="0" w:space="0" w:color="auto"/>
        <w:left w:val="none" w:sz="0" w:space="0" w:color="auto"/>
        <w:bottom w:val="none" w:sz="0" w:space="0" w:color="auto"/>
        <w:right w:val="none" w:sz="0" w:space="0" w:color="auto"/>
      </w:divBdr>
    </w:div>
    <w:div w:id="1622106697">
      <w:bodyDiv w:val="1"/>
      <w:marLeft w:val="0"/>
      <w:marRight w:val="0"/>
      <w:marTop w:val="0"/>
      <w:marBottom w:val="0"/>
      <w:divBdr>
        <w:top w:val="none" w:sz="0" w:space="0" w:color="auto"/>
        <w:left w:val="none" w:sz="0" w:space="0" w:color="auto"/>
        <w:bottom w:val="none" w:sz="0" w:space="0" w:color="auto"/>
        <w:right w:val="none" w:sz="0" w:space="0" w:color="auto"/>
      </w:divBdr>
    </w:div>
    <w:div w:id="1655600758">
      <w:bodyDiv w:val="1"/>
      <w:marLeft w:val="0"/>
      <w:marRight w:val="0"/>
      <w:marTop w:val="0"/>
      <w:marBottom w:val="0"/>
      <w:divBdr>
        <w:top w:val="none" w:sz="0" w:space="0" w:color="auto"/>
        <w:left w:val="none" w:sz="0" w:space="0" w:color="auto"/>
        <w:bottom w:val="none" w:sz="0" w:space="0" w:color="auto"/>
        <w:right w:val="none" w:sz="0" w:space="0" w:color="auto"/>
      </w:divBdr>
    </w:div>
    <w:div w:id="1786080076">
      <w:bodyDiv w:val="1"/>
      <w:marLeft w:val="0"/>
      <w:marRight w:val="0"/>
      <w:marTop w:val="0"/>
      <w:marBottom w:val="0"/>
      <w:divBdr>
        <w:top w:val="none" w:sz="0" w:space="0" w:color="auto"/>
        <w:left w:val="none" w:sz="0" w:space="0" w:color="auto"/>
        <w:bottom w:val="none" w:sz="0" w:space="0" w:color="auto"/>
        <w:right w:val="none" w:sz="0" w:space="0" w:color="auto"/>
      </w:divBdr>
    </w:div>
    <w:div w:id="1929191158">
      <w:bodyDiv w:val="1"/>
      <w:marLeft w:val="0"/>
      <w:marRight w:val="0"/>
      <w:marTop w:val="0"/>
      <w:marBottom w:val="0"/>
      <w:divBdr>
        <w:top w:val="none" w:sz="0" w:space="0" w:color="auto"/>
        <w:left w:val="none" w:sz="0" w:space="0" w:color="auto"/>
        <w:bottom w:val="none" w:sz="0" w:space="0" w:color="auto"/>
        <w:right w:val="none" w:sz="0" w:space="0" w:color="auto"/>
      </w:divBdr>
    </w:div>
    <w:div w:id="207030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quandl.com/data/CFTC/002602_F_ALL-Commitment-of-Traders-CORN-CBT-Futures-Only-002602"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3631</TotalTime>
  <Pages>1</Pages>
  <Words>3099</Words>
  <Characters>17666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20724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Marozas, Zilvinas</dc:creator>
  <cp:keywords/>
  <dc:description/>
  <cp:lastModifiedBy>Zilvinas Marozas</cp:lastModifiedBy>
  <cp:revision>5</cp:revision>
  <dcterms:created xsi:type="dcterms:W3CDTF">2018-07-23T20:02:00Z</dcterms:created>
  <dcterms:modified xsi:type="dcterms:W3CDTF">2018-08-15T03:09:00Z</dcterms:modified>
</cp:coreProperties>
</file>