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1FB55" w14:textId="77777777" w:rsidR="00DD5BF6" w:rsidRDefault="0075569E" w:rsidP="0075569E">
      <w:pPr>
        <w:pStyle w:val="1"/>
        <w:spacing w:before="240"/>
        <w:jc w:val="center"/>
        <w:rPr>
          <w:sz w:val="32"/>
        </w:rPr>
      </w:pPr>
      <w:r w:rsidRPr="00DD5BF6">
        <w:rPr>
          <w:sz w:val="32"/>
        </w:rPr>
        <w:t>Installation of Keil Microcontroller Development Kit (MDK)</w:t>
      </w:r>
      <w:r w:rsidR="009574B3" w:rsidRPr="00DD5BF6">
        <w:rPr>
          <w:sz w:val="32"/>
        </w:rPr>
        <w:t xml:space="preserve"> </w:t>
      </w:r>
    </w:p>
    <w:p w14:paraId="103385B1" w14:textId="0127C1C9" w:rsidR="0075569E" w:rsidRPr="00DD5BF6" w:rsidRDefault="009574B3" w:rsidP="0075569E">
      <w:pPr>
        <w:pStyle w:val="1"/>
        <w:spacing w:before="240"/>
        <w:jc w:val="center"/>
        <w:rPr>
          <w:sz w:val="32"/>
        </w:rPr>
      </w:pPr>
      <w:r w:rsidRPr="00DD5BF6">
        <w:rPr>
          <w:sz w:val="32"/>
        </w:rPr>
        <w:t xml:space="preserve">&amp; </w:t>
      </w:r>
      <w:r w:rsidR="00731956" w:rsidRPr="00DD5BF6">
        <w:rPr>
          <w:sz w:val="32"/>
        </w:rPr>
        <w:t>Project Creation</w:t>
      </w:r>
    </w:p>
    <w:p w14:paraId="239CA41B" w14:textId="39231CB2" w:rsidR="0075569E" w:rsidRDefault="0075569E" w:rsidP="0075569E">
      <w:pPr>
        <w:spacing w:after="0"/>
        <w:jc w:val="center"/>
      </w:pPr>
      <w:r>
        <w:t>Jingtong Hu</w:t>
      </w:r>
    </w:p>
    <w:p w14:paraId="4B505A41" w14:textId="094D3F13" w:rsidR="0075569E" w:rsidRPr="003C4FC4" w:rsidRDefault="0075569E" w:rsidP="0075569E">
      <w:pPr>
        <w:jc w:val="center"/>
      </w:pPr>
      <w:r>
        <w:t xml:space="preserve">January </w:t>
      </w:r>
      <w:r w:rsidR="000261AC">
        <w:t>8</w:t>
      </w:r>
      <w:bookmarkStart w:id="0" w:name="_GoBack"/>
      <w:bookmarkEnd w:id="0"/>
      <w:r>
        <w:t>, 201</w:t>
      </w:r>
      <w:r w:rsidR="006D78F3">
        <w:t>9</w:t>
      </w:r>
    </w:p>
    <w:p w14:paraId="484B129B" w14:textId="10C639D8" w:rsidR="0046091F" w:rsidRPr="00D46D34" w:rsidRDefault="0046091F" w:rsidP="00D46D34">
      <w:pPr>
        <w:pStyle w:val="2"/>
        <w:rPr>
          <w:sz w:val="32"/>
        </w:rPr>
      </w:pPr>
      <w:r w:rsidRPr="00D46D34">
        <w:rPr>
          <w:sz w:val="32"/>
        </w:rPr>
        <w:t>Section 1: Installation of Keil</w:t>
      </w:r>
    </w:p>
    <w:p w14:paraId="64A33D2A" w14:textId="24B82AB4" w:rsidR="0075569E" w:rsidRPr="00DE7D38" w:rsidRDefault="0075569E" w:rsidP="0075569E">
      <w:r w:rsidRPr="00711969">
        <w:rPr>
          <w:b/>
        </w:rPr>
        <w:t xml:space="preserve">Warning: </w:t>
      </w:r>
      <w:r>
        <w:rPr>
          <w:b/>
        </w:rPr>
        <w:t xml:space="preserve"> Do not connect the </w:t>
      </w:r>
      <w:r w:rsidRPr="00711969">
        <w:rPr>
          <w:b/>
        </w:rPr>
        <w:t>Discovery Kit into your PC or laptop before the software</w:t>
      </w:r>
      <w:r>
        <w:rPr>
          <w:b/>
        </w:rPr>
        <w:t xml:space="preserve"> installation completes</w:t>
      </w:r>
      <w:r w:rsidRPr="00711969">
        <w:rPr>
          <w:b/>
        </w:rPr>
        <w:t>.</w:t>
      </w:r>
      <w:r>
        <w:rPr>
          <w:b/>
        </w:rPr>
        <w:t xml:space="preserve"> </w:t>
      </w:r>
      <w:r w:rsidRPr="00DE7D38">
        <w:t>If you connect your kit to PC before installing the USB driver, Win</w:t>
      </w:r>
      <w:r>
        <w:t>dows OS often mistakenly associates a</w:t>
      </w:r>
      <w:r w:rsidRPr="00DE7D38">
        <w:t xml:space="preserve"> w</w:t>
      </w:r>
      <w:r>
        <w:t>rong USB driver to the kit</w:t>
      </w:r>
      <w:r w:rsidRPr="00DE7D38">
        <w:t xml:space="preserve">. Thus, you will not be able to program the </w:t>
      </w:r>
      <w:r>
        <w:t>kit</w:t>
      </w:r>
      <w:r w:rsidRPr="00DE7D38">
        <w:t>. The solution is to go to the control panel and change the USB driver to ST-Link USB driver.</w:t>
      </w:r>
    </w:p>
    <w:p w14:paraId="656E4E05" w14:textId="77777777" w:rsidR="0075569E" w:rsidRDefault="0075569E" w:rsidP="0075569E">
      <w:pPr>
        <w:pStyle w:val="2"/>
      </w:pPr>
      <w:r>
        <w:t>Step 1: Install Keil MDK-ARM</w:t>
      </w:r>
    </w:p>
    <w:p w14:paraId="53B406E2" w14:textId="77777777" w:rsidR="0075569E" w:rsidRDefault="0075569E" w:rsidP="0075569E">
      <w:pPr>
        <w:pStyle w:val="a3"/>
        <w:numPr>
          <w:ilvl w:val="1"/>
          <w:numId w:val="3"/>
        </w:numPr>
        <w:ind w:left="1080"/>
      </w:pPr>
      <w:r>
        <w:t xml:space="preserve">Download the latest free evaluation version Keil </w:t>
      </w:r>
      <w:r w:rsidRPr="000C2097">
        <w:t>MDK-ARM</w:t>
      </w:r>
      <w:r>
        <w:t xml:space="preserve"> from the following link: </w:t>
      </w:r>
    </w:p>
    <w:p w14:paraId="3C78E99D" w14:textId="77777777" w:rsidR="0075569E" w:rsidRDefault="002A6AF2" w:rsidP="0075569E">
      <w:pPr>
        <w:jc w:val="center"/>
      </w:pPr>
      <w:hyperlink r:id="rId7" w:history="1">
        <w:r w:rsidR="0075569E" w:rsidRPr="008C7019">
          <w:rPr>
            <w:rStyle w:val="a5"/>
          </w:rPr>
          <w:t>https://www.keil.com/demo/eval/arm.htm</w:t>
        </w:r>
      </w:hyperlink>
      <w:r w:rsidR="0075569E">
        <w:t>.</w:t>
      </w:r>
    </w:p>
    <w:p w14:paraId="05A6F9E4" w14:textId="703A6126" w:rsidR="0075569E" w:rsidRDefault="0075569E" w:rsidP="0075569E">
      <w:pPr>
        <w:pStyle w:val="a3"/>
        <w:numPr>
          <w:ilvl w:val="0"/>
          <w:numId w:val="1"/>
        </w:numPr>
      </w:pPr>
      <w:r>
        <w:t xml:space="preserve">Keil MDK-ARM contains </w:t>
      </w:r>
      <w:r w:rsidRPr="00705F88">
        <w:t xml:space="preserve">µVision </w:t>
      </w:r>
      <w:r w:rsidR="00D877EA">
        <w:t>5</w:t>
      </w:r>
      <w:r>
        <w:t xml:space="preserve"> IDE (</w:t>
      </w:r>
      <w:r w:rsidRPr="00C54233">
        <w:t>Integrated Development Environmen</w:t>
      </w:r>
      <w:r>
        <w:t xml:space="preserve">t) with debugger, flash programmer and the ARM compiler toolchain. </w:t>
      </w:r>
    </w:p>
    <w:p w14:paraId="71CD48BC" w14:textId="77777777" w:rsidR="0075569E" w:rsidRDefault="0075569E" w:rsidP="0075569E">
      <w:pPr>
        <w:pStyle w:val="a3"/>
        <w:numPr>
          <w:ilvl w:val="0"/>
          <w:numId w:val="1"/>
        </w:numPr>
      </w:pPr>
      <w:r>
        <w:t>The major limitation of the free version is that p</w:t>
      </w:r>
      <w:r w:rsidRPr="000C2097">
        <w:t>rograms that generate more than 32 Kbytes of code and data will not compile, assemble, or link.</w:t>
      </w:r>
      <w:r>
        <w:t xml:space="preserve"> </w:t>
      </w:r>
    </w:p>
    <w:p w14:paraId="6B6C5B3E" w14:textId="77777777" w:rsidR="0075569E" w:rsidRDefault="0075569E" w:rsidP="0075569E">
      <w:pPr>
        <w:pStyle w:val="a3"/>
        <w:numPr>
          <w:ilvl w:val="1"/>
          <w:numId w:val="3"/>
        </w:numPr>
        <w:ind w:left="1080"/>
      </w:pPr>
      <w:r>
        <w:t xml:space="preserve">Run the downloaded MDK5xx.exe and install to the default path. The software takes 2GB disk storage space. You can install it to a different driver, instead of the default C drive, if there is limited space in C drive. </w:t>
      </w:r>
    </w:p>
    <w:p w14:paraId="36F5389C" w14:textId="77777777" w:rsidR="0075569E" w:rsidRDefault="0075569E" w:rsidP="0075569E">
      <w:pPr>
        <w:pStyle w:val="a3"/>
        <w:ind w:left="0"/>
        <w:jc w:val="center"/>
      </w:pPr>
      <w:r>
        <w:rPr>
          <w:noProof/>
          <w:lang w:eastAsia="zh-CN"/>
        </w:rPr>
        <w:drawing>
          <wp:inline distT="0" distB="0" distL="0" distR="0" wp14:anchorId="0C6041BB" wp14:editId="63C66551">
            <wp:extent cx="2834157" cy="196843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105" cy="196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7F7A" w14:textId="77777777" w:rsidR="0075569E" w:rsidRDefault="0075569E" w:rsidP="0075569E">
      <w:pPr>
        <w:pStyle w:val="a3"/>
        <w:ind w:left="1080"/>
      </w:pPr>
      <w:r>
        <w:t xml:space="preserve">After the core software is installed, a dialog will show up to install Keil Pack. It automatically downloads selected components (called packs) from </w:t>
      </w:r>
      <w:hyperlink r:id="rId9" w:history="1">
        <w:r w:rsidRPr="008C7019">
          <w:rPr>
            <w:rStyle w:val="a5"/>
          </w:rPr>
          <w:t>http://www.keil.com/dd2/pack/</w:t>
        </w:r>
      </w:hyperlink>
      <w:r>
        <w:t xml:space="preserve"> </w:t>
      </w:r>
    </w:p>
    <w:p w14:paraId="4DEC5E1C" w14:textId="77777777" w:rsidR="0075569E" w:rsidRDefault="0075569E" w:rsidP="0075569E">
      <w:pPr>
        <w:pStyle w:val="a3"/>
        <w:ind w:left="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D29D214" wp14:editId="586D3A8E">
            <wp:extent cx="2737590" cy="175928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388" cy="175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3C7F" w14:textId="77777777" w:rsidR="0075569E" w:rsidRDefault="0075569E" w:rsidP="0075569E">
      <w:pPr>
        <w:pStyle w:val="a3"/>
        <w:ind w:left="0"/>
      </w:pPr>
    </w:p>
    <w:p w14:paraId="4B94DCA8" w14:textId="77777777" w:rsidR="0075569E" w:rsidRDefault="0075569E" w:rsidP="0075569E">
      <w:pPr>
        <w:pStyle w:val="a3"/>
        <w:ind w:left="0"/>
      </w:pPr>
      <w:r>
        <w:tab/>
      </w:r>
      <w:r>
        <w:tab/>
        <w:t>Click OK and then the following window shows up.</w:t>
      </w:r>
    </w:p>
    <w:p w14:paraId="08B7865C" w14:textId="7455518E" w:rsidR="0075569E" w:rsidRDefault="00B33C84" w:rsidP="00DD523B">
      <w:pPr>
        <w:pStyle w:val="a3"/>
        <w:tabs>
          <w:tab w:val="left" w:pos="1085"/>
        </w:tabs>
        <w:ind w:left="0"/>
      </w:pPr>
      <w:r>
        <w:t>S</w:t>
      </w:r>
      <w:r w:rsidR="0075569E">
        <w:t xml:space="preserve">elect the device </w:t>
      </w:r>
      <w:r w:rsidR="0075569E" w:rsidRPr="00405D26">
        <w:rPr>
          <w:b/>
        </w:rPr>
        <w:t>STM32L4 Seri</w:t>
      </w:r>
      <w:r w:rsidR="0075569E" w:rsidRPr="00236C41">
        <w:rPr>
          <w:b/>
        </w:rPr>
        <w:t>es</w:t>
      </w:r>
      <w:r w:rsidR="0075569E">
        <w:t xml:space="preserve">, install </w:t>
      </w:r>
      <w:r w:rsidR="0075569E" w:rsidRPr="001A3346">
        <w:rPr>
          <w:b/>
        </w:rPr>
        <w:t>STM32L4xx_DFP</w:t>
      </w:r>
      <w:r w:rsidR="0075569E">
        <w:t>.</w:t>
      </w:r>
    </w:p>
    <w:p w14:paraId="03AA25F5" w14:textId="08269B2B" w:rsidR="0075569E" w:rsidRDefault="0075569E" w:rsidP="0075569E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 wp14:anchorId="0F4B12BF" wp14:editId="4E1AE6FA">
            <wp:extent cx="6216650" cy="258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D3C3" w14:textId="77777777" w:rsidR="0075569E" w:rsidRDefault="0075569E" w:rsidP="0075569E">
      <w:pPr>
        <w:pStyle w:val="2"/>
      </w:pPr>
      <w:r>
        <w:t>Step 2: Install ST-Link USB Driver</w:t>
      </w:r>
    </w:p>
    <w:p w14:paraId="698EBCAC" w14:textId="77777777" w:rsidR="0075569E" w:rsidRDefault="0075569E" w:rsidP="0075569E">
      <w:pPr>
        <w:pStyle w:val="a3"/>
        <w:numPr>
          <w:ilvl w:val="0"/>
          <w:numId w:val="4"/>
        </w:numPr>
      </w:pPr>
      <w:r>
        <w:t>Do not connect the discovery kit before you install the USB driver for ST-Link.</w:t>
      </w:r>
    </w:p>
    <w:p w14:paraId="23E914B6" w14:textId="77777777" w:rsidR="0075569E" w:rsidRDefault="0075569E" w:rsidP="0075569E">
      <w:pPr>
        <w:pStyle w:val="a3"/>
        <w:numPr>
          <w:ilvl w:val="0"/>
          <w:numId w:val="4"/>
        </w:numPr>
      </w:pPr>
      <w:bookmarkStart w:id="1" w:name="OLE_LINK4"/>
      <w:r>
        <w:t xml:space="preserve">Go to the directory </w:t>
      </w:r>
      <w:bookmarkStart w:id="2" w:name="OLE_LINK3"/>
      <w:r w:rsidRPr="007D476E">
        <w:rPr>
          <w:b/>
        </w:rPr>
        <w:t>C:\Keil_v5\ARM\STLink</w:t>
      </w:r>
      <w:bookmarkEnd w:id="2"/>
      <w:r w:rsidRPr="007D476E">
        <w:rPr>
          <w:b/>
        </w:rPr>
        <w:t xml:space="preserve">\USBDriver </w:t>
      </w:r>
      <w:r w:rsidRPr="007D476E">
        <w:t xml:space="preserve">and </w:t>
      </w:r>
      <w:r>
        <w:t xml:space="preserve">run </w:t>
      </w:r>
      <w:r w:rsidRPr="007D476E">
        <w:rPr>
          <w:b/>
        </w:rPr>
        <w:t>stlink_winusb_install.bat</w:t>
      </w:r>
      <w:r>
        <w:t xml:space="preserve"> in administrator mode</w:t>
      </w:r>
      <w:r w:rsidRPr="007D476E">
        <w:t>.</w:t>
      </w:r>
    </w:p>
    <w:bookmarkEnd w:id="1"/>
    <w:p w14:paraId="3FCC581E" w14:textId="77777777" w:rsidR="0075569E" w:rsidRDefault="0075569E" w:rsidP="0075569E">
      <w:pPr>
        <w:pStyle w:val="a3"/>
        <w:numPr>
          <w:ilvl w:val="0"/>
          <w:numId w:val="4"/>
        </w:numPr>
      </w:pPr>
      <w:r>
        <w:t xml:space="preserve">Now you can </w:t>
      </w:r>
      <w:bookmarkStart w:id="3" w:name="OLE_LINK5"/>
      <w:bookmarkStart w:id="4" w:name="OLE_LINK6"/>
      <w:bookmarkStart w:id="5" w:name="OLE_LINK7"/>
      <w:bookmarkStart w:id="6" w:name="OLE_LINK8"/>
      <w:bookmarkStart w:id="7" w:name="OLE_LINK9"/>
      <w:r>
        <w:t xml:space="preserve">connect </w:t>
      </w:r>
      <w:r w:rsidRPr="00CE6470">
        <w:t xml:space="preserve">the </w:t>
      </w:r>
      <w:r>
        <w:t xml:space="preserve">discovery </w:t>
      </w:r>
      <w:r w:rsidRPr="00CE6470">
        <w:t xml:space="preserve">kit to </w:t>
      </w:r>
      <w:r>
        <w:t>computer</w:t>
      </w:r>
      <w:r w:rsidRPr="00CE6470">
        <w:t xml:space="preserve"> via a "Type A to mini-B" USB cable</w:t>
      </w:r>
      <w:r>
        <w:t>. The discovery kit should be correctly recognized as “</w:t>
      </w:r>
      <w:r w:rsidRPr="00CE6470">
        <w:t xml:space="preserve">STMicroelectronics </w:t>
      </w:r>
      <w:proofErr w:type="spellStart"/>
      <w:r w:rsidRPr="00CE6470">
        <w:t>STLink</w:t>
      </w:r>
      <w:proofErr w:type="spellEnd"/>
      <w:r w:rsidRPr="00CE6470">
        <w:t xml:space="preserve"> dongle</w:t>
      </w:r>
      <w:r>
        <w:t xml:space="preserve">.” </w:t>
      </w:r>
      <w:bookmarkEnd w:id="3"/>
      <w:bookmarkEnd w:id="4"/>
      <w:bookmarkEnd w:id="5"/>
      <w:bookmarkEnd w:id="6"/>
      <w:bookmarkEnd w:id="7"/>
    </w:p>
    <w:p w14:paraId="0947FA9F" w14:textId="218343BA" w:rsidR="00047FCD" w:rsidRDefault="0075569E" w:rsidP="00252F5C">
      <w:pPr>
        <w:pStyle w:val="a3"/>
        <w:spacing w:before="120"/>
        <w:jc w:val="center"/>
      </w:pPr>
      <w:r>
        <w:rPr>
          <w:noProof/>
          <w:lang w:eastAsia="zh-CN"/>
        </w:rPr>
        <w:drawing>
          <wp:inline distT="0" distB="0" distL="0" distR="0" wp14:anchorId="791BEA7F" wp14:editId="3EFFF6A2">
            <wp:extent cx="2233994" cy="2060369"/>
            <wp:effectExtent l="0" t="0" r="0" b="0"/>
            <wp:docPr id="5" name="Picture 5" descr="http://g03.a.alicdn.com/kf/UT8WZ5CXb8aXXagOFbXj/202320812/UT8WZ5CXb8aXXagOFbX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03.a.alicdn.com/kf/UT8WZ5CXb8aXXagOFbXj/202320812/UT8WZ5CXb8aXXagOFbXj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56" cy="206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C258" w14:textId="7E9EDDF4" w:rsidR="00BA058E" w:rsidRDefault="00BA058E" w:rsidP="00BA058E">
      <w:pPr>
        <w:pStyle w:val="2"/>
        <w:rPr>
          <w:sz w:val="32"/>
        </w:rPr>
      </w:pPr>
      <w:r w:rsidRPr="00D46D34">
        <w:rPr>
          <w:sz w:val="32"/>
        </w:rPr>
        <w:lastRenderedPageBreak/>
        <w:t xml:space="preserve">Section </w:t>
      </w:r>
      <w:r>
        <w:rPr>
          <w:sz w:val="32"/>
        </w:rPr>
        <w:t>2</w:t>
      </w:r>
      <w:r w:rsidRPr="00D46D34">
        <w:rPr>
          <w:sz w:val="32"/>
        </w:rPr>
        <w:t xml:space="preserve">: </w:t>
      </w:r>
      <w:r w:rsidR="00F10E0E">
        <w:rPr>
          <w:sz w:val="32"/>
        </w:rPr>
        <w:t>Project Creation</w:t>
      </w:r>
    </w:p>
    <w:p w14:paraId="7EC78776" w14:textId="77777777" w:rsidR="00B326C3" w:rsidRDefault="00B326C3" w:rsidP="00B326C3">
      <w:pPr>
        <w:pStyle w:val="2"/>
      </w:pPr>
      <w:r>
        <w:t>Summary</w:t>
      </w:r>
    </w:p>
    <w:p w14:paraId="47A4B75F" w14:textId="2528A1D6" w:rsidR="00B326C3" w:rsidRDefault="00B326C3" w:rsidP="00B326C3">
      <w:pPr>
        <w:spacing w:before="120" w:after="0"/>
      </w:pPr>
      <w:r>
        <w:t>This tutorial takes the following the kit as an example of creating a project in Keil IDE for assembly programs.</w:t>
      </w:r>
    </w:p>
    <w:p w14:paraId="5F13EAD0" w14:textId="77777777" w:rsidR="00B326C3" w:rsidRDefault="00B326C3" w:rsidP="00B326C3">
      <w:pPr>
        <w:pStyle w:val="a3"/>
        <w:numPr>
          <w:ilvl w:val="0"/>
          <w:numId w:val="7"/>
        </w:numPr>
        <w:spacing w:after="0"/>
      </w:pPr>
      <w:r>
        <w:t>D</w:t>
      </w:r>
      <w:r w:rsidRPr="00902BBB">
        <w:t>iscovery kit with STM32L476VG MCU (Cortex-M4 with FPU and DSP)</w:t>
      </w:r>
      <w:r>
        <w:t xml:space="preserve"> </w:t>
      </w:r>
    </w:p>
    <w:p w14:paraId="1A24108C" w14:textId="6BB7C570" w:rsidR="00B326C3" w:rsidRDefault="00B326C3" w:rsidP="00B326C3">
      <w:pPr>
        <w:spacing w:after="0"/>
      </w:pPr>
      <w:r>
        <w:t xml:space="preserve">Note that the project does not use the default startup files provided by Keil. You need to download a modified version of </w:t>
      </w:r>
      <w:r w:rsidRPr="00526D42">
        <w:rPr>
          <w:b/>
          <w:i/>
        </w:rPr>
        <w:t xml:space="preserve">startup_stm32l476xx.s </w:t>
      </w:r>
      <w:r>
        <w:t xml:space="preserve">from </w:t>
      </w:r>
      <w:proofErr w:type="spellStart"/>
      <w:r w:rsidR="00AF18FF">
        <w:t>C</w:t>
      </w:r>
      <w:r w:rsidR="00A9116D">
        <w:t>ourseweb</w:t>
      </w:r>
      <w:proofErr w:type="spellEnd"/>
      <w:r w:rsidR="00D81C0C">
        <w:t>.</w:t>
      </w:r>
      <w:r>
        <w:t xml:space="preserve"> </w:t>
      </w:r>
    </w:p>
    <w:p w14:paraId="749B7C4F" w14:textId="77777777" w:rsidR="00B326C3" w:rsidRDefault="00B326C3" w:rsidP="00B326C3">
      <w:pPr>
        <w:pStyle w:val="2"/>
      </w:pPr>
      <w:r>
        <w:t>Identifying Target Processor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68"/>
        <w:gridCol w:w="1721"/>
        <w:gridCol w:w="2677"/>
        <w:gridCol w:w="968"/>
        <w:gridCol w:w="847"/>
      </w:tblGrid>
      <w:tr w:rsidR="00B326C3" w:rsidRPr="00AF1DC7" w14:paraId="7853A59F" w14:textId="77777777" w:rsidTr="004C361F">
        <w:trPr>
          <w:trHeight w:val="280"/>
          <w:jc w:val="center"/>
        </w:trPr>
        <w:tc>
          <w:tcPr>
            <w:tcW w:w="2668" w:type="dxa"/>
          </w:tcPr>
          <w:p w14:paraId="0BFCDE69" w14:textId="77777777" w:rsidR="00B326C3" w:rsidRPr="00AF1DC7" w:rsidRDefault="00B326C3" w:rsidP="004C361F">
            <w:pPr>
              <w:rPr>
                <w:b/>
              </w:rPr>
            </w:pPr>
            <w:r w:rsidRPr="00AF1DC7">
              <w:rPr>
                <w:b/>
              </w:rPr>
              <w:t>Kit</w:t>
            </w:r>
          </w:p>
        </w:tc>
        <w:tc>
          <w:tcPr>
            <w:tcW w:w="1721" w:type="dxa"/>
          </w:tcPr>
          <w:p w14:paraId="7EED116C" w14:textId="77777777" w:rsidR="00B326C3" w:rsidRPr="00AF1DC7" w:rsidRDefault="00B326C3" w:rsidP="004C361F">
            <w:pPr>
              <w:rPr>
                <w:b/>
              </w:rPr>
            </w:pPr>
            <w:r w:rsidRPr="00AF1DC7">
              <w:rPr>
                <w:b/>
              </w:rPr>
              <w:t>Processor</w:t>
            </w:r>
          </w:p>
        </w:tc>
        <w:tc>
          <w:tcPr>
            <w:tcW w:w="2677" w:type="dxa"/>
          </w:tcPr>
          <w:p w14:paraId="67C24DAC" w14:textId="77777777" w:rsidR="00B326C3" w:rsidRPr="00AF1DC7" w:rsidRDefault="00B326C3" w:rsidP="004C361F">
            <w:pPr>
              <w:jc w:val="center"/>
              <w:rPr>
                <w:b/>
              </w:rPr>
            </w:pPr>
            <w:r w:rsidRPr="00AF1DC7">
              <w:rPr>
                <w:b/>
              </w:rPr>
              <w:t>Core</w:t>
            </w:r>
          </w:p>
        </w:tc>
        <w:tc>
          <w:tcPr>
            <w:tcW w:w="968" w:type="dxa"/>
          </w:tcPr>
          <w:p w14:paraId="242ABFFD" w14:textId="77777777" w:rsidR="00B326C3" w:rsidRPr="00AF1DC7" w:rsidRDefault="00B326C3" w:rsidP="004C361F">
            <w:pPr>
              <w:jc w:val="center"/>
              <w:rPr>
                <w:b/>
              </w:rPr>
            </w:pPr>
            <w:r w:rsidRPr="00AF1DC7">
              <w:rPr>
                <w:b/>
              </w:rPr>
              <w:t>Flash</w:t>
            </w:r>
          </w:p>
        </w:tc>
        <w:tc>
          <w:tcPr>
            <w:tcW w:w="847" w:type="dxa"/>
          </w:tcPr>
          <w:p w14:paraId="17141418" w14:textId="77777777" w:rsidR="00B326C3" w:rsidRPr="00AF1DC7" w:rsidRDefault="00B326C3" w:rsidP="004C361F">
            <w:pPr>
              <w:jc w:val="center"/>
              <w:rPr>
                <w:b/>
              </w:rPr>
            </w:pPr>
            <w:r w:rsidRPr="00AF1DC7">
              <w:rPr>
                <w:b/>
              </w:rPr>
              <w:t>RAM</w:t>
            </w:r>
          </w:p>
        </w:tc>
      </w:tr>
      <w:tr w:rsidR="00B326C3" w14:paraId="6C84D505" w14:textId="77777777" w:rsidTr="004C361F">
        <w:trPr>
          <w:trHeight w:val="280"/>
          <w:jc w:val="center"/>
        </w:trPr>
        <w:tc>
          <w:tcPr>
            <w:tcW w:w="2668" w:type="dxa"/>
          </w:tcPr>
          <w:p w14:paraId="7F4EAAB9" w14:textId="77777777" w:rsidR="00B326C3" w:rsidRPr="004D5E70" w:rsidRDefault="00B326C3" w:rsidP="004C361F">
            <w:pPr>
              <w:rPr>
                <w:b/>
              </w:rPr>
            </w:pPr>
            <w:r w:rsidRPr="004D5E70">
              <w:rPr>
                <w:b/>
              </w:rPr>
              <w:t>STM32L4 Discovery Kit</w:t>
            </w:r>
          </w:p>
        </w:tc>
        <w:tc>
          <w:tcPr>
            <w:tcW w:w="1721" w:type="dxa"/>
          </w:tcPr>
          <w:p w14:paraId="07F88514" w14:textId="77777777" w:rsidR="00B326C3" w:rsidRPr="004D5E70" w:rsidRDefault="00B326C3" w:rsidP="004C361F">
            <w:pPr>
              <w:rPr>
                <w:b/>
              </w:rPr>
            </w:pPr>
            <w:r w:rsidRPr="004D5E70">
              <w:rPr>
                <w:b/>
              </w:rPr>
              <w:t>STM32L476VG</w:t>
            </w:r>
          </w:p>
        </w:tc>
        <w:tc>
          <w:tcPr>
            <w:tcW w:w="2677" w:type="dxa"/>
          </w:tcPr>
          <w:p w14:paraId="64160C22" w14:textId="77777777" w:rsidR="00B326C3" w:rsidRPr="004D5E70" w:rsidRDefault="00B326C3" w:rsidP="004C361F">
            <w:pPr>
              <w:jc w:val="center"/>
              <w:rPr>
                <w:b/>
              </w:rPr>
            </w:pPr>
            <w:r w:rsidRPr="004D5E70">
              <w:rPr>
                <w:b/>
              </w:rPr>
              <w:t>Cortex-M4 (DSP + FPU)</w:t>
            </w:r>
          </w:p>
        </w:tc>
        <w:tc>
          <w:tcPr>
            <w:tcW w:w="968" w:type="dxa"/>
          </w:tcPr>
          <w:p w14:paraId="3CDC5336" w14:textId="77777777" w:rsidR="00B326C3" w:rsidRPr="004D5E70" w:rsidRDefault="00B326C3" w:rsidP="004C361F">
            <w:pPr>
              <w:jc w:val="center"/>
              <w:rPr>
                <w:b/>
              </w:rPr>
            </w:pPr>
            <w:r w:rsidRPr="004D5E70">
              <w:rPr>
                <w:b/>
              </w:rPr>
              <w:t>1  MB</w:t>
            </w:r>
          </w:p>
        </w:tc>
        <w:tc>
          <w:tcPr>
            <w:tcW w:w="847" w:type="dxa"/>
          </w:tcPr>
          <w:p w14:paraId="6B7116CE" w14:textId="77777777" w:rsidR="00B326C3" w:rsidRPr="004D5E70" w:rsidRDefault="00B326C3" w:rsidP="004C361F">
            <w:pPr>
              <w:rPr>
                <w:b/>
              </w:rPr>
            </w:pPr>
            <w:r w:rsidRPr="004D5E70">
              <w:rPr>
                <w:b/>
              </w:rPr>
              <w:t>128 KB</w:t>
            </w:r>
          </w:p>
        </w:tc>
      </w:tr>
    </w:tbl>
    <w:p w14:paraId="3EED0825" w14:textId="77777777" w:rsidR="00B326C3" w:rsidRDefault="00B326C3" w:rsidP="00B326C3">
      <w:pPr>
        <w:pStyle w:val="2"/>
      </w:pPr>
      <w:r>
        <w:t>Steps to create a new project in Keil</w:t>
      </w:r>
    </w:p>
    <w:p w14:paraId="265E3980" w14:textId="77777777" w:rsidR="00B326C3" w:rsidRDefault="00B326C3" w:rsidP="00B326C3">
      <w:pPr>
        <w:pStyle w:val="a3"/>
        <w:numPr>
          <w:ilvl w:val="0"/>
          <w:numId w:val="5"/>
        </w:numPr>
        <w:spacing w:before="120"/>
        <w:ind w:left="360"/>
      </w:pPr>
      <w:r>
        <w:t xml:space="preserve">From the menu </w:t>
      </w:r>
      <w:r w:rsidRPr="004C1C53">
        <w:rPr>
          <w:b/>
        </w:rPr>
        <w:t>Project</w:t>
      </w:r>
      <w:r>
        <w:t xml:space="preserve"> </w:t>
      </w:r>
      <w:r>
        <w:rPr>
          <w:rFonts w:ascii="Cambria Math" w:hAnsi="Cambria Math"/>
        </w:rPr>
        <w:t xml:space="preserve">⟶ </w:t>
      </w:r>
      <w:r w:rsidRPr="004C1C53">
        <w:rPr>
          <w:b/>
        </w:rPr>
        <w:t xml:space="preserve">New </w:t>
      </w:r>
      <w:r w:rsidRPr="004C1C53">
        <w:rPr>
          <w:rFonts w:hint="eastAsia"/>
          <w:b/>
        </w:rPr>
        <w:t>µ</w:t>
      </w:r>
      <w:r w:rsidRPr="004C1C53">
        <w:rPr>
          <w:b/>
        </w:rPr>
        <w:t>Vision Project</w:t>
      </w:r>
      <w:r>
        <w:t xml:space="preserve"> </w:t>
      </w:r>
    </w:p>
    <w:p w14:paraId="07D0B6F9" w14:textId="77777777" w:rsidR="00B326C3" w:rsidRDefault="00B326C3" w:rsidP="00B326C3">
      <w:pPr>
        <w:pStyle w:val="a3"/>
        <w:numPr>
          <w:ilvl w:val="0"/>
          <w:numId w:val="5"/>
        </w:numPr>
        <w:ind w:left="360"/>
      </w:pPr>
      <w:r>
        <w:t>Give the project a name and select its storage directory.  In this tutorial, the project is named as “lab”.</w:t>
      </w:r>
    </w:p>
    <w:p w14:paraId="6D082F45" w14:textId="2A83EF03" w:rsidR="00B326C3" w:rsidRDefault="002F0B61" w:rsidP="00B326C3">
      <w:pPr>
        <w:pStyle w:val="a3"/>
        <w:numPr>
          <w:ilvl w:val="0"/>
          <w:numId w:val="5"/>
        </w:numPr>
        <w:ind w:left="360"/>
      </w:pPr>
      <w:r>
        <w:t>S</w:t>
      </w:r>
      <w:r w:rsidR="00B326C3">
        <w:t xml:space="preserve">elect the device </w:t>
      </w:r>
      <w:r w:rsidR="00B326C3" w:rsidRPr="006314AE">
        <w:rPr>
          <w:b/>
        </w:rPr>
        <w:t>STM32L4 Series</w:t>
      </w:r>
      <w:r w:rsidR="00B326C3">
        <w:t xml:space="preserve">, and then select </w:t>
      </w:r>
      <w:r w:rsidR="00B326C3" w:rsidRPr="006314AE">
        <w:rPr>
          <w:b/>
        </w:rPr>
        <w:t>STM32L4476VGTx</w:t>
      </w:r>
      <w:r w:rsidR="00B326C3">
        <w:t xml:space="preserve">. </w:t>
      </w:r>
    </w:p>
    <w:p w14:paraId="6E0A4879" w14:textId="77777777" w:rsidR="00B326C3" w:rsidRDefault="00B326C3" w:rsidP="00B326C3">
      <w:pPr>
        <w:jc w:val="center"/>
      </w:pPr>
      <w:r>
        <w:rPr>
          <w:noProof/>
          <w:lang w:eastAsia="zh-CN"/>
        </w:rPr>
        <w:drawing>
          <wp:inline distT="0" distB="0" distL="0" distR="0" wp14:anchorId="093C5BE8" wp14:editId="6B9E8601">
            <wp:extent cx="4264205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0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4511" w14:textId="48662FFE" w:rsidR="00B326C3" w:rsidRPr="00603F10" w:rsidRDefault="00B326C3" w:rsidP="00B326C3">
      <w:pPr>
        <w:ind w:left="255"/>
      </w:pPr>
      <w:r>
        <w:t>If did not see the targeted processor in the list, click the “</w:t>
      </w:r>
      <w:r w:rsidRPr="00603F10">
        <w:rPr>
          <w:b/>
        </w:rPr>
        <w:t>Pack Installer</w:t>
      </w:r>
      <w:r>
        <w:t xml:space="preserve">” button and install the component </w:t>
      </w:r>
      <w:r w:rsidRPr="00603F10">
        <w:rPr>
          <w:b/>
        </w:rPr>
        <w:t>Keil::STM32L</w:t>
      </w:r>
      <w:r>
        <w:rPr>
          <w:b/>
        </w:rPr>
        <w:t>4</w:t>
      </w:r>
      <w:r w:rsidRPr="00603F10">
        <w:rPr>
          <w:b/>
        </w:rPr>
        <w:t>xx_DFP</w:t>
      </w:r>
      <w:r>
        <w:t>.</w:t>
      </w:r>
    </w:p>
    <w:p w14:paraId="48E5616F" w14:textId="77777777" w:rsidR="00B326C3" w:rsidRDefault="00B326C3" w:rsidP="00B326C3">
      <w:pPr>
        <w:pStyle w:val="a3"/>
        <w:numPr>
          <w:ilvl w:val="0"/>
          <w:numId w:val="5"/>
        </w:numPr>
        <w:spacing w:after="0"/>
        <w:ind w:left="360"/>
      </w:pPr>
      <w:r>
        <w:t xml:space="preserve">Select </w:t>
      </w:r>
      <w:r w:rsidRPr="00406A46">
        <w:rPr>
          <w:b/>
        </w:rPr>
        <w:t>CMSIS Core</w:t>
      </w:r>
      <w:r>
        <w:t xml:space="preserve"> only. Do NOT select “Device Startup”. Instead, you should use the one provided by the course website.</w:t>
      </w:r>
    </w:p>
    <w:p w14:paraId="22D7CB5F" w14:textId="77777777" w:rsidR="00B326C3" w:rsidRDefault="00B326C3" w:rsidP="00B326C3">
      <w:pPr>
        <w:spacing w:before="12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3B87D371" wp14:editId="64C77249">
            <wp:extent cx="5466936" cy="422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495" cy="42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54F33" w14:textId="5482FB72" w:rsidR="00B326C3" w:rsidRDefault="000C7D8B" w:rsidP="003D0955">
      <w:pPr>
        <w:pStyle w:val="a3"/>
        <w:numPr>
          <w:ilvl w:val="0"/>
          <w:numId w:val="5"/>
        </w:numPr>
        <w:ind w:left="360"/>
      </w:pPr>
      <w:r>
        <w:t>To create</w:t>
      </w:r>
      <w:r w:rsidR="00B326C3">
        <w:t xml:space="preserve"> a</w:t>
      </w:r>
      <w:r w:rsidR="00122731">
        <w:t xml:space="preserve"> </w:t>
      </w:r>
      <w:r w:rsidR="00B326C3">
        <w:t xml:space="preserve">project, you should </w:t>
      </w:r>
      <w:r w:rsidR="00FF6110">
        <w:t xml:space="preserve">download all the following files from </w:t>
      </w:r>
      <w:proofErr w:type="spellStart"/>
      <w:r w:rsidR="00FF6110">
        <w:t>Courseweb</w:t>
      </w:r>
      <w:proofErr w:type="spellEnd"/>
      <w:r w:rsidR="00FF6110">
        <w:t xml:space="preserve"> and </w:t>
      </w:r>
      <w:r w:rsidR="00B326C3">
        <w:t>include the</w:t>
      </w:r>
      <w:r w:rsidR="00FF6110">
        <w:t>m in the project</w:t>
      </w:r>
      <w:r w:rsidR="00B326C3">
        <w:t>:</w:t>
      </w:r>
    </w:p>
    <w:p w14:paraId="4E8C34D0" w14:textId="28A41D2D" w:rsidR="00B326C3" w:rsidRPr="00156E16" w:rsidRDefault="00B326C3" w:rsidP="00B326C3">
      <w:pPr>
        <w:pStyle w:val="a3"/>
        <w:numPr>
          <w:ilvl w:val="0"/>
          <w:numId w:val="9"/>
        </w:numPr>
      </w:pPr>
      <w:bookmarkStart w:id="8" w:name="OLE_LINK2"/>
      <w:r w:rsidRPr="00AB6F2C">
        <w:rPr>
          <w:b/>
        </w:rPr>
        <w:t>startup_stm32l476xx.s</w:t>
      </w:r>
    </w:p>
    <w:p w14:paraId="3B000D55" w14:textId="3FA7AD31" w:rsidR="00156E16" w:rsidRPr="00B65F77" w:rsidRDefault="00156E16" w:rsidP="00156E16">
      <w:pPr>
        <w:pStyle w:val="a3"/>
        <w:numPr>
          <w:ilvl w:val="0"/>
          <w:numId w:val="9"/>
        </w:numPr>
      </w:pPr>
      <w:proofErr w:type="spellStart"/>
      <w:r w:rsidRPr="00AB6F2C">
        <w:rPr>
          <w:b/>
        </w:rPr>
        <w:t>main.</w:t>
      </w:r>
      <w:r>
        <w:rPr>
          <w:b/>
        </w:rPr>
        <w:t>s</w:t>
      </w:r>
      <w:proofErr w:type="spellEnd"/>
    </w:p>
    <w:p w14:paraId="1EF91103" w14:textId="75F6CF66" w:rsidR="00B65F77" w:rsidRDefault="00B65F77" w:rsidP="00156E16">
      <w:pPr>
        <w:pStyle w:val="a3"/>
        <w:numPr>
          <w:ilvl w:val="0"/>
          <w:numId w:val="9"/>
        </w:numPr>
      </w:pPr>
      <w:r>
        <w:t>stm32l476xx.h</w:t>
      </w:r>
    </w:p>
    <w:p w14:paraId="25939CA2" w14:textId="77777777" w:rsidR="00B65F77" w:rsidRDefault="00B65F77" w:rsidP="00B326C3">
      <w:pPr>
        <w:pStyle w:val="a3"/>
        <w:numPr>
          <w:ilvl w:val="0"/>
          <w:numId w:val="9"/>
        </w:numPr>
      </w:pPr>
      <w:r>
        <w:t>core_cm4_constrants.s</w:t>
      </w:r>
    </w:p>
    <w:p w14:paraId="6A0EACEA" w14:textId="77777777" w:rsidR="00156E16" w:rsidRDefault="00B65F77" w:rsidP="00B326C3">
      <w:pPr>
        <w:pStyle w:val="a3"/>
        <w:numPr>
          <w:ilvl w:val="0"/>
          <w:numId w:val="9"/>
        </w:numPr>
      </w:pPr>
      <w:r>
        <w:t>stm32l476xx_constants.s</w:t>
      </w:r>
    </w:p>
    <w:p w14:paraId="73D2EEDE" w14:textId="2CCC9034" w:rsidR="00B326C3" w:rsidRDefault="00156E16" w:rsidP="00B326C3">
      <w:pPr>
        <w:pStyle w:val="a3"/>
        <w:numPr>
          <w:ilvl w:val="0"/>
          <w:numId w:val="9"/>
        </w:numPr>
      </w:pPr>
      <w:proofErr w:type="spellStart"/>
      <w:r>
        <w:t>LCD.c</w:t>
      </w:r>
      <w:proofErr w:type="spellEnd"/>
    </w:p>
    <w:bookmarkEnd w:id="8"/>
    <w:p w14:paraId="3EC4D52F" w14:textId="066AF265" w:rsidR="00BA0961" w:rsidRDefault="00BA0961" w:rsidP="00BA0961">
      <w:r>
        <w:t xml:space="preserve">Note that </w:t>
      </w:r>
      <w:proofErr w:type="spellStart"/>
      <w:r>
        <w:t>LCD.h</w:t>
      </w:r>
      <w:proofErr w:type="spellEnd"/>
      <w:r>
        <w:t xml:space="preserve"> is not added to the project, but this file must be in the project folder because it is used by </w:t>
      </w:r>
      <w:proofErr w:type="spellStart"/>
      <w:r>
        <w:t>LCD.c</w:t>
      </w:r>
      <w:proofErr w:type="spellEnd"/>
    </w:p>
    <w:p w14:paraId="7E22BCA5" w14:textId="77777777" w:rsidR="00B326C3" w:rsidRDefault="00B326C3" w:rsidP="00B326C3">
      <w:pPr>
        <w:pStyle w:val="a3"/>
        <w:ind w:left="360"/>
        <w:jc w:val="center"/>
      </w:pPr>
      <w:r>
        <w:rPr>
          <w:noProof/>
          <w:lang w:eastAsia="zh-CN"/>
        </w:rPr>
        <w:drawing>
          <wp:inline distT="0" distB="0" distL="0" distR="0" wp14:anchorId="52784B5C" wp14:editId="6BEFF763">
            <wp:extent cx="2222500" cy="177582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68" cy="177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C0BD7" w14:textId="77777777" w:rsidR="00B326C3" w:rsidRDefault="00B326C3" w:rsidP="00B326C3">
      <w:pPr>
        <w:pStyle w:val="a3"/>
        <w:ind w:left="360"/>
      </w:pPr>
    </w:p>
    <w:p w14:paraId="044F015D" w14:textId="77777777" w:rsidR="00B326C3" w:rsidRDefault="00B326C3" w:rsidP="00B326C3">
      <w:pPr>
        <w:pStyle w:val="a3"/>
        <w:numPr>
          <w:ilvl w:val="0"/>
          <w:numId w:val="5"/>
        </w:numPr>
        <w:spacing w:after="0"/>
        <w:ind w:left="360"/>
        <w:rPr>
          <w:b/>
        </w:rPr>
      </w:pPr>
      <w:r w:rsidRPr="005E2165">
        <w:rPr>
          <w:b/>
        </w:rPr>
        <w:lastRenderedPageBreak/>
        <w:t>Set Project Properties</w:t>
      </w:r>
    </w:p>
    <w:p w14:paraId="5CC37B9F" w14:textId="77777777" w:rsidR="00B326C3" w:rsidRDefault="00B326C3" w:rsidP="00B326C3">
      <w:pPr>
        <w:spacing w:after="0"/>
      </w:pPr>
      <w:r>
        <w:t xml:space="preserve">From the menu, click </w:t>
      </w:r>
      <w:r w:rsidRPr="00471950">
        <w:rPr>
          <w:b/>
        </w:rPr>
        <w:t>Project</w:t>
      </w:r>
      <w:r>
        <w:t xml:space="preserve"> </w:t>
      </w:r>
      <w:r>
        <w:rPr>
          <w:rFonts w:ascii="Cambria Math" w:hAnsi="Cambria Math"/>
        </w:rPr>
        <w:t>⟶</w:t>
      </w:r>
      <w:r>
        <w:t xml:space="preserve"> </w:t>
      </w:r>
      <w:r w:rsidRPr="00471950">
        <w:rPr>
          <w:b/>
        </w:rPr>
        <w:t>Option for Target</w:t>
      </w:r>
      <w:r>
        <w:t xml:space="preserve">, Go to the </w:t>
      </w:r>
      <w:r w:rsidRPr="00471950">
        <w:rPr>
          <w:b/>
        </w:rPr>
        <w:t>Output</w:t>
      </w:r>
      <w:r>
        <w:t xml:space="preserve"> page, select “</w:t>
      </w:r>
      <w:r w:rsidRPr="00471950">
        <w:rPr>
          <w:b/>
        </w:rPr>
        <w:t>Create HEX file</w:t>
      </w:r>
      <w:r>
        <w:t>”</w:t>
      </w:r>
    </w:p>
    <w:p w14:paraId="0E660082" w14:textId="59521B30" w:rsidR="00B326C3" w:rsidRDefault="00B326C3" w:rsidP="000640AC">
      <w:pPr>
        <w:spacing w:after="0" w:line="240" w:lineRule="auto"/>
        <w:jc w:val="center"/>
      </w:pPr>
      <w:r>
        <w:rPr>
          <w:rFonts w:ascii="Cambria Math" w:hAnsi="Cambria Math" w:cs="Cambria Math"/>
          <w:noProof/>
          <w:lang w:eastAsia="zh-CN"/>
        </w:rPr>
        <w:drawing>
          <wp:inline distT="0" distB="0" distL="0" distR="0" wp14:anchorId="6FF2918A" wp14:editId="47C64FA5">
            <wp:extent cx="4553373" cy="3398913"/>
            <wp:effectExtent l="2540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28" cy="340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E2FC0" w14:textId="77777777" w:rsidR="00B326C3" w:rsidRDefault="00B326C3" w:rsidP="00B326C3">
      <w:r>
        <w:t xml:space="preserve">Go to the </w:t>
      </w:r>
      <w:r w:rsidRPr="00505BE0">
        <w:rPr>
          <w:b/>
        </w:rPr>
        <w:t>Linker</w:t>
      </w:r>
      <w:r>
        <w:t xml:space="preserve"> page, select “</w:t>
      </w:r>
      <w:r w:rsidRPr="00643E2A">
        <w:rPr>
          <w:b/>
        </w:rPr>
        <w:t>Use Memory Layout from Target Dialog</w:t>
      </w:r>
      <w:r>
        <w:t>”</w:t>
      </w:r>
    </w:p>
    <w:p w14:paraId="58EABF40" w14:textId="77777777" w:rsidR="00B326C3" w:rsidRDefault="00B326C3" w:rsidP="00B326C3">
      <w:pPr>
        <w:jc w:val="center"/>
        <w:rPr>
          <w:rFonts w:ascii="Cambria Math" w:hAnsi="Cambria Math" w:cs="Cambria Math"/>
        </w:rPr>
      </w:pPr>
      <w:r>
        <w:rPr>
          <w:noProof/>
          <w:lang w:eastAsia="zh-CN"/>
        </w:rPr>
        <w:drawing>
          <wp:inline distT="0" distB="0" distL="0" distR="0" wp14:anchorId="1DEA582B" wp14:editId="42451A53">
            <wp:extent cx="4560586" cy="3386667"/>
            <wp:effectExtent l="25400" t="0" r="1141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29" cy="339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7E6AC" w14:textId="77777777" w:rsidR="00B326C3" w:rsidRDefault="00B326C3" w:rsidP="00B326C3">
      <w:pPr>
        <w:rPr>
          <w:rFonts w:ascii="Cambria Math" w:hAnsi="Cambria Math" w:cs="Cambria Math"/>
        </w:rPr>
      </w:pPr>
    </w:p>
    <w:p w14:paraId="6A1927F4" w14:textId="77777777" w:rsidR="00B326C3" w:rsidRDefault="00B326C3" w:rsidP="00B326C3">
      <w:r>
        <w:rPr>
          <w:rFonts w:ascii="Cambria Math" w:hAnsi="Cambria Math" w:cs="Cambria Math"/>
        </w:rPr>
        <w:t xml:space="preserve">Go to the </w:t>
      </w:r>
      <w:r w:rsidRPr="00AE2EA8">
        <w:rPr>
          <w:b/>
        </w:rPr>
        <w:t>Debug</w:t>
      </w:r>
      <w:r>
        <w:t xml:space="preserve"> page, </w:t>
      </w:r>
      <w:r w:rsidRPr="00AE2EA8">
        <w:t>select</w:t>
      </w:r>
      <w:r w:rsidRPr="007F0213">
        <w:t xml:space="preserve"> </w:t>
      </w:r>
      <w:r>
        <w:t>“</w:t>
      </w:r>
      <w:r w:rsidRPr="007F0213">
        <w:rPr>
          <w:b/>
        </w:rPr>
        <w:t>ST-Link Debugger</w:t>
      </w:r>
      <w:r>
        <w:rPr>
          <w:b/>
        </w:rPr>
        <w:t>”</w:t>
      </w:r>
    </w:p>
    <w:p w14:paraId="621EA2D1" w14:textId="77777777" w:rsidR="00B326C3" w:rsidRDefault="00B326C3" w:rsidP="00B326C3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700FBE89" wp14:editId="270D8C8D">
            <wp:extent cx="4816429" cy="3601297"/>
            <wp:effectExtent l="25400" t="0" r="957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204" cy="361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0A56" w14:textId="77777777" w:rsidR="00B326C3" w:rsidRDefault="00B326C3" w:rsidP="00B326C3">
      <w:r>
        <w:t>Click “</w:t>
      </w:r>
      <w:r w:rsidRPr="007F0213">
        <w:rPr>
          <w:b/>
        </w:rPr>
        <w:t>Settings</w:t>
      </w:r>
      <w:r>
        <w:t>” and select “</w:t>
      </w:r>
      <w:r w:rsidRPr="007F0213">
        <w:rPr>
          <w:b/>
        </w:rPr>
        <w:t>SW</w:t>
      </w:r>
      <w:r>
        <w:t>” (Serial Wire) as the port.</w:t>
      </w:r>
    </w:p>
    <w:p w14:paraId="0EEE59FD" w14:textId="77777777" w:rsidR="00B326C3" w:rsidRDefault="00B326C3" w:rsidP="00B326C3">
      <w:pPr>
        <w:jc w:val="center"/>
      </w:pPr>
      <w:r>
        <w:rPr>
          <w:noProof/>
          <w:lang w:eastAsia="zh-CN"/>
        </w:rPr>
        <w:drawing>
          <wp:inline distT="0" distB="0" distL="0" distR="0" wp14:anchorId="4DD5BD96" wp14:editId="1BD6FE75">
            <wp:extent cx="4915747" cy="3462020"/>
            <wp:effectExtent l="25400" t="0" r="11853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81" cy="34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A0351" w14:textId="77777777" w:rsidR="00722201" w:rsidRDefault="00B326C3" w:rsidP="00B326C3">
      <w:r>
        <w:t xml:space="preserve">Go to the </w:t>
      </w:r>
      <w:r w:rsidRPr="00EF5645">
        <w:rPr>
          <w:b/>
        </w:rPr>
        <w:t xml:space="preserve">Flash Download </w:t>
      </w:r>
      <w:r>
        <w:t xml:space="preserve">page, and verity that </w:t>
      </w:r>
      <w:r w:rsidRPr="000E23E4">
        <w:rPr>
          <w:b/>
        </w:rPr>
        <w:t>STM32L</w:t>
      </w:r>
      <w:r w:rsidR="009416A6">
        <w:rPr>
          <w:b/>
        </w:rPr>
        <w:t>4</w:t>
      </w:r>
      <w:r w:rsidRPr="000E23E4">
        <w:rPr>
          <w:b/>
        </w:rPr>
        <w:t>xx On-chip Flash</w:t>
      </w:r>
      <w:r>
        <w:t xml:space="preserve"> is selected in the Programming Algorithm. If not, click “Add” and select STM32L</w:t>
      </w:r>
      <w:r w:rsidR="009416A6">
        <w:t>4</w:t>
      </w:r>
      <w:r>
        <w:t xml:space="preserve">xx On-chip flash in the popped dialog. </w:t>
      </w:r>
    </w:p>
    <w:p w14:paraId="7B82537D" w14:textId="287C0DE8" w:rsidR="00B326C3" w:rsidRDefault="002A6AF2" w:rsidP="00722201">
      <w:pPr>
        <w:jc w:val="center"/>
      </w:pPr>
      <w:r>
        <w:rPr>
          <w:noProof/>
        </w:rPr>
        <w:object w:dxaOrig="9375" w:dyaOrig="8685" w14:anchorId="380F2B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5.45pt;height:208.4pt;mso-width-percent:0;mso-height-percent:0;mso-width-percent:0;mso-height-percent:0" o:ole="" o:allowoverlap="f">
            <v:imagedata r:id="rId20" o:title=""/>
          </v:shape>
          <o:OLEObject Type="Embed" ProgID="PBrush" ShapeID="_x0000_i1025" DrawAspect="Content" ObjectID="_1608452836" r:id="rId21"/>
        </w:object>
      </w:r>
    </w:p>
    <w:p w14:paraId="51C9E53C" w14:textId="77777777" w:rsidR="00B326C3" w:rsidRPr="005E2165" w:rsidRDefault="00B326C3" w:rsidP="00B326C3">
      <w:pPr>
        <w:pStyle w:val="a3"/>
        <w:numPr>
          <w:ilvl w:val="0"/>
          <w:numId w:val="5"/>
        </w:numPr>
        <w:spacing w:after="0"/>
        <w:ind w:left="360"/>
        <w:rPr>
          <w:b/>
        </w:rPr>
      </w:pPr>
      <w:r w:rsidRPr="005E2165">
        <w:rPr>
          <w:b/>
        </w:rPr>
        <w:t>Compile and run your project</w:t>
      </w:r>
    </w:p>
    <w:p w14:paraId="496C0E55" w14:textId="77777777" w:rsidR="00B326C3" w:rsidRDefault="00B326C3" w:rsidP="00B326C3">
      <w:pPr>
        <w:pStyle w:val="a3"/>
        <w:spacing w:after="0"/>
        <w:ind w:left="360"/>
      </w:pPr>
      <w:r>
        <w:t>Build the program:</w:t>
      </w:r>
    </w:p>
    <w:p w14:paraId="516E9D0F" w14:textId="77777777" w:rsidR="00B326C3" w:rsidRDefault="00B326C3" w:rsidP="00B326C3">
      <w:pPr>
        <w:pStyle w:val="a3"/>
        <w:spacing w:after="0"/>
        <w:ind w:left="360"/>
        <w:jc w:val="center"/>
      </w:pPr>
      <w:r>
        <w:rPr>
          <w:noProof/>
          <w:lang w:eastAsia="zh-CN"/>
        </w:rPr>
        <w:drawing>
          <wp:inline distT="0" distB="0" distL="0" distR="0" wp14:anchorId="51D2494D" wp14:editId="0B52F2A1">
            <wp:extent cx="2819243" cy="108585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243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1B8C" w14:textId="77777777" w:rsidR="00B326C3" w:rsidRDefault="00B326C3" w:rsidP="00B326C3">
      <w:pPr>
        <w:spacing w:after="0"/>
        <w:ind w:firstLine="360"/>
      </w:pPr>
      <w:r>
        <w:t>You can ignore the following warning when the linking stage:</w:t>
      </w:r>
    </w:p>
    <w:p w14:paraId="69098E31" w14:textId="77777777" w:rsidR="00B326C3" w:rsidRDefault="00B326C3" w:rsidP="00B326C3">
      <w:pPr>
        <w:ind w:firstLine="360"/>
      </w:pPr>
      <w:r w:rsidRPr="006A6D91">
        <w:t>.\Objects\</w:t>
      </w:r>
      <w:proofErr w:type="spellStart"/>
      <w:r w:rsidRPr="006A6D91">
        <w:t>lab.sct</w:t>
      </w:r>
      <w:proofErr w:type="spellEnd"/>
      <w:r w:rsidRPr="006A6D91">
        <w:t xml:space="preserve">(8): warning: </w:t>
      </w:r>
      <w:r w:rsidRPr="006A6D91">
        <w:rPr>
          <w:b/>
        </w:rPr>
        <w:t>L6314W: No section matches pattern *(</w:t>
      </w:r>
      <w:proofErr w:type="spellStart"/>
      <w:r w:rsidRPr="006A6D91">
        <w:rPr>
          <w:b/>
        </w:rPr>
        <w:t>InRoot</w:t>
      </w:r>
      <w:proofErr w:type="spellEnd"/>
      <w:r w:rsidRPr="006A6D91">
        <w:rPr>
          <w:b/>
        </w:rPr>
        <w:t>$$Sections)</w:t>
      </w:r>
      <w:r w:rsidRPr="006A6D91">
        <w:t>.</w:t>
      </w:r>
    </w:p>
    <w:p w14:paraId="2EA0E0D1" w14:textId="77777777" w:rsidR="00B326C3" w:rsidRDefault="00B326C3" w:rsidP="00B326C3">
      <w:pPr>
        <w:ind w:firstLine="360"/>
      </w:pPr>
      <w:r>
        <w:t>Connect your discovery kit to the computer and download the program to the STM32L processor.</w:t>
      </w:r>
    </w:p>
    <w:p w14:paraId="6CDD84CB" w14:textId="1127B096" w:rsidR="00B326C3" w:rsidRDefault="00B326C3" w:rsidP="00B326C3">
      <w:pPr>
        <w:ind w:firstLine="360"/>
        <w:jc w:val="center"/>
      </w:pPr>
      <w:r>
        <w:rPr>
          <w:noProof/>
          <w:lang w:eastAsia="zh-CN"/>
        </w:rPr>
        <w:drawing>
          <wp:inline distT="0" distB="0" distL="0" distR="0" wp14:anchorId="0832D44C" wp14:editId="210717DE">
            <wp:extent cx="2851150" cy="115088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15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DF69C" w14:textId="77777777" w:rsidR="00803460" w:rsidRDefault="007B51A6" w:rsidP="007B51A6">
      <w:pPr>
        <w:ind w:firstLine="360"/>
      </w:pPr>
      <w:r>
        <w:t xml:space="preserve">Push the Reset button on the board, and your program will start. By default, ECE177 will be displayed on the LCD. </w:t>
      </w:r>
    </w:p>
    <w:p w14:paraId="3AAE2097" w14:textId="085C68D2" w:rsidR="007B51A6" w:rsidRPr="00803460" w:rsidRDefault="007B51A6" w:rsidP="007B51A6">
      <w:pPr>
        <w:ind w:firstLine="360"/>
        <w:rPr>
          <w:b/>
        </w:rPr>
      </w:pPr>
      <w:r w:rsidRPr="00803460">
        <w:rPr>
          <w:b/>
        </w:rPr>
        <w:t xml:space="preserve">Please replace the "ECE1770" in </w:t>
      </w:r>
      <w:proofErr w:type="spellStart"/>
      <w:r w:rsidRPr="00803460">
        <w:rPr>
          <w:b/>
        </w:rPr>
        <w:t>main.s</w:t>
      </w:r>
      <w:proofErr w:type="spellEnd"/>
      <w:r w:rsidRPr="00803460">
        <w:rPr>
          <w:b/>
        </w:rPr>
        <w:t xml:space="preserve"> with your last name, compile and download again. Your last name will be displayed on the LCD.</w:t>
      </w:r>
    </w:p>
    <w:p w14:paraId="1D036C54" w14:textId="77777777" w:rsidR="00B326C3" w:rsidRPr="00B326C3" w:rsidRDefault="00B326C3" w:rsidP="00B326C3"/>
    <w:p w14:paraId="43CA0DC9" w14:textId="77777777" w:rsidR="00BA058E" w:rsidRDefault="00BA058E" w:rsidP="00252F5C">
      <w:pPr>
        <w:pStyle w:val="a3"/>
        <w:spacing w:before="120"/>
        <w:jc w:val="center"/>
      </w:pPr>
    </w:p>
    <w:sectPr w:rsidR="00BA058E" w:rsidSect="0075569E">
      <w:headerReference w:type="default" r:id="rId24"/>
      <w:footerReference w:type="default" r:id="rId25"/>
      <w:pgSz w:w="12240" w:h="15840" w:code="1"/>
      <w:pgMar w:top="1255" w:right="1224" w:bottom="274" w:left="1224" w:header="720" w:footer="27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28FE2" w14:textId="77777777" w:rsidR="002A6AF2" w:rsidRDefault="002A6AF2" w:rsidP="000B335E">
      <w:pPr>
        <w:spacing w:after="0" w:line="240" w:lineRule="auto"/>
      </w:pPr>
      <w:r>
        <w:separator/>
      </w:r>
    </w:p>
  </w:endnote>
  <w:endnote w:type="continuationSeparator" w:id="0">
    <w:p w14:paraId="2E5CE706" w14:textId="77777777" w:rsidR="002A6AF2" w:rsidRDefault="002A6AF2" w:rsidP="000B3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5321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062CE" w14:textId="77777777" w:rsidR="003A2320" w:rsidRDefault="000F52AA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FB5C6B" w14:textId="77777777" w:rsidR="003A2320" w:rsidRDefault="002A6A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259DE" w14:textId="77777777" w:rsidR="002A6AF2" w:rsidRDefault="002A6AF2" w:rsidP="000B335E">
      <w:pPr>
        <w:spacing w:after="0" w:line="240" w:lineRule="auto"/>
      </w:pPr>
      <w:r>
        <w:separator/>
      </w:r>
    </w:p>
  </w:footnote>
  <w:footnote w:type="continuationSeparator" w:id="0">
    <w:p w14:paraId="115A0A67" w14:textId="77777777" w:rsidR="002A6AF2" w:rsidRDefault="002A6AF2" w:rsidP="000B3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0021F" w14:textId="0B1F2B3A" w:rsidR="00D86B4C" w:rsidRDefault="002A6AF2" w:rsidP="00D86B4C">
    <w:pPr>
      <w:pStyle w:val="a6"/>
      <w:ind w:left="-630" w:right="-55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5025"/>
    <w:multiLevelType w:val="hybridMultilevel"/>
    <w:tmpl w:val="FFEC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93636"/>
    <w:multiLevelType w:val="hybridMultilevel"/>
    <w:tmpl w:val="97087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FCF"/>
    <w:multiLevelType w:val="hybridMultilevel"/>
    <w:tmpl w:val="E94462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FD690F"/>
    <w:multiLevelType w:val="hybridMultilevel"/>
    <w:tmpl w:val="666A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C2E4F"/>
    <w:multiLevelType w:val="hybridMultilevel"/>
    <w:tmpl w:val="AAC83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270D4B"/>
    <w:multiLevelType w:val="hybridMultilevel"/>
    <w:tmpl w:val="051C8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B50C5"/>
    <w:multiLevelType w:val="hybridMultilevel"/>
    <w:tmpl w:val="96AE27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6F4A14"/>
    <w:multiLevelType w:val="hybridMultilevel"/>
    <w:tmpl w:val="3F562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6143D"/>
    <w:multiLevelType w:val="hybridMultilevel"/>
    <w:tmpl w:val="14265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C1"/>
    <w:rsid w:val="000261AC"/>
    <w:rsid w:val="00047FCD"/>
    <w:rsid w:val="000640AC"/>
    <w:rsid w:val="00097ECF"/>
    <w:rsid w:val="000B335E"/>
    <w:rsid w:val="000C7D8B"/>
    <w:rsid w:val="000F52AA"/>
    <w:rsid w:val="00122731"/>
    <w:rsid w:val="00156E16"/>
    <w:rsid w:val="00252F5C"/>
    <w:rsid w:val="002A6AF2"/>
    <w:rsid w:val="002A7363"/>
    <w:rsid w:val="002F0B61"/>
    <w:rsid w:val="003C3E8A"/>
    <w:rsid w:val="003D0955"/>
    <w:rsid w:val="00437B83"/>
    <w:rsid w:val="0046091F"/>
    <w:rsid w:val="004D5E70"/>
    <w:rsid w:val="005554E3"/>
    <w:rsid w:val="005A1367"/>
    <w:rsid w:val="005A5910"/>
    <w:rsid w:val="00624087"/>
    <w:rsid w:val="006656C1"/>
    <w:rsid w:val="006D78F3"/>
    <w:rsid w:val="00722201"/>
    <w:rsid w:val="00731956"/>
    <w:rsid w:val="0075569E"/>
    <w:rsid w:val="007930B6"/>
    <w:rsid w:val="007B51A6"/>
    <w:rsid w:val="00803460"/>
    <w:rsid w:val="008754F3"/>
    <w:rsid w:val="00932E97"/>
    <w:rsid w:val="00934155"/>
    <w:rsid w:val="009416A6"/>
    <w:rsid w:val="009574B3"/>
    <w:rsid w:val="00A04433"/>
    <w:rsid w:val="00A9116D"/>
    <w:rsid w:val="00AF18FF"/>
    <w:rsid w:val="00B326C3"/>
    <w:rsid w:val="00B33C84"/>
    <w:rsid w:val="00B47F1B"/>
    <w:rsid w:val="00B65F77"/>
    <w:rsid w:val="00BA058E"/>
    <w:rsid w:val="00BA0961"/>
    <w:rsid w:val="00C657EE"/>
    <w:rsid w:val="00C97CF6"/>
    <w:rsid w:val="00D26370"/>
    <w:rsid w:val="00D46D34"/>
    <w:rsid w:val="00D81C0C"/>
    <w:rsid w:val="00D877EA"/>
    <w:rsid w:val="00DD523B"/>
    <w:rsid w:val="00DD5BF6"/>
    <w:rsid w:val="00E82F9D"/>
    <w:rsid w:val="00F10E0E"/>
    <w:rsid w:val="00F952B5"/>
    <w:rsid w:val="00FC1E99"/>
    <w:rsid w:val="00FE7BFC"/>
    <w:rsid w:val="00FF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3980"/>
  <w15:chartTrackingRefBased/>
  <w15:docId w15:val="{9BDAF0E2-D3CB-4F83-AB4E-65A8A09C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569E"/>
    <w:pPr>
      <w:spacing w:after="200" w:line="276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55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55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569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customStyle="1" w:styleId="20">
    <w:name w:val="标题 2 字符"/>
    <w:basedOn w:val="a0"/>
    <w:link w:val="2"/>
    <w:uiPriority w:val="9"/>
    <w:rsid w:val="007556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paragraph" w:styleId="a3">
    <w:name w:val="List Paragraph"/>
    <w:basedOn w:val="a"/>
    <w:link w:val="a4"/>
    <w:uiPriority w:val="34"/>
    <w:qFormat/>
    <w:rsid w:val="0075569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5569E"/>
    <w:rPr>
      <w:color w:val="0563C1" w:themeColor="hyperlink"/>
      <w:u w:val="single"/>
    </w:rPr>
  </w:style>
  <w:style w:type="character" w:customStyle="1" w:styleId="a4">
    <w:name w:val="列表段落 字符"/>
    <w:basedOn w:val="a0"/>
    <w:link w:val="a3"/>
    <w:uiPriority w:val="34"/>
    <w:rsid w:val="0075569E"/>
    <w:rPr>
      <w:rFonts w:eastAsiaTheme="minorHAnsi"/>
      <w:lang w:eastAsia="en-US"/>
    </w:rPr>
  </w:style>
  <w:style w:type="paragraph" w:styleId="a6">
    <w:name w:val="header"/>
    <w:basedOn w:val="a"/>
    <w:link w:val="a7"/>
    <w:uiPriority w:val="99"/>
    <w:unhideWhenUsed/>
    <w:rsid w:val="007556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75569E"/>
    <w:rPr>
      <w:rFonts w:eastAsiaTheme="minorHAnsi"/>
      <w:lang w:eastAsia="en-US"/>
    </w:rPr>
  </w:style>
  <w:style w:type="paragraph" w:styleId="a8">
    <w:name w:val="footer"/>
    <w:basedOn w:val="a"/>
    <w:link w:val="a9"/>
    <w:uiPriority w:val="99"/>
    <w:unhideWhenUsed/>
    <w:rsid w:val="007556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75569E"/>
    <w:rPr>
      <w:rFonts w:eastAsiaTheme="minorHAnsi"/>
      <w:lang w:eastAsia="en-US"/>
    </w:rPr>
  </w:style>
  <w:style w:type="table" w:styleId="aa">
    <w:name w:val="Table Grid"/>
    <w:basedOn w:val="a1"/>
    <w:uiPriority w:val="59"/>
    <w:rsid w:val="00B326C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D87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7" Type="http://schemas.openxmlformats.org/officeDocument/2006/relationships/hyperlink" Target="https://www.keil.com/demo/eval/arm.ht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keil.com/dd2/pack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Yawen Wu</dc:creator>
  <cp:keywords/>
  <dc:description/>
  <cp:lastModifiedBy>Wang Zhepeng</cp:lastModifiedBy>
  <cp:revision>49</cp:revision>
  <dcterms:created xsi:type="dcterms:W3CDTF">2019-01-06T21:00:00Z</dcterms:created>
  <dcterms:modified xsi:type="dcterms:W3CDTF">2019-01-08T16:41:00Z</dcterms:modified>
</cp:coreProperties>
</file>