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SimHei" w:hAnsi="SimHei" w:eastAsia="SimHei"/>
          <w:b/>
          <w:sz w:val="44"/>
        </w:rPr>
        <w:t>{{ title }}</w:t>
      </w:r>
    </w:p>
    <w:p>
      <w:pPr>
        <w:spacing w:line="360" w:lineRule="auto" w:after="240"/>
        <w:ind w:firstLine="480"/>
        <w:jc w:val="both"/>
      </w:pPr>
      <w:r>
        <w:rPr>
          <w:rFonts w:ascii="SimSun" w:hAnsi="SimSun" w:eastAsia="SimSun"/>
          <w:sz w:val="24"/>
        </w:rPr>
        <w:t>{{ body }}</w:t>
      </w:r>
    </w:p>
    <w:p>
      <w:pPr>
        <w:spacing w:before="480"/>
        <w:jc w:val="center"/>
      </w:pPr>
      <w:r>
        <w:rPr>
          <w:rFonts w:ascii="SimHei" w:hAnsi="SimHei" w:eastAsia="SimHei"/>
          <w:b/>
          <w:sz w:val="28"/>
        </w:rPr>
        <w:t>参考文献</w:t>
      </w:r>
    </w:p>
    <w:p>
      <w:pPr>
        <w:jc w:val="left"/>
      </w:pPr>
      <w:r>
        <w:rPr>
          <w:rFonts w:ascii="SimSun" w:hAnsi="SimSun" w:eastAsia="SimSun"/>
          <w:sz w:val="21"/>
        </w:rPr>
        <w:t>{{ bibliography }}</w:t>
      </w:r>
    </w:p>
    <w:sectPr w:rsidR="00FC693F" w:rsidRPr="0006063C" w:rsidSect="00034616">
      <w:head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SimSun"/>
        <w:sz w:val="18"/>
      </w:rPr>
      <w:t>[此处输入校名/单位名称/校徽占位] —— 学术论文自动生成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