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9F234">
      <w:pPr>
        <w:spacing w:before="0" w:after="80" w:line="293" w:lineRule="auto"/>
      </w:pPr>
      <w:r>
        <w:rPr>
          <w:rFonts w:ascii="Calibri" w:hAnsi="Calibri" w:eastAsia="微软雅黑"/>
          <w:b/>
          <w:color w:val="1F8A5B"/>
          <w:sz w:val="21"/>
        </w:rPr>
        <w:t>家客来内测材料  ·  先总册，再角色说明书</w:t>
      </w:r>
    </w:p>
    <w:p w14:paraId="0858B00A">
      <w:pPr>
        <w:pBdr>
          <w:bottom w:val="single" w:color="1F8A5B" w:sz="12" w:space="4"/>
        </w:pBdr>
        <w:spacing w:before="80" w:after="200" w:line="276" w:lineRule="auto"/>
      </w:pPr>
      <w:r>
        <w:rPr>
          <w:rFonts w:ascii="Calibri" w:hAnsi="Calibri" w:eastAsia="微软雅黑"/>
          <w:b/>
          <w:color w:val="1F2A26"/>
          <w:sz w:val="40"/>
        </w:rPr>
        <w:t>装修服务内测 · 所有人先看</w:t>
      </w:r>
    </w:p>
    <w:p w14:paraId="49A90E8C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先读这一份。读完后，按组织者发给你的角色，再打开对应的「角色说明书」。</w:t>
      </w:r>
    </w:p>
    <w:p w14:paraId="5CF83A29">
      <w:pPr>
        <w:spacing w:before="20" w:after="80" w:line="288" w:lineRule="auto"/>
        <w:ind w:left="312"/>
      </w:pPr>
      <w:bookmarkStart w:id="0" w:name="_GoBack"/>
      <w:bookmarkEnd w:id="0"/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 w:val="0"/>
          <w:color w:val="1F2A26"/>
          <w:sz w:val="22"/>
        </w:rPr>
        <w:t>角色说明书：同目录下 `装修服务内测-角色-*.docx`</w:t>
      </w:r>
    </w:p>
    <w:p w14:paraId="16F360BD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1. 今天测什么</w:t>
      </w:r>
    </w:p>
    <w:p w14:paraId="1A684568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我们在测一套给装修公司用的工具：</w:t>
      </w:r>
    </w:p>
    <w:p w14:paraId="4414E636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有人介绍客户，或员工自己在外面发码</w:t>
      </w:r>
    </w:p>
    <w:p w14:paraId="3A2A644D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客户用微信领免费上门量房和设计</w:t>
      </w:r>
    </w:p>
    <w:p w14:paraId="3833F925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约时间上门、量房子、出效果图、签单</w:t>
      </w:r>
    </w:p>
    <w:p w14:paraId="074F71BC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公司记账：该给推广人、设计师、测量员多少提成（钱在线下发，系统只记账）</w:t>
      </w:r>
    </w:p>
    <w:p w14:paraId="4A594AF3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你的任务：</w:t>
      </w:r>
      <w:r>
        <w:rPr>
          <w:rFonts w:ascii="Calibri" w:hAnsi="Calibri" w:eastAsia="微软雅黑"/>
          <w:b/>
          <w:color w:val="1F2A26"/>
          <w:sz w:val="22"/>
        </w:rPr>
        <w:t>按角色说明书点一遍，看实际好不好用。</w:t>
      </w:r>
    </w:p>
    <w:p w14:paraId="3D3AD30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每做完一步打勾；和说明书不一样，就截整屏图发到群里。</w:t>
      </w:r>
    </w:p>
    <w:p w14:paraId="6D9E3200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账号、网页地址、进哪家公司，由组织者另发。说明书里没有密码。</w:t>
      </w:r>
    </w:p>
    <w:p w14:paraId="5C9F12D9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2. 怎么读（很重要）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6A618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DDDD8" w:sz="4" w:space="0"/>
              <w:left w:val="single" w:color="DDDDD8" w:sz="4" w:space="0"/>
              <w:bottom w:val="single" w:color="DDDDD8" w:sz="4" w:space="0"/>
              <w:right w:val="single" w:color="DDDDD8" w:sz="4" w:space="0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AAB0C">
            <w:pPr>
              <w:spacing w:before="0" w:after="0" w:line="300" w:lineRule="auto"/>
            </w:pPr>
            <w:r>
              <w:rPr>
                <w:rFonts w:ascii="Consolas" w:hAnsi="Consolas" w:eastAsia="微软雅黑"/>
                <w:color w:val="1F2A26"/>
                <w:sz w:val="21"/>
              </w:rPr>
              <w:t>① 所有人先看完本文（大约 10 分钟）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② 组织者告诉你扮演谁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③ 只打开你的那一份角色说明书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④ 测的时候对照「流程图」看自己走到哪一步</w:t>
            </w:r>
          </w:p>
        </w:tc>
      </w:tr>
    </w:tbl>
    <w:p w14:paraId="3D621E5B">
      <w:pPr>
        <w:spacing w:before="0" w:after="160" w:line="293" w:lineRule="auto"/>
      </w:pP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9"/>
        <w:gridCol w:w="4909"/>
      </w:tblGrid>
      <w:tr w14:paraId="5F99C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BE0540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你扮演谁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4E7DB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再打开哪一份</w:t>
            </w:r>
          </w:p>
        </w:tc>
      </w:tr>
      <w:tr w14:paraId="62876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D08AF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老板 / 店长（张总）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F2065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`角色-老板`</w:t>
            </w:r>
          </w:p>
        </w:tc>
      </w:tr>
      <w:tr w14:paraId="24435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C325A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设计师（小美）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F5416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`角色-设计师`</w:t>
            </w:r>
          </w:p>
        </w:tc>
      </w:tr>
      <w:tr w14:paraId="6182B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9A1A1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测量员（阿强）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ADCB3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`角色-测量员`</w:t>
            </w:r>
          </w:p>
        </w:tc>
      </w:tr>
      <w:tr w14:paraId="3BA7D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B178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推广人（老周）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87409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`角色-推广人`</w:t>
            </w:r>
          </w:p>
        </w:tc>
      </w:tr>
      <w:tr w14:paraId="42A51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B1F30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客户（李女士 / 王先生）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0DB72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`角色-客户`</w:t>
            </w:r>
          </w:p>
        </w:tc>
      </w:tr>
      <w:tr w14:paraId="0E1E0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C80CC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一个人串完全场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0999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先看本文流程图，再按顺序拿齐各角色说明书</w:t>
            </w:r>
          </w:p>
        </w:tc>
      </w:tr>
    </w:tbl>
    <w:p w14:paraId="2829E5A2">
      <w:pPr>
        <w:spacing w:before="40" w:after="200" w:line="293" w:lineRule="auto"/>
      </w:pPr>
    </w:p>
    <w:p w14:paraId="53F0B74A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3. 故事人物（记住这几个称呼）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2"/>
        <w:gridCol w:w="3273"/>
        <w:gridCol w:w="3273"/>
      </w:tblGrid>
      <w:tr w14:paraId="328DD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1ED0FE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称呼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A5699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扮演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D450AD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一句话</w:t>
            </w:r>
          </w:p>
        </w:tc>
      </w:tr>
      <w:tr w14:paraId="30DCF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B6A6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张总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E9B82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老板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42093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发入职码、看进度、签单记账</w:t>
            </w:r>
          </w:p>
        </w:tc>
      </w:tr>
      <w:tr w14:paraId="7DBE9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B34273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小美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47BDB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DD2C0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补微信资料、预约、出效果图、发布</w:t>
            </w:r>
          </w:p>
        </w:tc>
      </w:tr>
      <w:tr w14:paraId="0E79E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6D7E7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阿强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B65C0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测量员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EAFF4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上门量房、看日程</w:t>
            </w:r>
          </w:p>
        </w:tc>
      </w:tr>
      <w:tr w14:paraId="68BAA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45837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老周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017FA6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推广人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FEB96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出示推广码、看脱敏进度和收益</w:t>
            </w:r>
          </w:p>
        </w:tc>
      </w:tr>
      <w:tr w14:paraId="0D396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183FE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李女士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8866F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 1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8FD44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扫老周的码（朋友介绍）</w:t>
            </w:r>
          </w:p>
        </w:tc>
      </w:tr>
      <w:tr w14:paraId="2223F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1E9EC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王先生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7150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 2</w:t>
            </w:r>
          </w:p>
        </w:tc>
        <w:tc>
          <w:tcPr>
            <w:tcW w:w="3213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2A243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扫员工活动码（必须换一个微信）</w:t>
            </w:r>
          </w:p>
        </w:tc>
      </w:tr>
    </w:tbl>
    <w:p w14:paraId="09735D37">
      <w:pPr>
        <w:spacing w:before="40" w:after="200" w:line="293" w:lineRule="auto"/>
      </w:pPr>
    </w:p>
    <w:p w14:paraId="28D900F7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4. 全流程总览（思维导图）</w:t>
      </w:r>
    </w:p>
    <w:p w14:paraId="0341247E">
      <w:pPr>
        <w:spacing w:before="80" w:after="200" w:line="293" w:lineRule="auto"/>
        <w:jc w:val="center"/>
      </w:pPr>
      <w:r>
        <w:drawing>
          <wp:inline distT="0" distB="0" distL="114300" distR="114300">
            <wp:extent cx="5760720" cy="38404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43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一句话：</w:t>
      </w:r>
      <w:r>
        <w:rPr>
          <w:rFonts w:ascii="Calibri" w:hAnsi="Calibri" w:eastAsia="微软雅黑"/>
          <w:b/>
          <w:color w:val="1F2A26"/>
          <w:sz w:val="22"/>
        </w:rPr>
        <w:t>领码 → 安排人 → 预约上门 → 量房 → 发布方案 → 签单记账。</w:t>
      </w:r>
    </w:p>
    <w:p w14:paraId="001D4247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5. 两条进客路线</w:t>
      </w:r>
    </w:p>
    <w:p w14:paraId="1CAE2389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客户可以从两条路进来，后面大部分步骤相同，</w:t>
      </w:r>
      <w:r>
        <w:rPr>
          <w:rFonts w:ascii="Calibri" w:hAnsi="Calibri" w:eastAsia="微软雅黑"/>
          <w:b/>
          <w:color w:val="1F2A26"/>
          <w:sz w:val="22"/>
        </w:rPr>
        <w:t>提成条数不同</w:t>
      </w:r>
      <w:r>
        <w:rPr>
          <w:rFonts w:ascii="Calibri" w:hAnsi="Calibri" w:eastAsia="微软雅黑"/>
          <w:b w:val="0"/>
          <w:color w:val="1F2A26"/>
          <w:sz w:val="22"/>
        </w:rPr>
        <w:t>。</w:t>
      </w:r>
    </w:p>
    <w:p w14:paraId="797053B3">
      <w:pPr>
        <w:spacing w:before="80" w:after="200" w:line="293" w:lineRule="auto"/>
        <w:jc w:val="center"/>
      </w:pPr>
      <w:r>
        <w:drawing>
          <wp:inline distT="0" distB="0" distL="114300" distR="114300">
            <wp:extent cx="5760720" cy="6995160"/>
            <wp:effectExtent l="0" t="0" r="1143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7D72">
      <w:pPr>
        <w:spacing w:before="200" w:after="120" w:line="276" w:lineRule="auto"/>
      </w:pPr>
      <w:r>
        <w:rPr>
          <w:rFonts w:ascii="Calibri" w:hAnsi="Calibri" w:eastAsia="微软雅黑"/>
          <w:b/>
          <w:color w:val="1F2A26"/>
          <w:sz w:val="24"/>
        </w:rPr>
        <w:t>路线 A：朋友介绍（必测）</w:t>
      </w:r>
    </w:p>
    <w:p w14:paraId="328B9F9D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推广人出示推广码 → 客户扫码授权 → 系统安排设计师和测量员 → 预约 → 量房 → 出图 → 签单 → </w:t>
      </w:r>
      <w:r>
        <w:rPr>
          <w:rFonts w:ascii="Calibri" w:hAnsi="Calibri" w:eastAsia="微软雅黑"/>
          <w:b/>
          <w:color w:val="1F2A26"/>
          <w:sz w:val="22"/>
        </w:rPr>
        <w:t>记 3 笔提成</w:t>
      </w:r>
      <w:r>
        <w:rPr>
          <w:rFonts w:ascii="Calibri" w:hAnsi="Calibri" w:eastAsia="微软雅黑"/>
          <w:b w:val="0"/>
          <w:color w:val="1F2A26"/>
          <w:sz w:val="22"/>
        </w:rPr>
        <w:t>（推广人 + 设计师 + 测量员）</w:t>
      </w:r>
    </w:p>
    <w:p w14:paraId="7171DBF8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给客户看的推广码画面上 </w:t>
      </w:r>
      <w:r>
        <w:rPr>
          <w:rFonts w:ascii="Calibri" w:hAnsi="Calibri" w:eastAsia="微软雅黑"/>
          <w:b/>
          <w:color w:val="1F2A26"/>
          <w:sz w:val="22"/>
        </w:rPr>
        <w:t>故意没有公司名</w:t>
      </w:r>
      <w:r>
        <w:rPr>
          <w:rFonts w:ascii="Calibri" w:hAnsi="Calibri" w:eastAsia="微软雅黑"/>
          <w:b w:val="0"/>
          <w:color w:val="1F2A26"/>
          <w:sz w:val="22"/>
        </w:rPr>
        <w:t>，这不是漏做。</w:t>
      </w:r>
    </w:p>
    <w:p w14:paraId="3F148CFA">
      <w:pPr>
        <w:spacing w:before="200" w:after="120" w:line="276" w:lineRule="auto"/>
      </w:pPr>
      <w:r>
        <w:rPr>
          <w:rFonts w:ascii="Calibri" w:hAnsi="Calibri" w:eastAsia="微软雅黑"/>
          <w:b/>
          <w:color w:val="1F2A26"/>
          <w:sz w:val="24"/>
        </w:rPr>
        <w:t>路线 B：员工活动码（也要测）</w:t>
      </w:r>
    </w:p>
    <w:p w14:paraId="23D2B4C7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设计师或测量员出示个人活动码 → 客户扫码授权 → 出示人锁定为测量侧（设计师出示则本人兼任设计师+测量员；测量员出示则本人量房、系统另派设计师）→ </w:t>
      </w:r>
      <w:r>
        <w:rPr>
          <w:rFonts w:ascii="Calibri" w:hAnsi="Calibri" w:eastAsia="微软雅黑"/>
          <w:b/>
          <w:color w:val="1F2A26"/>
          <w:sz w:val="22"/>
        </w:rPr>
        <w:t>出示人</w:t>
      </w:r>
      <w:r>
        <w:rPr>
          <w:rFonts w:ascii="Calibri" w:hAnsi="Calibri" w:eastAsia="微软雅黑"/>
          <w:b w:val="0"/>
          <w:color w:val="1F2A26"/>
          <w:sz w:val="22"/>
        </w:rPr>
        <w:t xml:space="preserve">可先预约或立刻量房 → 出图 → 签单 → </w:t>
      </w:r>
      <w:r>
        <w:rPr>
          <w:rFonts w:ascii="Calibri" w:hAnsi="Calibri" w:eastAsia="微软雅黑"/>
          <w:b/>
          <w:color w:val="1F2A26"/>
          <w:sz w:val="22"/>
        </w:rPr>
        <w:t>只记 2 笔提成</w:t>
      </w:r>
      <w:r>
        <w:rPr>
          <w:rFonts w:ascii="Calibri" w:hAnsi="Calibri" w:eastAsia="微软雅黑"/>
          <w:b w:val="0"/>
          <w:color w:val="1F2A26"/>
          <w:sz w:val="22"/>
        </w:rPr>
        <w:t>（没有推广人；同一人兼任时两行可以是同一个人）</w:t>
      </w:r>
    </w:p>
    <w:p w14:paraId="4DC59F2A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注意公司和名字出现在哪：</w:t>
      </w:r>
    </w:p>
    <w:p w14:paraId="5EF0EFB9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员工出示活动码</w:t>
      </w:r>
      <w:r>
        <w:rPr>
          <w:rFonts w:ascii="Calibri" w:hAnsi="Calibri" w:eastAsia="微软雅黑"/>
          <w:b w:val="0"/>
          <w:color w:val="1F2A26"/>
          <w:sz w:val="22"/>
        </w:rPr>
        <w:t>那一页：可以出现装修公司名</w:t>
      </w:r>
    </w:p>
    <w:p w14:paraId="3E86A074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客户扫码后的领取/授权页</w:t>
      </w:r>
      <w:r>
        <w:rPr>
          <w:rFonts w:ascii="Calibri" w:hAnsi="Calibri" w:eastAsia="微软雅黑"/>
          <w:b w:val="0"/>
          <w:color w:val="1F2A26"/>
          <w:sz w:val="22"/>
        </w:rPr>
        <w:t xml:space="preserve">：仍然 </w:t>
      </w:r>
      <w:r>
        <w:rPr>
          <w:rFonts w:ascii="Calibri" w:hAnsi="Calibri" w:eastAsia="微软雅黑"/>
          <w:b/>
          <w:color w:val="1F2A26"/>
          <w:sz w:val="22"/>
        </w:rPr>
        <w:t>没有</w:t>
      </w:r>
      <w:r>
        <w:rPr>
          <w:rFonts w:ascii="Calibri" w:hAnsi="Calibri" w:eastAsia="微软雅黑"/>
          <w:b w:val="0"/>
          <w:color w:val="1F2A26"/>
          <w:sz w:val="22"/>
        </w:rPr>
        <w:t xml:space="preserve"> 装修公司名（和推广人推广码一样）；成功页只给设计师个人微信</w:t>
      </w:r>
    </w:p>
    <w:p w14:paraId="557D58FF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 xml:space="preserve">老周的进度/收益里 </w:t>
      </w:r>
      <w:r>
        <w:rPr>
          <w:rFonts w:ascii="Calibri" w:hAnsi="Calibri" w:eastAsia="微软雅黑"/>
          <w:b/>
          <w:color w:val="1F2A26"/>
          <w:sz w:val="22"/>
        </w:rPr>
        <w:t>看不到</w:t>
      </w:r>
      <w:r>
        <w:rPr>
          <w:rFonts w:ascii="Calibri" w:hAnsi="Calibri" w:eastAsia="微软雅黑"/>
          <w:b w:val="0"/>
          <w:color w:val="1F2A26"/>
          <w:sz w:val="22"/>
        </w:rPr>
        <w:t xml:space="preserve"> 这一单。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6278D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B7DCC8" w:sz="4" w:space="0"/>
              <w:left w:val="single" w:color="B7DCC8" w:sz="4" w:space="0"/>
              <w:bottom w:val="single" w:color="B7DCC8" w:sz="4" w:space="0"/>
              <w:right w:val="single" w:color="B7DCC8" w:sz="4" w:space="0"/>
            </w:tcBorders>
            <w:shd w:val="clear" w:color="auto" w:fill="EAF7F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832E1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1F2A26"/>
                <w:sz w:val="21"/>
              </w:rPr>
              <w:t>同一客户如果已有进行中的服务（未关闭、未归档），再扫别的码不会换公司、不会新建单。所以王先生必须是另一个微信。</w:t>
            </w:r>
          </w:p>
        </w:tc>
      </w:tr>
    </w:tbl>
    <w:p w14:paraId="7095AE2E">
      <w:pPr>
        <w:spacing w:before="0" w:after="160" w:line="293" w:lineRule="auto"/>
      </w:pPr>
    </w:p>
    <w:p w14:paraId="24C0CB48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6. 汇合之后（共用）</w:t>
      </w:r>
    </w:p>
    <w:p w14:paraId="0C3A06CD">
      <w:pPr>
        <w:spacing w:before="80" w:after="200" w:line="293" w:lineRule="auto"/>
        <w:jc w:val="center"/>
      </w:pPr>
      <w:r>
        <w:drawing>
          <wp:inline distT="0" distB="0" distL="114300" distR="114300">
            <wp:extent cx="5760720" cy="7200900"/>
            <wp:effectExtent l="0" t="0" r="1143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14188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DDDD8" w:sz="4" w:space="0"/>
              <w:left w:val="single" w:color="DDDDD8" w:sz="4" w:space="0"/>
              <w:bottom w:val="single" w:color="DDDDD8" w:sz="4" w:space="0"/>
              <w:right w:val="single" w:color="DDDDD8" w:sz="4" w:space="0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75424">
            <w:pPr>
              <w:spacing w:before="0" w:after="0" w:line="300" w:lineRule="auto"/>
            </w:pPr>
            <w:r>
              <w:rPr>
                <w:rFonts w:ascii="Consolas" w:hAnsi="Consolas" w:eastAsia="微软雅黑"/>
                <w:color w:val="1F2A26"/>
                <w:sz w:val="21"/>
              </w:rPr>
              <w:t>量房完成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 xml:space="preserve">   ↓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设计师发布效果图（不发布，客户看不见）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 xml:space="preserve">   ↓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签单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 xml:space="preserve">   ↓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朋友介绍 → 3 笔提成　｜　员工活动码 → 2 笔提成</w:t>
            </w:r>
          </w:p>
        </w:tc>
      </w:tr>
    </w:tbl>
    <w:p w14:paraId="0B88B5D3">
      <w:pPr>
        <w:spacing w:before="0" w:after="160" w:line="293" w:lineRule="auto"/>
      </w:pPr>
    </w:p>
    <w:p w14:paraId="08356E52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7. 这些词是什么意思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9"/>
        <w:gridCol w:w="4909"/>
      </w:tblGrid>
      <w:tr w14:paraId="09D7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84AD45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说明书里写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4911D8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平常可以当成</w:t>
            </w:r>
          </w:p>
        </w:tc>
      </w:tr>
      <w:tr w14:paraId="06CAD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0032AF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后台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2A6C3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电脑浏览器打开的管理网页</w:t>
            </w:r>
          </w:p>
        </w:tc>
      </w:tr>
      <w:tr w14:paraId="0FF09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71D7F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小程序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0891C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手机微信里的这个应用</w:t>
            </w:r>
          </w:p>
        </w:tc>
      </w:tr>
      <w:tr w14:paraId="718AF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A79BB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入驻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A160BD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第一次扫公司的码，加入这家公司</w:t>
            </w:r>
          </w:p>
        </w:tc>
      </w:tr>
      <w:tr w14:paraId="6ADFF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7740A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授权手机号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E080B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微信弹出「允许使用手机号」，点允许</w:t>
            </w:r>
          </w:p>
        </w:tc>
      </w:tr>
      <w:tr w14:paraId="3A273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8B746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推广服务码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6D691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推广人给客户扫的码（无公司名）</w:t>
            </w:r>
          </w:p>
        </w:tc>
      </w:tr>
      <w:tr w14:paraId="0E67E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59B291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活动码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F5F4C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员工给客户扫的码（可有公司名）</w:t>
            </w:r>
          </w:p>
        </w:tc>
      </w:tr>
      <w:tr w14:paraId="45DB2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A53C28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这一单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FC62F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这一户人家的服务记录</w:t>
            </w:r>
          </w:p>
        </w:tc>
      </w:tr>
      <w:tr w14:paraId="14770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97B0E2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当前进度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67A9A3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屏幕上「已预约」「已过期」等字样，请看这行</w:t>
            </w:r>
          </w:p>
        </w:tc>
      </w:tr>
      <w:tr w14:paraId="367A7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B8AD7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底部那一排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C6704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手机最下面的按钮</w:t>
            </w:r>
          </w:p>
        </w:tc>
      </w:tr>
    </w:tbl>
    <w:p w14:paraId="216EABC8">
      <w:pPr>
        <w:spacing w:before="40" w:after="200" w:line="293" w:lineRule="auto"/>
      </w:pPr>
    </w:p>
    <w:p w14:paraId="351BA4C9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8. 手机底下应该出现什么</w:t>
      </w:r>
    </w:p>
    <w:tbl>
      <w:tblPr>
        <w:tblStyle w:val="32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9"/>
        <w:gridCol w:w="4909"/>
      </w:tblGrid>
      <w:tr w14:paraId="317B8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8D43B6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身份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1F8A5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85BC5B"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底下应有</w:t>
            </w:r>
          </w:p>
        </w:tc>
      </w:tr>
      <w:tr w14:paraId="15122F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0E9362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客户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E44450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服务、我的</w:t>
            </w:r>
          </w:p>
        </w:tc>
      </w:tr>
      <w:tr w14:paraId="1E43D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F2D85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推广人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A1F2C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推广、进度、收益、我的</w:t>
            </w:r>
          </w:p>
        </w:tc>
      </w:tr>
      <w:tr w14:paraId="453F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285054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设计师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B8F68A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工作台、客户、设计、收益、我的</w:t>
            </w:r>
          </w:p>
        </w:tc>
      </w:tr>
      <w:tr w14:paraId="64E73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CE190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测量员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4FAF6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85A0B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工作台、客户、收益、我的</w:t>
            </w:r>
          </w:p>
        </w:tc>
      </w:tr>
      <w:tr w14:paraId="07108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0291F0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老板</w:t>
            </w:r>
          </w:p>
        </w:tc>
        <w:tc>
          <w:tcPr>
            <w:tcW w:w="4819" w:type="dxa"/>
            <w:tcBorders>
              <w:top w:val="single" w:color="C5D5CC" w:sz="4" w:space="0"/>
              <w:left w:val="single" w:color="C5D5CC" w:sz="4" w:space="0"/>
              <w:bottom w:val="single" w:color="C5D5CC" w:sz="4" w:space="0"/>
              <w:right w:val="single" w:color="C5D5CC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371AB9">
            <w:pPr>
              <w:spacing w:before="0" w:after="0" w:line="276" w:lineRule="auto"/>
            </w:pPr>
            <w:r>
              <w:rPr>
                <w:rFonts w:ascii="Calibri" w:hAnsi="Calibri" w:eastAsia="微软雅黑"/>
                <w:b w:val="0"/>
                <w:color w:val="1F2A26"/>
                <w:sz w:val="20"/>
              </w:rPr>
              <w:t>经营、客户、预约、提成、我的</w:t>
            </w:r>
          </w:p>
        </w:tc>
      </w:tr>
    </w:tbl>
    <w:p w14:paraId="104C0529">
      <w:pPr>
        <w:spacing w:before="40" w:after="200" w:line="293" w:lineRule="auto"/>
      </w:pPr>
    </w:p>
    <w:p w14:paraId="2A2E9554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对不上，先截图问组织者。</w:t>
      </w:r>
    </w:p>
    <w:p w14:paraId="1CF75ED5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9. 这些不是毛病，不要当故障报</w:t>
      </w:r>
    </w:p>
    <w:p w14:paraId="3EE22AD3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1.  </w:t>
      </w:r>
      <w:r>
        <w:rPr>
          <w:rFonts w:ascii="Calibri" w:hAnsi="Calibri" w:eastAsia="微软雅黑"/>
          <w:b w:val="0"/>
          <w:color w:val="1F2A26"/>
          <w:sz w:val="22"/>
        </w:rPr>
        <w:t>推广人推广码、以及客户扫活动码后的领取/授权页，都没有装修公司名；公司名只出现在员工「出示活动码」那一页</w:t>
      </w:r>
    </w:p>
    <w:p w14:paraId="375FD513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2.  </w:t>
      </w:r>
      <w:r>
        <w:rPr>
          <w:rFonts w:ascii="Calibri" w:hAnsi="Calibri" w:eastAsia="微软雅黑"/>
          <w:b w:val="0"/>
          <w:color w:val="1F2A26"/>
          <w:sz w:val="22"/>
        </w:rPr>
        <w:t>客户不能自己取消预约</w:t>
      </w:r>
    </w:p>
    <w:p w14:paraId="67217AD5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3.  </w:t>
      </w:r>
      <w:r>
        <w:rPr>
          <w:rFonts w:ascii="Calibri" w:hAnsi="Calibri" w:eastAsia="微软雅黑"/>
          <w:b w:val="0"/>
          <w:color w:val="1F2A26"/>
          <w:sz w:val="22"/>
        </w:rPr>
        <w:t>电脑网页不能量房（只在测量员手机；客户也不能进量房编辑器）</w:t>
      </w:r>
    </w:p>
    <w:p w14:paraId="22EC748F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4.  </w:t>
      </w:r>
      <w:r>
        <w:rPr>
          <w:rFonts w:ascii="Calibri" w:hAnsi="Calibri" w:eastAsia="微软雅黑"/>
          <w:b w:val="0"/>
          <w:color w:val="1F2A26"/>
          <w:sz w:val="22"/>
        </w:rPr>
        <w:t>有时写着「量房中」，旁边进度却是「预约已过期」——请看进度那几个字</w:t>
      </w:r>
    </w:p>
    <w:p w14:paraId="3434E720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5.  </w:t>
      </w:r>
      <w:r>
        <w:rPr>
          <w:rFonts w:ascii="Calibri" w:hAnsi="Calibri" w:eastAsia="微软雅黑"/>
          <w:b w:val="0"/>
          <w:color w:val="1F2A26"/>
          <w:sz w:val="22"/>
        </w:rPr>
        <w:t>员工活动码来的客户，没有推广人提成，老周也看不到</w:t>
      </w:r>
    </w:p>
    <w:p w14:paraId="10FA27B1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6.  </w:t>
      </w:r>
      <w:r>
        <w:rPr>
          <w:rFonts w:ascii="Calibri" w:hAnsi="Calibri" w:eastAsia="微软雅黑"/>
          <w:b w:val="0"/>
          <w:color w:val="1F2A26"/>
          <w:sz w:val="22"/>
        </w:rPr>
        <w:t>老板身份不能直接量房/出图，要切换成设计师或测量员</w:t>
      </w:r>
    </w:p>
    <w:p w14:paraId="74C1455A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7.  </w:t>
      </w:r>
      <w:r>
        <w:rPr>
          <w:rFonts w:ascii="Calibri" w:hAnsi="Calibri" w:eastAsia="微软雅黑"/>
          <w:b w:val="0"/>
          <w:color w:val="1F2A26"/>
          <w:sz w:val="22"/>
        </w:rPr>
        <w:t>系统不转账，只记账；手机「提成」可点已付，改金额/换人仍在电脑后台</w:t>
      </w:r>
    </w:p>
    <w:p w14:paraId="27079E17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8.  </w:t>
      </w:r>
      <w:r>
        <w:rPr>
          <w:rFonts w:ascii="Calibri" w:hAnsi="Calibri" w:eastAsia="微软雅黑"/>
          <w:b w:val="0"/>
          <w:color w:val="1F2A26"/>
          <w:sz w:val="22"/>
        </w:rPr>
        <w:t>没点「发布」的效果图，客户看不见</w:t>
      </w:r>
    </w:p>
    <w:p w14:paraId="5C0242E7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9.  </w:t>
      </w:r>
      <w:r>
        <w:rPr>
          <w:rFonts w:ascii="Calibri" w:hAnsi="Calibri" w:eastAsia="微软雅黑"/>
          <w:b w:val="0"/>
          <w:color w:val="1F2A26"/>
          <w:sz w:val="22"/>
        </w:rPr>
        <w:t>测试版小程序码扫不进正式版；换环境要重新出码</w:t>
      </w:r>
    </w:p>
    <w:p w14:paraId="401EA54B">
      <w:pPr>
        <w:spacing w:before="40" w:after="100" w:line="288" w:lineRule="auto"/>
        <w:ind w:left="312"/>
      </w:pPr>
      <w:r>
        <w:rPr>
          <w:rFonts w:ascii="Calibri" w:hAnsi="Calibri" w:eastAsia="微软雅黑"/>
          <w:b/>
          <w:color w:val="1F8A5B"/>
          <w:sz w:val="22"/>
        </w:rPr>
        <w:t xml:space="preserve">10.  </w:t>
      </w:r>
      <w:r>
        <w:rPr>
          <w:rFonts w:ascii="Calibri" w:hAnsi="Calibri" w:eastAsia="微软雅黑"/>
          <w:b w:val="0"/>
          <w:color w:val="1F2A26"/>
          <w:sz w:val="22"/>
        </w:rPr>
        <w:t>页面状态对了，但微信没弹通知——先看有没有允许订阅</w:t>
      </w:r>
    </w:p>
    <w:p w14:paraId="36CDEEB4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10. 发现问题怎么发群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8"/>
      </w:tblGrid>
      <w:tr w14:paraId="3055C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8" w:type="dxa"/>
            <w:tcBorders>
              <w:top w:val="single" w:color="DDDDD8" w:sz="4" w:space="0"/>
              <w:left w:val="single" w:color="DDDDD8" w:sz="4" w:space="0"/>
              <w:bottom w:val="single" w:color="DDDDD8" w:sz="4" w:space="0"/>
              <w:right w:val="single" w:color="DDDDD8" w:sz="4" w:space="0"/>
            </w:tcBorders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4C477">
            <w:pPr>
              <w:spacing w:before="0" w:after="0" w:line="300" w:lineRule="auto"/>
            </w:pPr>
            <w:r>
              <w:rPr>
                <w:rFonts w:ascii="Consolas" w:hAnsi="Consolas" w:eastAsia="微软雅黑"/>
                <w:color w:val="1F2A26"/>
                <w:sz w:val="21"/>
              </w:rPr>
              <w:t>我现在扮演：客户 / 推广人 / 设计师 / 测量员 / 老板 / 电脑后台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用的微信号或后台登录名：（不要发验证码）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我点了：1. …  2. …  3. 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说明书里写应该：……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我实际看到：……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截图：整屏</w:t>
            </w:r>
            <w:r>
              <w:rPr>
                <w:rFonts w:ascii="Consolas" w:hAnsi="Consolas" w:eastAsia="微软雅黑"/>
                <w:color w:val="1F2A26"/>
                <w:sz w:val="21"/>
              </w:rPr>
              <w:br w:type="textWrapping"/>
            </w:r>
            <w:r>
              <w:rPr>
                <w:rFonts w:ascii="Consolas" w:hAnsi="Consolas" w:eastAsia="微软雅黑"/>
                <w:color w:val="1F2A26"/>
                <w:sz w:val="21"/>
              </w:rPr>
              <w:t>大约时间：例如 8月21日 14:32</w:t>
            </w:r>
          </w:p>
        </w:tc>
      </w:tr>
    </w:tbl>
    <w:p w14:paraId="0C9DDD1F">
      <w:pPr>
        <w:spacing w:before="0" w:after="160" w:line="293" w:lineRule="auto"/>
      </w:pPr>
    </w:p>
    <w:p w14:paraId="50DE96B1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马上要修</w:t>
      </w:r>
      <w:r>
        <w:rPr>
          <w:rFonts w:ascii="Calibri" w:hAnsi="Calibri" w:eastAsia="微软雅黑"/>
          <w:b w:val="0"/>
          <w:color w:val="1F2A26"/>
          <w:sz w:val="22"/>
        </w:rPr>
        <w:t>：领不了、排不到人、约不上、量房丢了、看到别人隐私、签单没提成</w:t>
      </w:r>
    </w:p>
    <w:p w14:paraId="6A5C3263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尽快修</w:t>
      </w:r>
      <w:r>
        <w:rPr>
          <w:rFonts w:ascii="Calibri" w:hAnsi="Calibri" w:eastAsia="微软雅黑"/>
          <w:b w:val="0"/>
          <w:color w:val="1F2A26"/>
          <w:sz w:val="22"/>
        </w:rPr>
        <w:t>：进度文字不对、过期还占日程、经营看不到异常、身份进错首页</w:t>
      </w:r>
    </w:p>
    <w:p w14:paraId="648E5E3B">
      <w:pPr>
        <w:spacing w:before="20" w:after="80" w:line="288" w:lineRule="auto"/>
        <w:ind w:left="312"/>
      </w:pPr>
      <w:r>
        <w:rPr>
          <w:rFonts w:ascii="Calibri" w:hAnsi="Calibri" w:eastAsia="微软雅黑"/>
          <w:b w:val="0"/>
          <w:color w:val="5B6B65"/>
          <w:sz w:val="22"/>
        </w:rPr>
        <w:t xml:space="preserve">•  </w:t>
      </w:r>
      <w:r>
        <w:rPr>
          <w:rFonts w:ascii="Calibri" w:hAnsi="Calibri" w:eastAsia="微软雅黑"/>
          <w:b/>
          <w:color w:val="1F2A26"/>
          <w:sz w:val="22"/>
        </w:rPr>
        <w:t>可以稍后</w:t>
      </w:r>
      <w:r>
        <w:rPr>
          <w:rFonts w:ascii="Calibri" w:hAnsi="Calibri" w:eastAsia="微软雅黑"/>
          <w:b w:val="0"/>
          <w:color w:val="1F2A26"/>
          <w:sz w:val="22"/>
        </w:rPr>
        <w:t>：错别字、间距、通知没收到但页面是对的</w:t>
      </w:r>
    </w:p>
    <w:p w14:paraId="209360F4">
      <w:pPr>
        <w:pBdr>
          <w:bottom w:val="single" w:color="1F8A5B" w:sz="8" w:space="4"/>
        </w:pBdr>
        <w:spacing w:before="280" w:after="160" w:line="276" w:lineRule="auto"/>
      </w:pPr>
      <w:r>
        <w:rPr>
          <w:rFonts w:ascii="Calibri" w:hAnsi="Calibri" w:eastAsia="微软雅黑"/>
          <w:b/>
          <w:color w:val="1F8A5B"/>
          <w:sz w:val="28"/>
        </w:rPr>
        <w:t>11. 下一步</w:t>
      </w:r>
    </w:p>
    <w:p w14:paraId="5BA63825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组织者分配角色后，请打开你的角色说明书开始打勾。</w:t>
      </w:r>
    </w:p>
    <w:p w14:paraId="278F3C82">
      <w:pPr>
        <w:spacing w:before="0" w:after="160" w:line="298" w:lineRule="auto"/>
      </w:pPr>
      <w:r>
        <w:rPr>
          <w:rFonts w:ascii="Calibri" w:hAnsi="Calibri" w:eastAsia="微软雅黑"/>
          <w:b w:val="0"/>
          <w:color w:val="1F2A26"/>
          <w:sz w:val="22"/>
        </w:rPr>
        <w:t>串场的人：先完成路线 A，再路线 B，再单独测一次「预约过期重约」。</w:t>
      </w:r>
    </w:p>
    <w:p w14:paraId="02C2CA75">
      <w:pPr>
        <w:spacing w:before="240" w:after="0" w:line="293" w:lineRule="auto"/>
      </w:pPr>
      <w:r>
        <w:rPr>
          <w:rFonts w:ascii="Calibri" w:hAnsi="Calibri" w:eastAsia="微软雅黑"/>
          <w:b/>
          <w:color w:val="1F8A5B"/>
          <w:sz w:val="22"/>
        </w:rPr>
        <w:t>读完本文后，请只打开组织者发给你的那一份角色说明书。</w:t>
      </w:r>
    </w:p>
    <w:sectPr>
      <w:headerReference r:id="rId5" w:type="default"/>
      <w:footerReference r:id="rId6" w:type="default"/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48D5C">
    <w:pPr>
      <w:pStyle w:val="24"/>
      <w:spacing w:before="80" w:after="0" w:line="293" w:lineRule="auto"/>
      <w:jc w:val="right"/>
    </w:pPr>
    <w:r>
      <w:rPr>
        <w:rFonts w:ascii="Calibri" w:hAnsi="Calibri" w:eastAsia="微软雅黑"/>
        <w:b w:val="0"/>
        <w:color w:val="5B6B65"/>
        <w:sz w:val="18"/>
      </w:rPr>
      <w:t xml:space="preserve">内测专用  ·  第 </w:t>
    </w:r>
    <w:r>
      <w:rPr>
        <w:rFonts w:ascii="Calibri" w:hAnsi="Calibri" w:eastAsia="微软雅黑"/>
        <w:b w:val="0"/>
        <w:color w:val="5B6B65"/>
        <w:sz w:val="18"/>
      </w:rPr>
      <w:fldChar w:fldCharType="begin"/>
    </w:r>
    <w:r>
      <w:rPr>
        <w:rFonts w:ascii="Calibri" w:hAnsi="Calibri" w:eastAsia="微软雅黑"/>
        <w:b w:val="0"/>
        <w:color w:val="5B6B65"/>
        <w:sz w:val="18"/>
      </w:rPr>
      <w:instrText xml:space="preserve"> PAGE </w:instrText>
    </w:r>
    <w:r>
      <w:rPr>
        <w:rFonts w:ascii="Calibri" w:hAnsi="Calibri" w:eastAsia="微软雅黑"/>
        <w:b w:val="0"/>
        <w:color w:val="5B6B65"/>
        <w:sz w:val="18"/>
      </w:rPr>
      <w:fldChar w:fldCharType="end"/>
    </w:r>
    <w:r>
      <w:rPr>
        <w:rFonts w:ascii="Calibri" w:hAnsi="Calibri" w:eastAsia="微软雅黑"/>
        <w:b w:val="0"/>
        <w:color w:val="5B6B6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FF98B">
    <w:pPr>
      <w:pStyle w:val="25"/>
      <w:pBdr>
        <w:bottom w:val="single" w:color="1F8A5B" w:sz="8" w:space="4"/>
      </w:pBdr>
      <w:spacing w:before="0" w:after="80" w:line="293" w:lineRule="auto"/>
      <w:jc w:val="left"/>
    </w:pPr>
    <w:r>
      <w:rPr>
        <w:rFonts w:ascii="Calibri" w:hAnsi="Calibri" w:eastAsia="微软雅黑"/>
        <w:b/>
        <w:color w:val="1F8A5B"/>
        <w:sz w:val="18"/>
      </w:rPr>
      <w:t>家客来  ·  所有人先看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77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697</Words>
  <Characters>741</Characters>
  <Lines>0</Lines>
  <Paragraphs>0</Paragraphs>
  <TotalTime>0</TotalTime>
  <ScaleCrop>false</ScaleCrop>
  <LinksUpToDate>false</LinksUpToDate>
  <CharactersWithSpaces>789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家客来</dc:creator>
  <dc:description>generated by python-docx</dc:description>
  <cp:lastModifiedBy>undefined</cp:lastModifiedBy>
  <dcterms:modified xsi:type="dcterms:W3CDTF">2026-08-21T11:06:33Z</dcterms:modified>
  <dc:title>所有人先看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eyJoZGlkIjoiYmY0MmVkMTM3Zjg5YWE1MzQ4NGIwNjhiNDJiMWM1NWUiLCJ1c2VySWQiOiIxNTcyMzEwMyJ9</vt:lpwstr>
  </property>
  <property fmtid="{D5CDD505-2E9C-101B-9397-08002B2CF9AE}" pid="3" name="KSOProductBuildVer">
    <vt:lpwstr>2052-12.1.0.28043</vt:lpwstr>
  </property>
  <property fmtid="{D5CDD505-2E9C-101B-9397-08002B2CF9AE}" pid="4" name="ICV">
    <vt:lpwstr>7BD9262EEB76489CAF163B2B7C632119_12</vt:lpwstr>
  </property>
</Properties>
</file>