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SC" w:hAnsi="Noto Sans SC" w:eastAsia="Noto Sans SC"/>
          <w:b/>
          <w:color w:val="22C55E"/>
          <w:sz w:val="24"/>
        </w:rPr>
        <w:t>家客来 JIAKELAI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60"/>
        </w:rPr>
        <w:t>把客户、量房和设计，</w:t>
        <w:br/>
        <w:t>放进同一条业务链路</w:t>
      </w:r>
    </w:p>
    <w:p>
      <w:r>
        <w:rPr>
          <w:rFonts w:ascii="Noto Sans SC" w:hAnsi="Noto Sans SC" w:eastAsia="Noto Sans SC"/>
          <w:b w:val="0"/>
          <w:color w:val="63756E"/>
          <w:sz w:val="28"/>
        </w:rPr>
        <w:t>面向家装团队的客户项目、正式量房、AI 设计与经营协作工作台。</w:t>
      </w:r>
    </w:p>
    <w:p>
      <w:r>
        <w:rPr>
          <w:rFonts w:ascii="Noto Sans SC" w:hAnsi="Noto Sans SC" w:eastAsia="Noto Sans SC"/>
          <w:b w:val="0"/>
          <w:color w:val="22C55E"/>
          <w:sz w:val="24"/>
        </w:rPr>
        <w:t>小程序业务端 + 管理后台</w:t>
        <w:br/>
        <w:t>客户项目 / 正式量房 / AI 方案 / 团队协作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01 / 价值与定位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家装项目为什么需要一条统一的数据链路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客户信息、现场尺寸、设计方案和团队跟进一旦分散，项目就容易反复确认。家客来用同一份客户档案和正式户型承接后续工作。</w:t>
      </w:r>
    </w:p>
    <w:p>
      <w:pPr>
        <w:pStyle w:val="ListBullet"/>
      </w:pPr>
      <w:r>
        <w:t>线索不丢：客户、房屋和需求进入统一档案，后续量房、设计与跟进都有明确入口。</w:t>
      </w:r>
    </w:p>
    <w:p>
      <w:pPr>
        <w:pStyle w:val="ListBullet"/>
      </w:pPr>
      <w:r>
        <w:t>尺寸可信：墙体、门窗、空间和测量记录沉淀为正式户型，减少重复转述与二次录入。</w:t>
      </w:r>
    </w:p>
    <w:p>
      <w:pPr>
        <w:pStyle w:val="ListBullet"/>
      </w:pPr>
      <w:r>
        <w:t>方案有据：AI 设计从已完成的正式户型和客户目标出发，方案更容易解释和继续优化。</w:t>
      </w:r>
    </w:p>
    <w:p>
      <w:pPr>
        <w:pStyle w:val="ListBullet"/>
      </w:pPr>
      <w:r>
        <w:t>协作可追：不同角色围绕同一项目查看任务、进展与经营记录，下一步更清楚。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02 / 适用角色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为一线执行者和经营管理者各自提供工作台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不同岗位使用同一套项目数据，但只处理与自己职责相关的客户、户型、任务和经营信息。</w:t>
      </w:r>
    </w:p>
    <w:p>
      <w:pPr>
        <w:pStyle w:val="ListBullet"/>
      </w:pPr>
      <w:r>
        <w:t>量房师：接收或创建项目，进入唯一正式量房入口，手工录入或连接已授权的兼容测距设备。</w:t>
      </w:r>
    </w:p>
    <w:p>
      <w:pPr>
        <w:pStyle w:val="ListBullet"/>
      </w:pPr>
      <w:r>
        <w:t>设计师：从有权限的客户与正式户型发起整屋或单空间设计，查看结果并继续优化。</w:t>
      </w:r>
    </w:p>
    <w:p>
      <w:pPr>
        <w:pStyle w:val="ListBullet"/>
      </w:pPr>
      <w:r>
        <w:t>推广人员：创建和跟进企业报备，处理公海认领、分配、到期提醒与冲突归属。</w:t>
      </w:r>
    </w:p>
    <w:p>
      <w:pPr>
        <w:pStyle w:val="ListBullet"/>
      </w:pPr>
      <w:r>
        <w:t>管理者：在后台维护成员、权限、客户、户型、AI 配置与业务运营流程。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03 / 完整闭环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从客户线索到正式户型，先建立可信的项目底座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量房不是独立画图动作。它从客户项目进入，以毫米制墙体图保存，并继续服务查看、导出和 AI 设计。</w:t>
      </w:r>
    </w:p>
    <w:p>
      <w:pPr>
        <w:pStyle w:val="ListBullet"/>
      </w:pPr>
      <w:r>
        <w:t>项目先建档：记录客户、小区、面积与需求，建立共同使用的项目入口。</w:t>
      </w:r>
    </w:p>
    <w:p>
      <w:pPr>
        <w:pStyle w:val="ListBullet"/>
      </w:pPr>
      <w:r>
        <w:t>现场形成正式户型：绘制墙体、门窗和封闭空间，支持手工输入及已授权兼容设备读数。</w:t>
      </w:r>
    </w:p>
    <w:p>
      <w:pPr>
        <w:pStyle w:val="ListBullet"/>
      </w:pPr>
      <w:r>
        <w:t>成果回到云端项目：保存后可继续量房，并作为后台 2D/3D、DXF 和 AI 设计的空间依据。</w:t>
      </w:r>
    </w:p>
    <w:p>
      <w:pPr>
        <w:pStyle w:val="ListBullet"/>
      </w:pPr>
      <w:r>
        <w:t>数据保持一致：查看、导出、3D 与 AI 从正式墙图派生，不维护多份互相偏离的户型副本。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04 / AI 设计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AI 设计不是孤立生图，而是项目的下一步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设计任务关联客户、正式户型和目标空间，结果回到项目中继续查看、比较、分享与优化。</w:t>
      </w:r>
    </w:p>
    <w:p>
      <w:pPr>
        <w:pStyle w:val="ListBullet"/>
      </w:pPr>
      <w:r>
        <w:t>先确认空间依据：选择当前角色可见、已经完成且包含有效封闭空间的正式户型。</w:t>
      </w:r>
    </w:p>
    <w:p>
      <w:pPr>
        <w:pStyle w:val="ListBullet"/>
      </w:pPr>
      <w:r>
        <w:t>再明确创作目标：选择整屋或单个空间，补充参考图、风格和本次沟通重点。</w:t>
      </w:r>
    </w:p>
    <w:p>
      <w:pPr>
        <w:pStyle w:val="ListBullet"/>
      </w:pPr>
      <w:r>
        <w:t>结果持续沉淀：任务进度、生成结果和历史记录集中呈现。</w:t>
      </w:r>
    </w:p>
    <w:p>
      <w:pPr>
        <w:pStyle w:val="ListBullet"/>
      </w:pPr>
      <w:r>
        <w:t>使用前提：企业需开通相应能力并具备可用点数和服务配置；概念效果不替代施工图。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05 / 团队协作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同一项目，不同角色都能看到自己的下一步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协作不是把所有功能堆给每个人，而是让量房、设计、推广和管理在权限范围内接续完成工作。</w:t>
      </w:r>
    </w:p>
    <w:p>
      <w:pPr>
        <w:pStyle w:val="ListBullet"/>
      </w:pPr>
      <w:r>
        <w:t>项目流转：客户阶段统一为新线索、量房中、方案设计、已签约；已关闭单独查看。</w:t>
      </w:r>
    </w:p>
    <w:p>
      <w:pPr>
        <w:pStyle w:val="ListBullet"/>
      </w:pPr>
      <w:r>
        <w:t>任务与提醒：企业报备、待办和通知把关键进展带回对应工作页面。</w:t>
      </w:r>
    </w:p>
    <w:p>
      <w:pPr>
        <w:pStyle w:val="ListBullet"/>
      </w:pPr>
      <w:r>
        <w:t>经营记录：提成记录按角色查询；小程序只读，结算以企业订单和后台流程为准。</w:t>
      </w:r>
    </w:p>
    <w:p>
      <w:pPr>
        <w:pStyle w:val="ListBullet"/>
      </w:pPr>
      <w:r>
        <w:t>权限边界：企业数据按租户隔离，普通员工仅访问被授权的客户、户型和任务。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06 / 双端分工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小程序跑现场，管理后台看全局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业务端服务高频执行，管理端负责组织、配置、审核和数据查看，两端共享企业与项目上下文。</w:t>
      </w:r>
    </w:p>
    <w:p>
      <w:pPr>
        <w:pStyle w:val="ListBullet"/>
      </w:pPr>
      <w:r>
        <w:t>组织与权限：维护企业成员、岗位与菜单权限。</w:t>
      </w:r>
    </w:p>
    <w:p>
      <w:pPr>
        <w:pStyle w:val="ListBullet"/>
      </w:pPr>
      <w:r>
        <w:t>客户与户型资产：集中查看客户和正式户型，按支持情况查看 2D/3D 并下载 DXF。</w:t>
      </w:r>
    </w:p>
    <w:p>
      <w:pPr>
        <w:pStyle w:val="ListBullet"/>
      </w:pPr>
      <w:r>
        <w:t>AI 与服务配置：管理 AI 能力、点数、素材、外部服务配置和使用记录。</w:t>
      </w:r>
    </w:p>
    <w:p>
      <w:pPr>
        <w:pStyle w:val="ListBullet"/>
      </w:pPr>
      <w:r>
        <w:t>业务与运营：处理报备分配、通知提醒、订单提成和平台运营等后台流程。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07 / 四个工作面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四个工作面，共同完成一条业务主线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项目工作台承接客户，正式量房形成空间依据，AI 设计输出方案，经营协作推动任务和结果继续流转。</w:t>
      </w:r>
    </w:p>
    <w:p>
      <w:pPr>
        <w:pStyle w:val="ListBullet"/>
      </w:pPr>
      <w:r>
        <w:t>项目工作台：客户、户型、进度与下一步动作汇在同一个项目视角。</w:t>
      </w:r>
    </w:p>
    <w:p>
      <w:pPr>
        <w:pStyle w:val="ListBullet"/>
      </w:pPr>
      <w:r>
        <w:t>测量编辑器：墙体、开口、尺寸、空间闭合与设备读数服务于正式户型。</w:t>
      </w:r>
    </w:p>
    <w:p>
      <w:pPr>
        <w:pStyle w:val="ListBullet"/>
      </w:pPr>
      <w:r>
        <w:t>设计工作台：创作目标、任务、结果和历史记录围绕客户项目持续推进。</w:t>
      </w:r>
    </w:p>
    <w:p>
      <w:pPr>
        <w:pStyle w:val="ListBullet"/>
      </w:pPr>
      <w:r>
        <w:t>经营协作：报备、分配、通知、获客确认和提成记录接续业务进展。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08 / 项目工作台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从客户信息找到下一步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首页、客户列表与客户详情逐层连接线索、正式户型和项目进度，帮助业务人员快速回到正在推进的工作。</w:t>
      </w:r>
    </w:p>
    <w:p>
      <w:pPr>
        <w:pStyle w:val="ListBullet"/>
      </w:pPr>
      <w:r>
        <w:t>首页汇集近期项目、正式户型进度、设备状态和角色相关入口。</w:t>
      </w:r>
    </w:p>
    <w:p>
      <w:pPr>
        <w:pStyle w:val="ListBullet"/>
      </w:pPr>
      <w:r>
        <w:t>客户主阶段为新线索、量房中、方案设计、已签约，另有已关闭筛选。</w:t>
      </w:r>
    </w:p>
    <w:p>
      <w:pPr>
        <w:pStyle w:val="ListBullet"/>
      </w:pPr>
      <w:r>
        <w:t>客户档案关联正式户型和后续服务；搜索范围与数据可见性遵守当前角色权限。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09 / 正式量房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把一条墙链变成正式户型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现场围绕下一个点、当前尺寸、空间闭合、墙体编辑和门窗开口展开；手工或设备读数最终进入同一份正式测量成果。</w:t>
      </w:r>
    </w:p>
    <w:p>
      <w:pPr>
        <w:pStyle w:val="ListBullet"/>
      </w:pPr>
      <w:r>
        <w:t>以毫米为单位录入和修正墙体尺寸，门窗与空间关系在图纸中清晰呈现。</w:t>
      </w:r>
    </w:p>
    <w:p>
      <w:pPr>
        <w:pStyle w:val="ListBullet"/>
      </w:pPr>
      <w:r>
        <w:t>选中对象后显示复测、继续墙链或编辑开口等对应工具。</w:t>
      </w:r>
    </w:p>
    <w:p>
      <w:pPr>
        <w:pStyle w:val="ListBullet"/>
      </w:pPr>
      <w:r>
        <w:t>无需设备也可手工录入；使用蓝牙时，设备必须已分配并通过授权校验。</w:t>
      </w:r>
    </w:p>
    <w:p>
      <w:pPr>
        <w:pStyle w:val="ListBullet"/>
      </w:pPr>
      <w:r>
        <w:t>首次云端保存前的有效设备读数会在保存成功后补写测量审计。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10 / AI 设计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从明确目标到持续优化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从客户项目中选择完整户型或单个空间，再补充参考图与风格；任务、结果和历史记录持续保留在设计工作台。</w:t>
      </w:r>
    </w:p>
    <w:p>
      <w:pPr>
        <w:pStyle w:val="ListBullet"/>
      </w:pPr>
      <w:r>
        <w:t>创作方式包括参考图复刻、整屋风格、户型概念渲染与软装优化。</w:t>
      </w:r>
    </w:p>
    <w:p>
      <w:pPr>
        <w:pStyle w:val="ListBullet"/>
      </w:pPr>
      <w:r>
        <w:t>从上传素材到查看结果，再到保存、分享和继续优化，任务上下文持续保留。</w:t>
      </w:r>
    </w:p>
    <w:p>
      <w:pPr>
        <w:pStyle w:val="ListBullet"/>
      </w:pPr>
      <w:r>
        <w:t>生成前再次校验企业权限、点数和正式户型资格。</w:t>
      </w:r>
    </w:p>
    <w:p>
      <w:pPr>
        <w:pStyle w:val="ListBullet"/>
      </w:pPr>
      <w:r>
        <w:t>生成结果用于概念表达与客户沟通，不替代施工图或工程交付。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11 / 经营协作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让报备、任务和记录连续流转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推广、设计、量房与管理角色在各自权限范围内处理企业报备、任务分配、客户跟进、通知和经营记录。</w:t>
      </w:r>
    </w:p>
    <w:p>
      <w:pPr>
        <w:pStyle w:val="ListBullet"/>
      </w:pPr>
      <w:r>
        <w:t>企业报备支持创建、搜索、公海认领、分配、跟进、到期提醒与冲突归属。</w:t>
      </w:r>
    </w:p>
    <w:p>
      <w:pPr>
        <w:pStyle w:val="ListBullet"/>
      </w:pPr>
      <w:r>
        <w:t>设计师和量房师围绕客户任务协作，关键进展通过待办和通知呈现。</w:t>
      </w:r>
    </w:p>
    <w:p>
      <w:pPr>
        <w:pStyle w:val="ListBullet"/>
      </w:pPr>
      <w:r>
        <w:t>提成记录按待结算、已结算和已作废状态查询。</w:t>
      </w:r>
    </w:p>
    <w:p>
      <w:pPr>
        <w:pStyle w:val="ListBullet"/>
      </w:pPr>
      <w:r>
        <w:t>操作入口由员工角色和服务端工作流状态决定。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12 / 首次演示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用一个真实项目验证完整闭环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先完成账号、角色与服务配置，再用一条真实客户线索走通量房、设计和协作，避免只展示彼此孤立的页面。</w:t>
      </w:r>
    </w:p>
    <w:p>
      <w:pPr>
        <w:pStyle w:val="ListBullet"/>
      </w:pPr>
      <w:r>
        <w:t>准备企业与角色：确认员工账号、企业归属和岗位权限，按需配置 AI、通知和兼容测距设备。</w:t>
      </w:r>
    </w:p>
    <w:p>
      <w:pPr>
        <w:pStyle w:val="ListBullet"/>
      </w:pPr>
      <w:r>
        <w:t>建立客户项目：创建真实客户线索，补齐客户、小区、面积与需求。</w:t>
      </w:r>
    </w:p>
    <w:p>
      <w:pPr>
        <w:pStyle w:val="ListBullet"/>
      </w:pPr>
      <w:r>
        <w:t>完成正式量房：形成至少一个有效封闭空间并保存到云端。</w:t>
      </w:r>
    </w:p>
    <w:p>
      <w:pPr>
        <w:pStyle w:val="ListBullet"/>
      </w:pPr>
      <w:r>
        <w:t>发起一次 AI 设计：检查任务、结果与历史记录是否完整。</w:t>
      </w:r>
    </w:p>
    <w:p>
      <w:pPr>
        <w:pStyle w:val="ListBullet"/>
      </w:pPr>
      <w:r>
        <w:t>验证协作闭环：切换角色检查可见性、待办通知、后台查看和经营记录。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4"/>
        </w:rPr>
        <w:t>家客来 JIAKELAI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56"/>
        </w:rPr>
        <w:t>从一条客户线索开始，</w:t>
        <w:br/>
        <w:t>让每一步都有依据。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家客来连接客户项目、现场测量、设计表达与团队协作，帮助家装团队围绕同一份正式户型持续推进业务。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