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首先</w:t>
      </w:r>
      <w:r>
        <w:t>用</w:t>
      </w:r>
      <w:r>
        <w:rPr>
          <w:rFonts w:hint="eastAsia"/>
        </w:rPr>
        <w:t>FCM对</w:t>
      </w:r>
      <w:r>
        <w:t>酒店</w:t>
      </w:r>
      <w:r>
        <w:rPr>
          <w:rFonts w:hint="eastAsia"/>
        </w:rPr>
        <w:t>100天</w:t>
      </w:r>
      <w:r>
        <w:t>的能耗进行聚类。</w:t>
      </w:r>
    </w:p>
    <w:p/>
    <w:p>
      <w:r>
        <w:drawing>
          <wp:inline distT="0" distB="0" distL="0" distR="0">
            <wp:extent cx="5274310" cy="2261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r>
        <w:t>然后</w:t>
      </w:r>
      <w:r>
        <w:rPr>
          <w:rFonts w:hint="eastAsia"/>
        </w:rPr>
        <w:t>先用</w:t>
      </w:r>
      <w:r>
        <w:t>mwd</w:t>
      </w:r>
      <w:r>
        <w:rPr>
          <w:rFonts w:hint="eastAsia"/>
        </w:rPr>
        <w:t>（</w:t>
      </w:r>
      <w:r>
        <w:t>小波滤波算法</w:t>
      </w:r>
      <w:r>
        <w:rPr>
          <w:rFonts w:hint="eastAsia"/>
        </w:rPr>
        <w:t>，</w:t>
      </w:r>
      <w:r>
        <w:t>能在去除噪声的时候很好的保持信号的</w:t>
      </w:r>
      <w:r>
        <w:rPr>
          <w:rFonts w:hint="eastAsia"/>
        </w:rPr>
        <w:t>突变</w:t>
      </w:r>
      <w:r>
        <w:t>或图像的周源）</w:t>
      </w:r>
      <w:r>
        <w:rPr>
          <w:rFonts w:hint="eastAsia"/>
        </w:rPr>
        <w:t>来去掉</w:t>
      </w:r>
      <w:r>
        <w:t>误差杂，再</w:t>
      </w:r>
      <w:r>
        <w:rPr>
          <w:rFonts w:hint="eastAsia"/>
        </w:rPr>
        <w:t>SVR来</w:t>
      </w:r>
      <w:r>
        <w:t>预测能耗</w:t>
      </w:r>
      <w:r>
        <w:rPr>
          <w:rFonts w:hint="eastAsia"/>
        </w:rPr>
        <w:t>（</w:t>
      </w:r>
      <w:r>
        <w:t>分hour）。</w:t>
      </w:r>
      <w:r>
        <w:rPr>
          <w:rFonts w:hint="eastAsia"/>
        </w:rPr>
        <w:t>先天</w:t>
      </w:r>
      <w:r>
        <w:t>聚类，再对小时进行预测。</w:t>
      </w:r>
    </w:p>
    <w:p>
      <w:r>
        <w:drawing>
          <wp:inline distT="0" distB="0" distL="0" distR="0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31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复现此</w:t>
      </w:r>
      <w:r>
        <w:t>算法。写成整个</w:t>
      </w:r>
      <w:r>
        <w:rPr>
          <w:rFonts w:hint="eastAsia"/>
        </w:rPr>
        <w:t>程序</w:t>
      </w:r>
      <w:r>
        <w:t>（文远楼）放弃阳光辐射。</w:t>
      </w:r>
    </w:p>
    <w:p/>
    <w:p/>
    <w:p>
      <w:r>
        <w:drawing>
          <wp:inline distT="0" distB="0" distL="0" distR="0">
            <wp:extent cx="5274310" cy="2149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小波分解</w:t>
      </w:r>
      <w:r>
        <w:t>，把能耗波</w:t>
      </w:r>
      <w:r>
        <w:rPr>
          <w:rFonts w:hint="eastAsia"/>
        </w:rPr>
        <w:t>分解成</w:t>
      </w:r>
      <w:r>
        <w:t>不同波，然后针对不同波训练再预测</w:t>
      </w:r>
    </w:p>
    <w:p>
      <w:r>
        <w:drawing>
          <wp:inline distT="0" distB="0" distL="0" distR="0">
            <wp:extent cx="5274310" cy="318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</w:t>
      </w:r>
      <w:r>
        <w:t>现在要搞清楚的就是聚类之后，陈师姐是如何</w:t>
      </w:r>
      <w:r>
        <w:rPr>
          <w:rFonts w:hint="eastAsia"/>
        </w:rPr>
        <w:t>对</w:t>
      </w:r>
      <w:r>
        <w:t>聚在一起的样本天进行</w:t>
      </w:r>
      <w:r>
        <w:rPr>
          <w:rFonts w:hint="eastAsia"/>
        </w:rPr>
        <w:t>小波</w:t>
      </w:r>
      <w:r>
        <w:t>分解再</w:t>
      </w:r>
      <w:r>
        <w:rPr>
          <w:rFonts w:hint="eastAsia"/>
        </w:rPr>
        <w:t>svr的</w:t>
      </w:r>
      <w:r>
        <w:t>。</w:t>
      </w:r>
    </w:p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书上说 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obj[val]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用来选取DataFrame的单个列或一组列，其方法是通过具体的columns名查询，而并不能用单纯的数字来索引：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Fcm 的Python实现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给定同维向量数据集合points，数目为n，将其聚为C类，m为权重值，u为初始匹配度矩阵（n*C），采用闵式距离算法，其参数为p，迭代终止条件为终止值e（取值范围(0，1））及终止轮次。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可以简单的描述为针对不同的属性给予不同的权重值，决定其属于那个簇，</w:t>
      </w:r>
      <w:r>
        <w:drawing>
          <wp:inline distT="0" distB="0" distL="114300" distR="114300">
            <wp:extent cx="2362200" cy="5524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r,p为自定义的参数，根据实际情况选择，其中，p是用来控制各维的渐进权重，r控制对象间较大差值的渐进权重。当r=p时，即为闵可夫斯基距离，当p=r=1时为曼哈顿距离，当p=r=2时为欧式距离，当p=r并趋于无穷时即为切比雪夫距离(可以用极限理论证明).因此，这几种距离统称为闵氏距离，闵氏距离的不足在于：从横向(各维)看，它等同的看待了不同不同的分量，这种缺陷从切比雪夫距离中可以明显看出，忽略了不同维的差异。从纵向(单维)看，它忽略了不同维的各对象的分布差异，这种差异在统计学中可以用期望，方差，标准差等度量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使用matplotlib编写壳程序，维度取2（平面),p取2（欧式距离），结果图示如下。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200个点聚为4类，终止值0.001，运行了70轮。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95750" cy="4095750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20个点聚为4类效果。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895600" cy="2895600"/>
            <wp:effectExtent l="0" t="0" r="0" b="0"/>
            <wp:docPr id="10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上图的匹配度函数曲线效果（X轴投影）。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49495" cy="2425065"/>
            <wp:effectExtent l="0" t="0" r="8255" b="13335"/>
            <wp:docPr id="1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陈师姐的做法是把100天的数据聚成八个类，每个类再按24小时聚类成4类；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分类或等级变量之间的相关性可以用S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pearman秩相关系数，只要两个变量具有严格单调的函数关系，那么他们就是完全spearman相关的。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当样本的某些属性是分类变量时，均值可能无定义，可以使用K-众数方法。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聚类，离群点检测，预测，这三样分别对应三个成果。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第一步、数据清洗，删选，离群点检测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  <w:t>第二步、聚类，小波分解，最后用anfis来预测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  <w:lang w:val="en-US" w:eastAsia="zh-CN"/>
        </w:rPr>
        <w:t>我们还是用MATLAB加上origin，放弃使用Python编程，不要本末倒置。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5"/>
    <w:rsid w:val="00074D2D"/>
    <w:rsid w:val="001031A0"/>
    <w:rsid w:val="003C6AAE"/>
    <w:rsid w:val="003E4792"/>
    <w:rsid w:val="00534698"/>
    <w:rsid w:val="00536E1E"/>
    <w:rsid w:val="005C54EB"/>
    <w:rsid w:val="0075792D"/>
    <w:rsid w:val="00805655"/>
    <w:rsid w:val="0084762B"/>
    <w:rsid w:val="008D5A71"/>
    <w:rsid w:val="0090124F"/>
    <w:rsid w:val="00933C92"/>
    <w:rsid w:val="00C13139"/>
    <w:rsid w:val="00C83C5B"/>
    <w:rsid w:val="00EA4809"/>
    <w:rsid w:val="00ED73EF"/>
    <w:rsid w:val="01D41B4F"/>
    <w:rsid w:val="51775C43"/>
    <w:rsid w:val="69001809"/>
    <w:rsid w:val="6AF04E35"/>
    <w:rsid w:val="70F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183</Characters>
  <Lines>1</Lines>
  <Paragraphs>1</Paragraphs>
  <ScaleCrop>false</ScaleCrop>
  <LinksUpToDate>false</LinksUpToDate>
  <CharactersWithSpaces>213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2017-06-07T09:37:00Z</dcterms:created>
  <dc:creator>Administrator</dc:creator>
  <cp:lastModifiedBy>Administrator</cp:lastModifiedBy>
  <dcterms:modified xsi:type="dcterms:W3CDTF">2017-06-29T11:35:56Z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