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693F786" wp14:paraId="2C078E63" wp14:textId="03AD8267">
      <w:pPr>
        <w:rPr>
          <w:b w:val="1"/>
          <w:bCs w:val="1"/>
        </w:rPr>
      </w:pPr>
      <w:r w:rsidRPr="6693F786" w:rsidR="03D92C9E">
        <w:rPr>
          <w:b w:val="1"/>
          <w:bCs w:val="1"/>
        </w:rPr>
        <w:t>Island Song</w:t>
      </w:r>
    </w:p>
    <w:p w:rsidR="42FD65FB" w:rsidP="6693F786" w:rsidRDefault="42FD65FB" w14:paraId="15E0E560" w14:textId="0F8F7A4A">
      <w:pPr>
        <w:rPr>
          <w:b w:val="1"/>
          <w:bCs w:val="1"/>
        </w:rPr>
      </w:pPr>
      <w:r w:rsidRPr="6693F786" w:rsidR="03D92C9E">
        <w:rPr>
          <w:b w:val="1"/>
          <w:bCs w:val="1"/>
        </w:rPr>
        <w:t>Settings</w:t>
      </w:r>
    </w:p>
    <w:p w:rsidR="0F1142A0" w:rsidRDefault="0F1142A0" w14:paraId="2D7EC29B" w14:textId="0FFCF86C"/>
    <w:p w:rsidR="42FD65FB" w:rsidRDefault="42FD65FB" w14:paraId="6A24922D" w14:textId="21D7010F">
      <w:r w:rsidR="03D92C9E">
        <w:rPr/>
        <w:t>Settings are values controlled directly or indirectly by the player. These include key binds, audio volumes, resolution, frame rate, etc.</w:t>
      </w:r>
    </w:p>
    <w:p w:rsidR="5C6318AA" w:rsidP="6693F786" w:rsidRDefault="5C6318AA" w14:paraId="0C216192" w14:textId="16BB51B1">
      <w:pPr>
        <w:pStyle w:val="Normal"/>
        <w:rPr>
          <w:b w:val="1"/>
          <w:bCs w:val="1"/>
        </w:rPr>
      </w:pPr>
      <w:r w:rsidRPr="6693F786" w:rsidR="5C6318AA">
        <w:rPr>
          <w:b w:val="1"/>
          <w:bCs w:val="1"/>
        </w:rPr>
        <w:t>Managing Settings Internally:</w:t>
      </w:r>
    </w:p>
    <w:p w:rsidR="42FD65FB" w:rsidP="0F1142A0" w:rsidRDefault="42FD65FB" w14:paraId="46A89C9E" w14:textId="3509D0E0">
      <w:pPr>
        <w:pStyle w:val="Normal"/>
      </w:pPr>
      <w:r w:rsidR="03D92C9E">
        <w:rPr/>
        <w:t xml:space="preserve">At the top level, settings are managed by </w:t>
      </w:r>
      <w:r w:rsidR="03D92C9E">
        <w:rPr/>
        <w:t>BP_GameInstance</w:t>
      </w:r>
      <w:r w:rsidR="03D92C9E">
        <w:rPr/>
        <w:t xml:space="preserve">, which is a child class of </w:t>
      </w:r>
      <w:r w:rsidR="03D92C9E">
        <w:rPr/>
        <w:t>GameInstance</w:t>
      </w:r>
      <w:r w:rsidR="03D92C9E">
        <w:rPr/>
        <w:t xml:space="preserve">. This is set in Edit &gt; Project Settings &gt; Maps &amp; Modes &gt; Game Instance. </w:t>
      </w:r>
      <w:r w:rsidR="03D92C9E">
        <w:rPr/>
        <w:t>BP_GameInstance</w:t>
      </w:r>
      <w:r w:rsidR="03D92C9E">
        <w:rPr/>
        <w:t xml:space="preserve"> has </w:t>
      </w:r>
      <w:r w:rsidR="7EE1FB4D">
        <w:rPr/>
        <w:t xml:space="preserve">map-type </w:t>
      </w:r>
      <w:r w:rsidR="03D92C9E">
        <w:rPr/>
        <w:t xml:space="preserve">variables which hold string-value pairs for </w:t>
      </w:r>
      <w:r w:rsidR="03D92C9E">
        <w:rPr/>
        <w:t>different types</w:t>
      </w:r>
      <w:r w:rsidR="03D92C9E">
        <w:rPr/>
        <w:t xml:space="preserve"> of settings. To add or set a setting, use the </w:t>
      </w:r>
      <w:r w:rsidR="5AF5B86B">
        <w:rPr/>
        <w:t>BP_GameInstance</w:t>
      </w:r>
      <w:r w:rsidR="5AF5B86B">
        <w:rPr/>
        <w:t>::</w:t>
      </w:r>
      <w:r w:rsidR="03D92C9E">
        <w:rPr/>
        <w:t>SetTypeSetting</w:t>
      </w:r>
      <w:r w:rsidR="457FFCCB">
        <w:rPr/>
        <w:t>()</w:t>
      </w:r>
      <w:r w:rsidR="03D92C9E">
        <w:rPr/>
        <w:t xml:space="preserve"> function, with “Type” replaced by the t</w:t>
      </w:r>
      <w:r w:rsidR="756BE367">
        <w:rPr/>
        <w:t>ype of value you want to store</w:t>
      </w:r>
      <w:r w:rsidR="75E5546A">
        <w:rPr/>
        <w:t xml:space="preserve">, for instance </w:t>
      </w:r>
      <w:r w:rsidR="75E5546A">
        <w:rPr/>
        <w:t>SetBooleanSetting</w:t>
      </w:r>
      <w:r w:rsidR="75E5546A">
        <w:rPr/>
        <w:t>()</w:t>
      </w:r>
      <w:r w:rsidR="756BE367">
        <w:rPr/>
        <w:t>. The key should be a unique string, and the value can be anything of the Type you are using. To get that value, us</w:t>
      </w:r>
      <w:r w:rsidR="756BE367">
        <w:rPr/>
        <w:t xml:space="preserve">e the </w:t>
      </w:r>
      <w:r w:rsidR="346694FE">
        <w:rPr/>
        <w:t>BP_GameInstance</w:t>
      </w:r>
      <w:r w:rsidR="346694FE">
        <w:rPr/>
        <w:t>::</w:t>
      </w:r>
      <w:r w:rsidR="756BE367">
        <w:rPr/>
        <w:t>GetTypeSetting</w:t>
      </w:r>
      <w:r w:rsidR="7A706D68">
        <w:rPr/>
        <w:t>()</w:t>
      </w:r>
      <w:r w:rsidR="10817B7A">
        <w:rPr/>
        <w:t xml:space="preserve"> function, passing the unique string key to retrieve the value</w:t>
      </w:r>
      <w:r w:rsidR="541E47C3">
        <w:rPr/>
        <w:t xml:space="preserve">, for example </w:t>
      </w:r>
      <w:r w:rsidR="541E47C3">
        <w:rPr/>
        <w:t>GetIntegerSetting</w:t>
      </w:r>
      <w:r w:rsidR="541E47C3">
        <w:rPr/>
        <w:t>()</w:t>
      </w:r>
      <w:r w:rsidR="10817B7A">
        <w:rPr/>
        <w:t xml:space="preserve">. Note that unrecognized keys will return a default value (0.0 for floats, “” for strings, </w:t>
      </w:r>
      <w:r w:rsidR="10817B7A">
        <w:rPr/>
        <w:t>etc</w:t>
      </w:r>
      <w:r w:rsidR="10817B7A">
        <w:rPr/>
        <w:t xml:space="preserve">). </w:t>
      </w:r>
      <w:r w:rsidR="0017BBA6">
        <w:rPr/>
        <w:t xml:space="preserve">You are encouraged to use </w:t>
      </w:r>
      <w:r w:rsidR="10817B7A">
        <w:rPr/>
        <w:t xml:space="preserve">the </w:t>
      </w:r>
      <w:r w:rsidR="10817B7A">
        <w:rPr/>
        <w:t>BP_GameInstance</w:t>
      </w:r>
      <w:r w:rsidR="10817B7A">
        <w:rPr/>
        <w:t>::</w:t>
      </w:r>
      <w:r w:rsidR="10817B7A">
        <w:rPr/>
        <w:t>HasType</w:t>
      </w:r>
      <w:r w:rsidR="4F6188EC">
        <w:rPr/>
        <w:t>Setting</w:t>
      </w:r>
      <w:r w:rsidR="4F6188EC">
        <w:rPr/>
        <w:t xml:space="preserve">() function with your </w:t>
      </w:r>
      <w:r w:rsidR="74268F37">
        <w:rPr/>
        <w:t xml:space="preserve">type and </w:t>
      </w:r>
      <w:r w:rsidR="4F6188EC">
        <w:rPr/>
        <w:t xml:space="preserve">key </w:t>
      </w:r>
      <w:r w:rsidR="7CF80644">
        <w:rPr/>
        <w:t>to check that the controller has a settings mapping before accessing it</w:t>
      </w:r>
      <w:r w:rsidR="3BB16119">
        <w:rPr/>
        <w:t>.</w:t>
      </w:r>
    </w:p>
    <w:p w:rsidR="43DCC15D" w:rsidP="25D18E30" w:rsidRDefault="43DCC15D" w14:paraId="7C7A7CB3" w14:textId="22A1AC58">
      <w:pPr>
        <w:pStyle w:val="Normal"/>
      </w:pPr>
      <w:r w:rsidR="3BB16119">
        <w:rPr/>
        <w:t>BP_GameInstance</w:t>
      </w:r>
      <w:r w:rsidR="3BB16119">
        <w:rPr/>
        <w:t xml:space="preserve"> is also responsible for applying changes to known settings. For example, setting the value of “</w:t>
      </w:r>
      <w:r w:rsidR="3BB16119">
        <w:rPr/>
        <w:t>max_framerate</w:t>
      </w:r>
      <w:r w:rsidR="3BB16119">
        <w:rPr/>
        <w:t>” will appl</w:t>
      </w:r>
      <w:r w:rsidR="2D9410E2">
        <w:rPr/>
        <w:t>y that change automatically</w:t>
      </w:r>
      <w:r w:rsidR="7813F07D">
        <w:rPr/>
        <w:t>.</w:t>
      </w:r>
    </w:p>
    <w:p w:rsidR="25D18E30" w:rsidP="6693F786" w:rsidRDefault="25D18E30" w14:paraId="60153086" w14:textId="15F5141E">
      <w:pPr>
        <w:pStyle w:val="Normal"/>
        <w:rPr>
          <w:b w:val="1"/>
          <w:bCs w:val="1"/>
        </w:rPr>
      </w:pPr>
      <w:r w:rsidRPr="6693F786" w:rsidR="225C1CB7">
        <w:rPr>
          <w:b w:val="1"/>
          <w:bCs w:val="1"/>
        </w:rPr>
        <w:t>Loading Settings from External Source:</w:t>
      </w:r>
    </w:p>
    <w:p w:rsidR="505E1F13" w:rsidP="25D18E30" w:rsidRDefault="505E1F13" w14:paraId="61B7B28F" w14:textId="1C0DC78C">
      <w:pPr>
        <w:pStyle w:val="Normal"/>
      </w:pPr>
      <w:r w:rsidR="7813F07D">
        <w:rPr/>
        <w:t xml:space="preserve">Settings are loaded dynamically from </w:t>
      </w:r>
      <w:r w:rsidR="7813F07D">
        <w:rPr/>
        <w:t>IslandSong</w:t>
      </w:r>
      <w:r w:rsidR="7813F07D">
        <w:rPr/>
        <w:t>/Content/Data/</w:t>
      </w:r>
      <w:r w:rsidR="17F3455C">
        <w:rPr/>
        <w:t>S</w:t>
      </w:r>
      <w:r w:rsidR="7813F07D">
        <w:rPr/>
        <w:t>ettings</w:t>
      </w:r>
      <w:r w:rsidR="7813F07D">
        <w:rPr/>
        <w:t>.json</w:t>
      </w:r>
      <w:r w:rsidR="7813F07D">
        <w:rPr/>
        <w:t>. This file should be structured like this:</w:t>
      </w:r>
    </w:p>
    <w:p w:rsidR="505E1F13" w:rsidP="25D18E30" w:rsidRDefault="505E1F13" w14:paraId="7D1AC161" w14:textId="216EF914">
      <w:pPr>
        <w:pStyle w:val="Normal"/>
      </w:pPr>
      <w:r w:rsidR="505E1F13">
        <w:rPr/>
        <w:t>{</w:t>
      </w:r>
    </w:p>
    <w:p w:rsidR="505E1F13" w:rsidP="6693F786" w:rsidRDefault="505E1F13" w14:paraId="39C1320F" w14:textId="07F675B9">
      <w:pPr>
        <w:pStyle w:val="Normal"/>
        <w:ind w:firstLine="720"/>
      </w:pPr>
      <w:r w:rsidR="7813F07D">
        <w:rPr/>
        <w:t>“</w:t>
      </w:r>
      <w:r w:rsidR="7813F07D">
        <w:rPr/>
        <w:t>unique_category_key</w:t>
      </w:r>
      <w:r w:rsidR="7813F07D">
        <w:rPr/>
        <w:t>” :</w:t>
      </w:r>
      <w:r w:rsidR="7813F07D">
        <w:rPr/>
        <w:t xml:space="preserve"> {</w:t>
      </w:r>
    </w:p>
    <w:p w:rsidR="505E1F13" w:rsidP="25D18E30" w:rsidRDefault="505E1F13" w14:paraId="0242235A" w14:textId="4C4BEB15">
      <w:pPr>
        <w:pStyle w:val="Normal"/>
        <w:ind w:left="720" w:firstLine="720"/>
      </w:pPr>
      <w:r w:rsidR="505E1F13">
        <w:rPr/>
        <w:t>“unique_setting_or_setting_group_key</w:t>
      </w:r>
      <w:r w:rsidR="505E1F13">
        <w:rPr/>
        <w:t>” :</w:t>
      </w:r>
      <w:r w:rsidR="505E1F13">
        <w:rPr/>
        <w:t xml:space="preserve"> {</w:t>
      </w:r>
    </w:p>
    <w:p w:rsidR="505E1F13" w:rsidP="25D18E30" w:rsidRDefault="505E1F13" w14:paraId="7466DE51" w14:textId="6F664380">
      <w:pPr>
        <w:pStyle w:val="Normal"/>
        <w:ind w:left="1440" w:firstLine="720"/>
      </w:pPr>
      <w:r w:rsidR="505E1F13">
        <w:rPr/>
        <w:t>... (group keys may be nested)</w:t>
      </w:r>
      <w:r>
        <w:br/>
      </w:r>
      <w:r>
        <w:tab/>
      </w:r>
      <w:r w:rsidR="505E1F13">
        <w:rPr/>
        <w:t>“setting_key” : {</w:t>
      </w:r>
    </w:p>
    <w:p w:rsidR="505E1F13" w:rsidP="25D18E30" w:rsidRDefault="505E1F13" w14:paraId="4847C1FC" w14:textId="3ED709C7">
      <w:pPr>
        <w:pStyle w:val="Normal"/>
        <w:ind w:left="1440" w:firstLine="720"/>
      </w:pPr>
      <w:r w:rsidR="7813F07D">
        <w:rPr/>
        <w:t>“label</w:t>
      </w:r>
      <w:r w:rsidR="7813F07D">
        <w:rPr/>
        <w:t>” :</w:t>
      </w:r>
      <w:r w:rsidR="7813F07D">
        <w:rPr/>
        <w:t xml:space="preserve"> “</w:t>
      </w:r>
      <w:r w:rsidR="1BD753AB">
        <w:rPr/>
        <w:t xml:space="preserve">Setting Name or </w:t>
      </w:r>
      <w:r w:rsidR="7813F07D">
        <w:rPr/>
        <w:t>Label</w:t>
      </w:r>
      <w:r w:rsidR="7813F07D">
        <w:rPr/>
        <w:t>”,</w:t>
      </w:r>
    </w:p>
    <w:p w:rsidR="505E1F13" w:rsidP="25D18E30" w:rsidRDefault="505E1F13" w14:paraId="2FD35CF0" w14:textId="0678F1D4">
      <w:pPr>
        <w:pStyle w:val="Normal"/>
        <w:ind w:left="1440" w:firstLine="720"/>
      </w:pPr>
      <w:r w:rsidR="505E1F13">
        <w:rPr/>
        <w:t>“description</w:t>
      </w:r>
      <w:r w:rsidR="505E1F13">
        <w:rPr/>
        <w:t>” :</w:t>
      </w:r>
      <w:r w:rsidR="505E1F13">
        <w:rPr/>
        <w:t xml:space="preserve"> “Text that the player will see when hovering”,</w:t>
      </w:r>
    </w:p>
    <w:p w:rsidR="505E1F13" w:rsidP="25D18E30" w:rsidRDefault="505E1F13" w14:paraId="4F7E22EF" w14:textId="597F77D3">
      <w:pPr>
        <w:pStyle w:val="Normal"/>
        <w:ind w:left="1440" w:firstLine="720"/>
      </w:pPr>
      <w:r w:rsidR="505E1F13">
        <w:rPr/>
        <w:t>“type</w:t>
      </w:r>
      <w:r w:rsidR="505E1F13">
        <w:rPr/>
        <w:t>” :</w:t>
      </w:r>
      <w:r w:rsidR="505E1F13">
        <w:rPr/>
        <w:t xml:space="preserve"> “</w:t>
      </w:r>
      <w:r w:rsidR="505E1F13">
        <w:rPr/>
        <w:t>setting_type</w:t>
      </w:r>
      <w:r w:rsidR="505E1F13">
        <w:rPr/>
        <w:t>”,</w:t>
      </w:r>
    </w:p>
    <w:p w:rsidR="505E1F13" w:rsidP="25D18E30" w:rsidRDefault="505E1F13" w14:paraId="16F43DED" w14:textId="40B1DE41">
      <w:pPr>
        <w:pStyle w:val="Normal"/>
        <w:ind w:left="1440" w:firstLine="720"/>
      </w:pPr>
      <w:r w:rsidR="505E1F13">
        <w:rPr/>
        <w:t>“default</w:t>
      </w:r>
      <w:r w:rsidR="505E1F13">
        <w:rPr/>
        <w:t>” :</w:t>
      </w:r>
      <w:r w:rsidR="505E1F13">
        <w:rPr/>
        <w:t xml:space="preserve"> ... (type-appropriate default value)</w:t>
      </w:r>
    </w:p>
    <w:p w:rsidR="505E1F13" w:rsidP="25D18E30" w:rsidRDefault="505E1F13" w14:paraId="07B01EA5" w14:textId="6C22639F">
      <w:pPr>
        <w:pStyle w:val="Normal"/>
        <w:ind w:left="1440" w:firstLine="720"/>
      </w:pPr>
      <w:r w:rsidR="505E1F13">
        <w:rPr/>
        <w:t>... (</w:t>
      </w:r>
      <w:r w:rsidR="505E1F13">
        <w:rPr/>
        <w:t>additional</w:t>
      </w:r>
      <w:r w:rsidR="505E1F13">
        <w:rPr/>
        <w:t xml:space="preserve"> parameters)</w:t>
      </w:r>
    </w:p>
    <w:p w:rsidR="505E1F13" w:rsidP="25D18E30" w:rsidRDefault="505E1F13" w14:paraId="5AF2D15A" w14:textId="4F5737FB">
      <w:pPr>
        <w:pStyle w:val="Normal"/>
        <w:ind w:left="1440" w:firstLine="720"/>
      </w:pPr>
      <w:r w:rsidR="505E1F13">
        <w:rPr/>
        <w:t>},</w:t>
      </w:r>
    </w:p>
    <w:p w:rsidR="505E1F13" w:rsidP="25D18E30" w:rsidRDefault="505E1F13" w14:paraId="458E21BA" w14:textId="1214045B">
      <w:pPr>
        <w:pStyle w:val="Normal"/>
        <w:ind w:left="1440" w:firstLine="720"/>
      </w:pPr>
      <w:r w:rsidR="505E1F13">
        <w:rPr/>
        <w:t>... (more settings)</w:t>
      </w:r>
      <w:r>
        <w:tab/>
      </w:r>
    </w:p>
    <w:p w:rsidR="505E1F13" w:rsidP="25D18E30" w:rsidRDefault="505E1F13" w14:paraId="495B0FDB" w14:textId="4BA8993D">
      <w:pPr>
        <w:pStyle w:val="Normal"/>
        <w:ind w:left="720" w:firstLine="720"/>
      </w:pPr>
      <w:r w:rsidR="505E1F13">
        <w:rPr/>
        <w:t>},</w:t>
      </w:r>
    </w:p>
    <w:p w:rsidR="505E1F13" w:rsidP="25D18E30" w:rsidRDefault="505E1F13" w14:paraId="1F30BE6F" w14:textId="0B50EF01">
      <w:pPr>
        <w:pStyle w:val="Normal"/>
        <w:ind w:left="720" w:firstLine="720"/>
      </w:pPr>
      <w:r w:rsidR="505E1F13">
        <w:rPr/>
        <w:t>... (more groups)</w:t>
      </w:r>
      <w:r>
        <w:tab/>
      </w:r>
    </w:p>
    <w:p w:rsidR="505E1F13" w:rsidP="25D18E30" w:rsidRDefault="505E1F13" w14:paraId="54009E93" w14:textId="51FE4F1C">
      <w:pPr>
        <w:pStyle w:val="Normal"/>
        <w:ind w:firstLine="720"/>
      </w:pPr>
      <w:r w:rsidR="505E1F13">
        <w:rPr/>
        <w:t>},</w:t>
      </w:r>
    </w:p>
    <w:p w:rsidR="505E1F13" w:rsidP="25D18E30" w:rsidRDefault="505E1F13" w14:paraId="694758C9" w14:textId="10467313">
      <w:pPr>
        <w:pStyle w:val="Normal"/>
        <w:ind w:firstLine="720"/>
      </w:pPr>
      <w:r w:rsidR="505E1F13">
        <w:rPr/>
        <w:t>... (more categories)</w:t>
      </w:r>
    </w:p>
    <w:p w:rsidR="505E1F13" w:rsidP="25D18E30" w:rsidRDefault="505E1F13" w14:paraId="7184EACA" w14:textId="6F60D284">
      <w:pPr>
        <w:pStyle w:val="Normal"/>
      </w:pPr>
      <w:r w:rsidR="505E1F13">
        <w:rPr/>
        <w:t>}</w:t>
      </w:r>
    </w:p>
    <w:p w:rsidR="505E1F13" w:rsidP="25D18E30" w:rsidRDefault="505E1F13" w14:paraId="2BC6E3DA" w14:textId="26B0EAA7">
      <w:pPr>
        <w:pStyle w:val="Normal"/>
      </w:pPr>
      <w:r w:rsidR="7813F07D">
        <w:rPr/>
        <w:t>The settings groups in this file may be nested with arbitrary depth. The first layer of setting group</w:t>
      </w:r>
      <w:r w:rsidR="6EA26DE7">
        <w:rPr/>
        <w:t>s</w:t>
      </w:r>
      <w:r w:rsidR="7813F07D">
        <w:rPr/>
        <w:t xml:space="preserve"> </w:t>
      </w:r>
      <w:r w:rsidR="7813F07D">
        <w:rPr/>
        <w:t>are</w:t>
      </w:r>
      <w:r w:rsidR="7813F07D">
        <w:rPr/>
        <w:t xml:space="preserve"> called Categories, which include Game Settings, Video Settings, Audio Settings, </w:t>
      </w:r>
      <w:r w:rsidR="7813F07D">
        <w:rPr/>
        <w:t>Keybinds</w:t>
      </w:r>
      <w:r w:rsidR="7813F07D">
        <w:rPr/>
        <w:t xml:space="preserve">, etc. These are turned into </w:t>
      </w:r>
      <w:r w:rsidR="4DAAF59A">
        <w:rPr/>
        <w:t xml:space="preserve">navigable tabs inside the settings menu. </w:t>
      </w:r>
      <w:r w:rsidR="4DAAF59A">
        <w:rPr/>
        <w:t>Any more</w:t>
      </w:r>
      <w:r w:rsidR="4DAAF59A">
        <w:rPr/>
        <w:t>-deeply-nested groups are clustered within the tabs.</w:t>
      </w:r>
    </w:p>
    <w:p w:rsidR="42C9C569" w:rsidP="25D18E30" w:rsidRDefault="42C9C569" w14:paraId="13B92DCE" w14:textId="334A8F92">
      <w:pPr>
        <w:pStyle w:val="Normal"/>
      </w:pPr>
      <w:r w:rsidR="42C9C569">
        <w:rPr/>
        <w:t xml:space="preserve">The setting type must </w:t>
      </w:r>
      <w:r w:rsidR="42C9C569">
        <w:rPr/>
        <w:t>match with</w:t>
      </w:r>
      <w:r w:rsidR="42C9C569">
        <w:rPr/>
        <w:t xml:space="preserve"> one of the values in the </w:t>
      </w:r>
      <w:r w:rsidR="42C9C569">
        <w:rPr/>
        <w:t>SettingType</w:t>
      </w:r>
      <w:r w:rsidR="42C9C569">
        <w:rPr/>
        <w:t xml:space="preserve"> </w:t>
      </w:r>
      <w:r w:rsidR="42C9C569">
        <w:rPr/>
        <w:t>enum</w:t>
      </w:r>
      <w:r w:rsidR="42C9C569">
        <w:rPr/>
        <w:t>. These include “slider</w:t>
      </w:r>
      <w:r w:rsidR="42C9C569">
        <w:rPr/>
        <w:t>”,</w:t>
      </w:r>
      <w:r w:rsidR="42C9C569">
        <w:rPr/>
        <w:t xml:space="preserve"> “switch</w:t>
      </w:r>
      <w:r w:rsidR="42C9C569">
        <w:rPr/>
        <w:t>”,</w:t>
      </w:r>
      <w:r w:rsidR="42C9C569">
        <w:rPr/>
        <w:t xml:space="preserve"> “toggle</w:t>
      </w:r>
      <w:r w:rsidR="42C9C569">
        <w:rPr/>
        <w:t>”,</w:t>
      </w:r>
      <w:r w:rsidR="42C9C569">
        <w:rPr/>
        <w:t xml:space="preserve"> “</w:t>
      </w:r>
      <w:r w:rsidR="42C9C569">
        <w:rPr/>
        <w:t>keybind</w:t>
      </w:r>
      <w:r w:rsidR="42C9C569">
        <w:rPr/>
        <w:t>”,</w:t>
      </w:r>
      <w:r w:rsidR="42C9C569">
        <w:rPr/>
        <w:t xml:space="preserve"> </w:t>
      </w:r>
      <w:r w:rsidR="08A44FD8">
        <w:rPr/>
        <w:t>“select</w:t>
      </w:r>
      <w:r w:rsidR="08A44FD8">
        <w:rPr/>
        <w:t>”,</w:t>
      </w:r>
      <w:r w:rsidR="08A44FD8">
        <w:rPr/>
        <w:t xml:space="preserve"> “number</w:t>
      </w:r>
      <w:r w:rsidR="08A44FD8">
        <w:rPr/>
        <w:t>”,</w:t>
      </w:r>
      <w:r w:rsidR="08A44FD8">
        <w:rPr/>
        <w:t xml:space="preserve"> etc. Each type of setting must have its own </w:t>
      </w:r>
      <w:r w:rsidR="08A44FD8">
        <w:rPr/>
        <w:t>WBP_SettingRow</w:t>
      </w:r>
      <w:r w:rsidR="08A44FD8">
        <w:rPr/>
        <w:t xml:space="preserve"> class which inherits from </w:t>
      </w:r>
      <w:r w:rsidR="08A44FD8">
        <w:rPr/>
        <w:t>WBP_SettingRow_Base</w:t>
      </w:r>
      <w:r w:rsidR="08A44FD8">
        <w:rPr/>
        <w:t xml:space="preserve">, such as </w:t>
      </w:r>
      <w:r w:rsidR="08A44FD8">
        <w:rPr/>
        <w:t>WBP_SettingRow_Select</w:t>
      </w:r>
      <w:r w:rsidR="08A44FD8">
        <w:rPr/>
        <w:t xml:space="preserve"> or </w:t>
      </w:r>
      <w:r w:rsidR="08A44FD8">
        <w:rPr/>
        <w:t>WBP_SettingRow_Slider</w:t>
      </w:r>
      <w:r w:rsidR="08A44FD8">
        <w:rPr/>
        <w:t>. These should have u</w:t>
      </w:r>
      <w:r w:rsidR="43CEC137">
        <w:rPr/>
        <w:t xml:space="preserve">nique UI elements for their </w:t>
      </w:r>
      <w:r w:rsidR="43CEC137">
        <w:rPr/>
        <w:t>type, and</w:t>
      </w:r>
      <w:r w:rsidR="43CEC137">
        <w:rPr/>
        <w:t xml:space="preserve"> should be able to turn player input into settings variables stored in </w:t>
      </w:r>
      <w:r w:rsidR="43CEC137">
        <w:rPr/>
        <w:t>BP_GameInstance</w:t>
      </w:r>
      <w:r w:rsidR="43CEC137">
        <w:rPr/>
        <w:t xml:space="preserve"> as explained above.</w:t>
      </w:r>
    </w:p>
    <w:p w:rsidR="43CEC137" w:rsidP="25D18E30" w:rsidRDefault="43CEC137" w14:paraId="2186E2E5" w14:textId="2D604E36">
      <w:pPr>
        <w:pStyle w:val="Normal"/>
      </w:pPr>
      <w:r w:rsidR="43CEC137">
        <w:rPr/>
        <w:t xml:space="preserve">The JSON file is loaded by </w:t>
      </w:r>
      <w:r w:rsidR="43CEC137">
        <w:rPr/>
        <w:t>SettingsLoader</w:t>
      </w:r>
      <w:r w:rsidR="43CEC137">
        <w:rPr/>
        <w:t xml:space="preserve">, which derives a </w:t>
      </w:r>
      <w:r w:rsidR="43CEC137">
        <w:rPr/>
        <w:t>SettingsSchema</w:t>
      </w:r>
      <w:r w:rsidR="43CEC137">
        <w:rPr/>
        <w:t xml:space="preserve"> from the file and populates the WBP_Se</w:t>
      </w:r>
      <w:r w:rsidR="43CEC137">
        <w:rPr/>
        <w:t>ttingsMenu widge</w:t>
      </w:r>
      <w:r w:rsidR="43CEC137">
        <w:rPr/>
        <w:t>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C77C"/>
    <w:rsid w:val="0000DA3C"/>
    <w:rsid w:val="0017BBA6"/>
    <w:rsid w:val="0075C77C"/>
    <w:rsid w:val="016366EA"/>
    <w:rsid w:val="03D92C9E"/>
    <w:rsid w:val="04F83BF5"/>
    <w:rsid w:val="06B13884"/>
    <w:rsid w:val="08A44FD8"/>
    <w:rsid w:val="090A50BB"/>
    <w:rsid w:val="097AC88E"/>
    <w:rsid w:val="0F1142A0"/>
    <w:rsid w:val="10817B7A"/>
    <w:rsid w:val="1197F087"/>
    <w:rsid w:val="17F3455C"/>
    <w:rsid w:val="1BD753AB"/>
    <w:rsid w:val="21007E7C"/>
    <w:rsid w:val="225C1CB7"/>
    <w:rsid w:val="25D18E30"/>
    <w:rsid w:val="278FDDC9"/>
    <w:rsid w:val="2902B418"/>
    <w:rsid w:val="2D9410E2"/>
    <w:rsid w:val="2DD8EFF8"/>
    <w:rsid w:val="346694FE"/>
    <w:rsid w:val="3ACE312E"/>
    <w:rsid w:val="3BB16119"/>
    <w:rsid w:val="413DEB13"/>
    <w:rsid w:val="426ACA5C"/>
    <w:rsid w:val="42C9C569"/>
    <w:rsid w:val="42FAEDB5"/>
    <w:rsid w:val="42FD65FB"/>
    <w:rsid w:val="4310748F"/>
    <w:rsid w:val="43CEC137"/>
    <w:rsid w:val="43DCC15D"/>
    <w:rsid w:val="44498F0B"/>
    <w:rsid w:val="457FFCCB"/>
    <w:rsid w:val="4DAAF59A"/>
    <w:rsid w:val="4E1D919C"/>
    <w:rsid w:val="4E7513F4"/>
    <w:rsid w:val="4F6188EC"/>
    <w:rsid w:val="505E1F13"/>
    <w:rsid w:val="541E47C3"/>
    <w:rsid w:val="5AF5B86B"/>
    <w:rsid w:val="5C6318AA"/>
    <w:rsid w:val="5EC8C92C"/>
    <w:rsid w:val="6693F786"/>
    <w:rsid w:val="6EA26DE7"/>
    <w:rsid w:val="70D48D7C"/>
    <w:rsid w:val="72C373EF"/>
    <w:rsid w:val="74268F37"/>
    <w:rsid w:val="756BE367"/>
    <w:rsid w:val="75E5546A"/>
    <w:rsid w:val="7661D3CD"/>
    <w:rsid w:val="7813F07D"/>
    <w:rsid w:val="7948A07D"/>
    <w:rsid w:val="7A706D68"/>
    <w:rsid w:val="7CF80644"/>
    <w:rsid w:val="7EE1F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31A34"/>
  <w15:chartTrackingRefBased/>
  <w15:docId w15:val="{20DCDC4A-AAF1-40DA-97B0-890D5590E5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FCAE2AD1437449573E08C7CD98C87" ma:contentTypeVersion="16" ma:contentTypeDescription="Create a new document." ma:contentTypeScope="" ma:versionID="85a7865a452841055bb10e7efabda8f7">
  <xsd:schema xmlns:xsd="http://www.w3.org/2001/XMLSchema" xmlns:xs="http://www.w3.org/2001/XMLSchema" xmlns:p="http://schemas.microsoft.com/office/2006/metadata/properties" xmlns:ns2="f28dc255-ca70-4e92-8aa6-e7203d3f9a3f" xmlns:ns3="91d48340-e2bb-4bcf-9a16-7bc8f53c452c" targetNamespace="http://schemas.microsoft.com/office/2006/metadata/properties" ma:root="true" ma:fieldsID="870d24808bcd1cc2abaecadc33ae7a48" ns2:_="" ns3:_="">
    <xsd:import namespace="f28dc255-ca70-4e92-8aa6-e7203d3f9a3f"/>
    <xsd:import namespace="91d48340-e2bb-4bcf-9a16-7bc8f53c452c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3:TaxCatchAll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dc255-ca70-4e92-8aa6-e7203d3f9a3f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48340-e2bb-4bcf-9a16-7bc8f53c452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fb9d4ba7-3d5a-496c-ae15-625a47972879}" ma:internalName="TaxCatchAll" ma:readOnly="false" ma:showField="CatchAllData" ma:web="91d48340-e2bb-4bcf-9a16-7bc8f53c4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48340-e2bb-4bcf-9a16-7bc8f53c452c" xsi:nil="true"/>
    <lcf76f155ced4ddcb4097134ff3c332f xmlns="f28dc255-ca70-4e92-8aa6-e7203d3f9a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97962F-635C-4AA5-82BB-5D113E22AEDE}"/>
</file>

<file path=customXml/itemProps2.xml><?xml version="1.0" encoding="utf-8"?>
<ds:datastoreItem xmlns:ds="http://schemas.openxmlformats.org/officeDocument/2006/customXml" ds:itemID="{8E1E27BD-608D-4CC8-91AD-0E0F9EE7D4CE}"/>
</file>

<file path=customXml/itemProps3.xml><?xml version="1.0" encoding="utf-8"?>
<ds:datastoreItem xmlns:ds="http://schemas.openxmlformats.org/officeDocument/2006/customXml" ds:itemID="{4BB8D603-9A43-4014-ACA6-21CF1EEC80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Steven Michael LaGoy</dc:creator>
  <keywords/>
  <dc:description/>
  <lastModifiedBy>Steven Michael LaGoy</lastModifiedBy>
  <dcterms:created xsi:type="dcterms:W3CDTF">2026-01-30T21:44:53.0000000Z</dcterms:created>
  <dcterms:modified xsi:type="dcterms:W3CDTF">2026-02-02T00:39:33.7458955Z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0x0101006B4FCAE2AD1437449573E08C7CD98C87</vt:lpwstr>
  </property>
  <property fmtid="{D5CDD505-2E9C-101B-9397-08002B2CF9AE}" pid="3" name="MediaServiceImageTags">
    <vt:lpwstr/>
  </property>
</Properties>
</file>