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Пикник на обочине</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Здравствуйте! Мы рады приветствовать вас в Литературном клубе! Сегодня мы поговорим про одну из самых фантастических повестей двадцатого века, по мотивам которой создавались фильмы, мультипликационные проекты и даже видеоигры. Обсудим как сами создатели относились к своему произведению и какой вклад они внесли в мировую культуру.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для начала, конечно же, проговорим ряд правил. В нашем Литературном клубе всегда стоит атмосфера позитива и гармонии, поэтому просим вас вести себя культурно, стараться не задевать чувства других присутствующих, ну и само собой не бояться высказывать свое мнение! Что ж, если все готовы, то мы начинаем!</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Братья Стругацкие – Аркадий Натанович и Борис Натанович – русские советские писатели, соавторы, сценаристы, классики современной научной и социальной фантастики. Аркадий Стругацкий родился в 28 августа 1925 в Батуми. Борис Стругацкий родился 15 апреля 1933 в Ленинграде.</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Фантастикой сначала увлекся Аркадий. Первые попытки писать НФ он предпринимал еще до войны, затем продолжил писать и фантастику во время службы. При переписке с младшим братом Аркадий обменивался с ним идеями и замыслами. Так постепенно в творческий процесс оказался втянут и Борис.</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Первое совместное произведение Аркадий и Борис написали и опубликовали в 1958 году. Это был рассказ «Извне», переработанный позже в одноименную повесть. Его опубликовали в культовом тогда журнале «Техника – молодёжи». Официальная советская печать впоследствии зачастую тепло принимала произведения Стругацких, но некоторые из их творений неизменно попадали под цензурный пресс и оставались там на целые десятилетия.</w:t>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1972 году «Пикник на обочине» был опубликован на страницах ленинградского журнала «Аврора». В тот же год редакцию журнала настигли кадровые «реформы», и последующее попытки издания «Пикника» подверглись саботажу со стороны цензоров: повесть регулярно исправлялась (город Хармонт стал Мармонтом, группа сталкеров «Варр» превратилась в «Веер»), иногда из-за политических и эстетических установок (были убраны различные грубости, добавлены более материалистичные объяснения для Зоны), а иногда из-за бюрократических проволочек. Наиболее близкий к авторскому замыслу вариант текста вышел в 1991 году, незадолго до смерти Аркадия Стругацкого, и по сей день используется во всех изданиях «Пикника».</w:t>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смерти Аркадия Стругацкого 12 октября 1991 года (в Москве) Борис Стругацкий, по его собственному определению, продолжил «пилить толстое бревно литературы двуручной пилой, но без напарника». Борис Стругацкий умер 19 ноября 2012 в Санкт-Петербурге.</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Давайте пробежимся по содержанию и структуре “Пикника на обочине”. По сути, всё произведение делится на четыре части, из которых в трёх - главным героем выступает некий Ред.</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Расскажите, что вы помните о главном герое? Помните ли вы, от лица кого была третья часть повести?</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в третьей части повествование велось от лица Ричарда Нунана, представителя поставщиков электронного оборудования. Но пойдём по порядку. Поговорим про мир, в котором будут развиваться события.</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Что вы помните о Зонах и Посещении? А кто такие сталкеры?</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первой части Рэдрику Шухарту, именно такое полное имя у главного героя, всего 23 года, он уже является сталкером, а по совместительству ещё и лаборантом в институте внеземных культур. Рэд хорошо сдружился с Кириллом, работающим в том же институте, и чтобы его порадовать, решает отвезти того в Зону за “полной пустышкой”. К сожалению всё путешествие хоть и заканчивается удачно, но Кирилл умирает вечером того же дня, случайно угодив в странную паутинку в Зоне.</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Можно ли считать Рэдрика ответственным за смерть Кирилла? Как в целом изменилась жизнь людей после Посещения? Что происходил с теми, кто находился в Зонах в момент Пришествия?</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время Посещения люди убегали из Зоны, бросая всё что было и переселялись в другие страны. Впоследствии, многих из них сопровождали различные аномалии(у парикмахера умирали многие клиенты по необъяснимым обстоятельствам), а сталкеры часто не могли иметь нормальных детей.</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Кстати именно на ребёнке и заканчивается первая часть повести, а именно на том, что Гута, девушка Рэда, беременна и герой хочет завязать со сталкерством, потому что из-за этого погиб его друг.</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Спойлер, планы остались планами, потому что вторая часть начинается с того, что Рэд буквально на себе вытаскивает Стервятника с Зоны, после не совсем удачного похода за хабаром, потому что Стервятник угодил в “ведьмин студень”. Кстати, именно тогда Стервятник и рассказывает главному герою про Золотой шар, который исполняет желания, но к нему мы ещё вернёмся.</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 вы думаете, почему Рэд в свои 28 лет всё-таки не бросил сталкерство и 5 лет продолжает этим заниматься? И почему вытащил Стервятника из Зоны, когда и сам рисковал быть пойманным, учитывая, что Стервятник славился тем, что никогда никого не вытаскивал?</w:t>
      </w:r>
    </w:p>
    <w:p w:rsidR="00000000" w:rsidDel="00000000" w:rsidP="00000000" w:rsidRDefault="00000000" w:rsidRPr="00000000" w14:paraId="00000022">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Рэд возвращается домой с хабаром. Он сначала собирается припрятать один из вынесенных ящиков, но впоследствии, после того как его практически ловит полиция, он говорит где его спрятал в обмен на деньги для жены. А после этого идёт и сам сдаётся.</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Почему Рэд добровольно сдаётся полиции? Помните ли вы что было в ящике, который Рэд сначала не хотел отдавать заказчикам?</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итоге Рэда осуждают на 3 года. Но видим мы его после освобождения первый раз от лица Ричарда Нунана в третьей части.</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Ричард держит под контролем сталкеров, борется с ними от имени закона, хотя при этом сам тайно скупает хабар, конкурируя в этом со Стервятником, который придумал устраивать Пикники.</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Что же это такое?</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 привозил желающих в окрестности Зоны и возил их на экскурсии в Зону, рассказывал интересные истории и показывал находки. Несмотря на то, что Ричард Нунан старался держать всех сталкеров в поле видимости и контролировать, чтобы никто не ходил в Зону, многие по-прежнему умудрялись сбывать хабар и в итоге их вычисляли по отпечаткам пальцев.</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Кстати, вы помните ящик, который вынес Рэд из Зоны? В этом ящике оказался “студень”, вследствие экспериментов произошла катастрофа в лабораториях и погибло 35 человек, а больше 100 изувечены. Однако никто не знал откуда взялся ящичек.</w:t>
      </w:r>
    </w:p>
    <w:p w:rsidR="00000000" w:rsidDel="00000000" w:rsidP="00000000" w:rsidRDefault="00000000" w:rsidRPr="00000000" w14:paraId="0000003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 вы думаете, можно ли считать Рэда косвенно виновным в том, что случилось?</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третьей же части повести мы получаем ответ на вопрос, что же означает название “Пикник на обочине”. Ричард встречает профессора Пильмана, который и делится своей теорией о пикниках пришельцев. Сравнивая произошедшее с тем, как сами люди выезжают куда-то в лес, на природу, жгут там костры, мусорят, а на утро уезжают, забывая некоторые свои вещи.</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А как вы думаете насколько справедлива такая теория о пришествии пришельцев? Есть ли у вас какие-то свои варианты?</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ж, мы практически добрались до конца повести. В четвёртой части Рэд отправляется на поиски того самого Золотого шара. Стервятник, который передвигался теперь на протезах, не мог сам пойти в Зону, а Рэд был одним из последних самых первых сталкеров, который как никто другой умел выживать в Зоне. Он берёт с собой сына Стервятника, который не говоря отцу, напрашивается пойти с Рэдом.</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перед тем как мы обсудим финал, давайте поговорим о Золотом шаре в принципе. Дочь Рэда родилась всё-таки не совсем человеком, а помесью с обезьяной и её прозвали Мартышкой. В детстве она отличалась от детей только внешне, но со временем всё меньше понимала человеческую речь и всё больше действительно превращалась в зверушку. Дети же Стервятника: и сын, и дочь родились абсолютно нормальными. И как говорил сам Стервятник это всё благодаря Золотому шару, который он нашёл когда-то и нарисовал к нему карту.</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 вы думаете, действительно ли шар исполнял желания? Почему Стервятник не забрал шар сразу с собой?</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дороге к шару, Рэд спас сына Стервятника от ожога, провёл безопасным маршрутом. Но пока они шли, Рэд всё больше размышлял о жизни, о том, почему он постоянно помогал сталкерам, с которыми ходил.</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А как вы думаете, почему он это делал? Не связано ли это с чувством вины, что он не смог спасти Кирилла, которого считал другом?</w:t>
      </w:r>
    </w:p>
    <w:p w:rsidR="00000000" w:rsidDel="00000000" w:rsidP="00000000" w:rsidRDefault="00000000" w:rsidRPr="00000000" w14:paraId="00000042">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Рэд решает пожертвовать сыном Стервятника, пустив его первого к шару, на пути к которому находилась мясорубка(сгусток воздуха, который скручивал человека насмерть). В его голове были мысли о том, что ему нужен этот шар, чтобы помочь собственной дочери.</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 бы вы поступили на месте главного героя?</w:t>
      </w:r>
    </w:p>
    <w:p w:rsidR="00000000" w:rsidDel="00000000" w:rsidP="00000000" w:rsidRDefault="00000000" w:rsidRPr="00000000" w14:paraId="00000046">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Здесь остановимся и приведём мнение и трактовку критиков, касательно Золотого шара и всего финала:</w:t>
        <w:br w:type="textWrapping"/>
        <w:t xml:space="preserve">На пути к месту упокоения шара находится одна из многочисленных ловушек Зоны – «мясорубка», которая скручивает и выворачивает человека наизнанку. Это своеобразная «точка жертвоприношения». В шаре легко считывается авторская аллюзия – коммунизм, к которому стремятся все сталкеры, но на пути к которому без жертв не обойтись. Рэдрик Шухарт, пожертвовав своим спутником, в конце повести буквально просит о наступлении коммунизма: «Счастье для всех, даром, и пусть никто не уйдет обиженный!». Золотой шар – «дыра в будущее», по словам Рэда, но там вместе с будущим – смерть и обман.</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Как вы объясните эпиграф повести: “Ты должна сделать добро из зла, потому что его больше не из чего сделать.”, взятый из романа Роберта Уоррена “Вся королевская рать”? В чём главный герой обвиняет других?</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Рэд говорит, что ему не дали научиться думать. Что он и другие, все они заложники ситуации. Не могут перестать быть сталкерами, потому что нужно содержать семью. Каждый отдельно взятый герой произведения не делает ничего плохого, но при этом все заботятся только о себе и в итоге разрушают окружающий их мир. И все оказываются несчастными. Рэд с Гутой потому, что их ребёнок практически ничего уже не понимает. Стервятник, потому что даже несмотря на то, что дети его здоровы, они не любят его. И каждый герой оказывается как-будто одинок в своём несчастье.</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Какие мысли возникли у вас в ходе прочтения произведения, какая эмоция осталась после? Расскажите, что вы думаете о главных героях? Скажите в целом ваше мнение о книге?</w:t>
      </w:r>
    </w:p>
    <w:p w:rsidR="00000000" w:rsidDel="00000000" w:rsidP="00000000" w:rsidRDefault="00000000" w:rsidRPr="00000000" w14:paraId="0000004E">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rtl w:val="0"/>
        </w:rPr>
        <w:t xml:space="preserve">Хочется закончить словами Артура, сына Стервятника, которые он кричал, идя к Золотому шару:</w:t>
        <w:br w:type="textWrapping"/>
        <w:br w:type="textWrapping"/>
      </w:r>
      <w:r w:rsidDel="00000000" w:rsidR="00000000" w:rsidRPr="00000000">
        <w:rPr>
          <w:rFonts w:ascii="Times New Roman" w:cs="Times New Roman" w:eastAsia="Times New Roman" w:hAnsi="Times New Roman"/>
          <w:sz w:val="28"/>
          <w:szCs w:val="28"/>
          <w:shd w:fill="ffe599" w:val="clear"/>
          <w:rtl w:val="0"/>
        </w:rPr>
        <w:t xml:space="preserve">“Счастье для всех! Даром! Сколько угодно счастья! Все собирайтесь сюда! Хватит всем! Никто не уйдёт обиженный! Даром! Счастье! Даром!”(</w:t>
      </w:r>
      <w:r w:rsidDel="00000000" w:rsidR="00000000" w:rsidRPr="00000000">
        <w:rPr>
          <w:rFonts w:ascii="Times New Roman" w:cs="Times New Roman" w:eastAsia="Times New Roman" w:hAnsi="Times New Roman"/>
          <w:sz w:val="28"/>
          <w:szCs w:val="28"/>
          <w:shd w:fill="ff9900" w:val="clear"/>
          <w:rtl w:val="0"/>
        </w:rPr>
        <w:t xml:space="preserve">вставить в презентацию цитатой</w:t>
      </w:r>
      <w:r w:rsidDel="00000000" w:rsidR="00000000" w:rsidRPr="00000000">
        <w:rPr>
          <w:rFonts w:ascii="Times New Roman" w:cs="Times New Roman" w:eastAsia="Times New Roman" w:hAnsi="Times New Roman"/>
          <w:sz w:val="28"/>
          <w:szCs w:val="28"/>
          <w:shd w:fill="ffe599" w:val="clear"/>
          <w:rtl w:val="0"/>
        </w:rPr>
        <w:t xml:space="preserve">)</w:t>
      </w:r>
    </w:p>
    <w:p w:rsidR="00000000" w:rsidDel="00000000" w:rsidP="00000000" w:rsidRDefault="00000000" w:rsidRPr="00000000" w14:paraId="00000050">
      <w:pPr>
        <w:rPr>
          <w:rFonts w:ascii="Times New Roman" w:cs="Times New Roman" w:eastAsia="Times New Roman" w:hAnsi="Times New Roman"/>
          <w:sz w:val="28"/>
          <w:szCs w:val="28"/>
          <w:shd w:fill="ffe599" w:val="clear"/>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Большое спасибо всем, кто пришёл и двойное спасибо тем, кто участвовал в сегодняшнем обсуждении Литературного клуба! Мы подготовили для вас подборку произведений, которые могут понравится всем любителям данной повести.</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список вы также можете найти в посте с итогами сегодняшней встречи во всех наших соцсетях. В частности сейчас вы можете видеть на экране QR-коды, которые и ведут к этим записям. Ну и в качестве небольшого бонуса, мы подготовили маленькие приятные подарки для всех присутствующих, а также те, кто напишет свой отзыв в комментариях или выложит сторис с отметкой аккаунта библиотеки прямо сейчас, получат дополнительно ….</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комментариях также можете оставить свой вариант книги для обсуждения на следующий раз.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rtl w:val="0"/>
        </w:rPr>
        <w:t xml:space="preserve">Всем большое спасибо и до скорых встреч! </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shd w:fill="ffe599"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ChFSMPlfp+HLITNHQCu9HibeOw==">AMUW2mXiGr6zJ2wn84floDrV5AZqJC9Divy5s4n0QLXFZi8htjC3RXZG94+yldXZrTakVRwXFDCsoZ6tscU9owYw7pCEE+BJSNsMOlvvfgPTCHliZehUUAo=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