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7D0B" w14:textId="1697796B" w:rsidR="003043ED" w:rsidRDefault="00000000">
      <w:r>
        <w:t xml:space="preserve"> Naturwissenschaft im Allgemeinen (Weimar Edition, i.</w:t>
      </w:r>
      <w:r>
        <w:br/>
        <w:t>II, ).</w:t>
      </w:r>
      <w:r>
        <w:br/>
      </w:r>
      <w:r>
        <w:br/>
        <w:t xml:space="preserve"> This is a Kantian term. Kant recognised two kinds of</w:t>
      </w:r>
      <w:r>
        <w:br/>
        <w:t>Freedomthe practical and the transcendental kind. The first belongs</w:t>
      </w:r>
      <w:r>
        <w:br/>
        <w:t>to the phenomenal, the second to the intelligible world.TRANSLATOR'S</w:t>
      </w:r>
      <w:r>
        <w:br/>
        <w:t>NOTE.</w:t>
      </w:r>
      <w:r>
        <w:br/>
      </w:r>
      <w:r>
        <w:br/>
        <w:t xml:space="preserve"> This probably refers to Kant's celebrated table of</w:t>
      </w:r>
      <w:r>
        <w:br/>
        <w:t>twelve categories. The four classes, quantity, quality, relation, and</w:t>
      </w:r>
      <w:r>
        <w:br/>
        <w:t xml:space="preserve">modality, are each provided with three </w:t>
      </w:r>
      <w:proofErr w:type="gramStart"/>
      <w:r>
        <w:t>categories..</w:t>
      </w:r>
      <w:proofErr w:type="gramEnd"/>
      <w:r>
        <w:br/>
      </w:r>
      <w:r>
        <w:br/>
      </w:r>
      <w:r>
        <w:br/>
        <w:t xml:space="preserve"> zerdachtere.</w:t>
      </w:r>
      <w:r>
        <w:br/>
      </w:r>
      <w:r>
        <w:br/>
        <w:t xml:space="preserve"> Thekla is the sentimental heroine in Schiller's</w:t>
      </w:r>
      <w:r>
        <w:br/>
        <w:t>Wallenstein..</w:t>
      </w:r>
      <w:r>
        <w:br/>
      </w:r>
      <w:r>
        <w:br/>
        <w:t xml:space="preserve"> This is a reference to Wagner's Parsifal. The character</w:t>
      </w:r>
      <w:r>
        <w:br/>
        <w:t>as is well known, is written to represent a son of heart's affliction,</w:t>
      </w:r>
      <w:r>
        <w:br/>
        <w:t>and a child of wisdomhumble, guileless, loving, pure, and a</w:t>
      </w:r>
      <w:r>
        <w:br/>
        <w:t>fool..</w:t>
      </w:r>
      <w:r>
        <w:br/>
      </w:r>
      <w:r>
        <w:br/>
      </w:r>
      <w:r>
        <w:br/>
      </w:r>
      <w:r>
        <w:br/>
        <w:t>Vieles kann ich ertragen. Die meisten beschwerlichen Dinge</w:t>
      </w:r>
      <w:r>
        <w:br/>
        <w:t>Duld' ich mit ruhigem Mut, wie es ein Gott mir gebeut.</w:t>
      </w:r>
      <w:r>
        <w:br/>
        <w:t>Wenige sind mir jedoch wie Gift und Schlange zuwider;</w:t>
      </w:r>
      <w:r>
        <w:br/>
        <w:t>Viere: Rauch des Tabaks, Wanzen, und Knoblauch und</w:t>
      </w:r>
      <w:r>
        <w:br/>
        <w:t>Goethe's Venetian Epigrams</w:t>
      </w:r>
      <w:r>
        <w:br/>
      </w:r>
      <w:r>
        <w:br/>
        <w:t>Much can I bear. Things the most irksome</w:t>
      </w:r>
      <w:r>
        <w:br/>
        <w:t>I endure with such patience as comes from a god.</w:t>
      </w:r>
      <w:r>
        <w:br/>
        <w:t>Four things, however, repulse me like venom:Tobacco</w:t>
      </w:r>
      <w:r>
        <w:br/>
        <w:t>smoke, garlic, bugs, and the cross.</w:t>
      </w:r>
      <w:r>
        <w:br/>
      </w:r>
      <w:r>
        <w:br/>
      </w:r>
      <w:r>
        <w:br/>
      </w:r>
      <w:r>
        <w:br/>
        <w:t xml:space="preserve"> In The New Sydenham Society's Lexicon</w:t>
      </w:r>
      <w:r>
        <w:br/>
        <w:t>of Medicine and the Allied Sciences, the following description of</w:t>
      </w:r>
      <w:r>
        <w:br/>
        <w:t>Mitchell's treatment is to be found: "A method of treating cases of</w:t>
      </w:r>
      <w:r>
        <w:br/>
        <w:t>neurasthenia and hysteria ... by removal from home, rest in bed,</w:t>
      </w:r>
      <w:r>
        <w:br/>
        <w:t>massage twice a day, electrical excitation of the muscles, and</w:t>
      </w:r>
      <w:r>
        <w:br/>
      </w:r>
      <w:r>
        <w:lastRenderedPageBreak/>
        <w:t>excessive feeding, at first with milk."</w:t>
      </w:r>
      <w:r>
        <w:br/>
      </w:r>
      <w:r>
        <w:br/>
        <w:t xml:space="preserve"> The morality of custom.</w:t>
      </w:r>
      <w:r>
        <w:br/>
      </w:r>
      <w:r>
        <w:br/>
        <w:t xml:space="preserve"> "Thue Recht und scheue Niemand."</w:t>
      </w:r>
      <w:r>
        <w:br/>
      </w:r>
      <w:r>
        <w:br/>
        <w:t xml:space="preserve"> Here is a broad distinction between</w:t>
      </w:r>
      <w:r>
        <w:br/>
        <w:t>Nietzsche and Herbert Spencer.</w:t>
      </w:r>
      <w:r>
        <w:br/>
      </w:r>
      <w:r>
        <w:br/>
        <w:t xml:space="preserve"> Virtue is used here, of course, in the</w:t>
      </w:r>
      <w:r>
        <w:br/>
        <w:t>sense of "the excellence of man," not in the sense of the Christian</w:t>
      </w:r>
      <w:r>
        <w:br/>
        <w:t>negative virtue.</w:t>
      </w:r>
      <w:r>
        <w:br/>
      </w:r>
      <w:r>
        <w:br/>
        <w:t xml:space="preserve"> Here Nietzsche returns to Christian</w:t>
      </w:r>
      <w:r>
        <w:br/>
        <w:t>virtue which is negative and moral.</w:t>
      </w:r>
      <w:r>
        <w:br/>
      </w:r>
      <w:r>
        <w:br/>
        <w:t xml:space="preserve"> This is doubtless a reference to a</w:t>
      </w:r>
      <w:r>
        <w:br/>
        <w:t>passage in a letter written by Goethe to Herder, on 7th June 1793,</w:t>
      </w:r>
      <w:r>
        <w:br/>
        <w:t>from the camp at Marienborn, near Mainz, in which the following</w:t>
      </w:r>
      <w:r>
        <w:br/>
        <w:t>words occur:"Dagegen hat aber auch Kant seinen philosophischen</w:t>
      </w:r>
      <w:r>
        <w:br/>
        <w:t>Mantel, nachdem er ein langes Menschenleben gebraucht hat, ihn von</w:t>
      </w:r>
      <w:r>
        <w:br/>
        <w:t>mancherlei sudelhaften Vorurteilen zu reinigen, freventlich mit dem</w:t>
      </w:r>
      <w:r>
        <w:br/>
        <w:t>Schandfleck des radikalen Bösen beschlabbert, damit doch auch Christen</w:t>
      </w:r>
      <w:r>
        <w:br/>
        <w:t>herbeigelockt werden den Saum zu küssen?("Kant, on the other hand,</w:t>
      </w:r>
      <w:r>
        <w:br/>
        <w:t>after he had tried throughout his life to keep his philosophical cloak</w:t>
      </w:r>
      <w:r>
        <w:br/>
        <w:t>unsoiled by foul prejudices, wantonly dirtied it in the end with the</w:t>
      </w:r>
      <w:r>
        <w:br/>
        <w:t>disreputable stain of the 'radical evil' in human nature, in order that</w:t>
      </w:r>
      <w:r>
        <w:br/>
        <w:t>Christians too might be lured into kissing its hem.") From this passage</w:t>
      </w:r>
      <w:r>
        <w:br/>
        <w:t>it will be seen how Goethe had anticipated Nietzsche's view of Kant;</w:t>
      </w:r>
      <w:r>
        <w:br/>
        <w:t>namely, that he was a Christian in disguise.</w:t>
      </w:r>
      <w:r>
        <w:br/>
      </w:r>
      <w:r>
        <w:br/>
        <w:t xml:space="preserve"> We </w:t>
      </w:r>
      <w:proofErr w:type="spellStart"/>
      <w:r>
        <w:t>realise</w:t>
      </w:r>
      <w:proofErr w:type="spellEnd"/>
      <w:r>
        <w:t xml:space="preserve"> here the great difference</w:t>
      </w:r>
      <w:r>
        <w:br/>
        <w:t>between Nietzsche and those who draw premature conclusions from</w:t>
      </w:r>
      <w:r>
        <w:br/>
        <w:t>Darwinism. There is no brutal solution of modern problems in</w:t>
      </w:r>
      <w:r>
        <w:br/>
        <w:t>Nietzsche's philosophy. He did not advocate anything so ridiculous as</w:t>
      </w:r>
      <w:r>
        <w:br/>
        <w:t>the total suppression of the weak and the degenerate. What he wished to</w:t>
      </w:r>
      <w:r>
        <w:br/>
        <w:t>resist and to overthrow was their supremacy, their excessive power.</w:t>
      </w:r>
      <w:r>
        <w:br/>
        <w:t>He felt that there was a desirable and stronger type which was in need</w:t>
      </w:r>
      <w:r>
        <w:br/>
        <w:t>of having its hopes, aspirations, and instincts upheld in defiance of</w:t>
      </w:r>
      <w:r>
        <w:br/>
        <w:t>Christian values.</w:t>
      </w:r>
      <w:r>
        <w:br/>
      </w:r>
      <w:r>
        <w:br/>
        <w:t xml:space="preserve"> .Goethe invariably inveighed against</w:t>
      </w:r>
      <w:r>
        <w:br/>
        <w:t>the "gnoti seauton" of the Socratic school; he was of the opinion that</w:t>
      </w:r>
      <w:r>
        <w:br/>
      </w:r>
      <w:r>
        <w:lastRenderedPageBreak/>
        <w:t>an animal which tries to see its inner self must be sick.</w:t>
      </w:r>
      <w:r>
        <w:br/>
      </w:r>
      <w:r>
        <w:br/>
      </w:r>
      <w:r>
        <w:br/>
      </w:r>
      <w:r>
        <w:br/>
        <w:t>In the volume before us we have the first two books of what was to be</w:t>
      </w:r>
      <w:r>
        <w:br/>
        <w:t>Nietzsche's greatest theoretical and philosophical prose work. The</w:t>
      </w:r>
      <w:r>
        <w:br/>
        <w:t>reception given to Thus Spake Zarathustra had been so unsatisfactory,</w:t>
      </w:r>
      <w:r>
        <w:br/>
        <w:t>and misunderstandings relative to its teaching had become so general,</w:t>
      </w:r>
      <w:r>
        <w:br/>
        <w:t>that, within a year of the publication of the first part of that</w:t>
      </w:r>
      <w:r>
        <w:br/>
        <w:t>famous philosophical poem, Nietzsche was already beginning to see</w:t>
      </w:r>
      <w:r>
        <w:br/>
        <w:t>the necessity of bringing his doctrines before the public in a more</w:t>
      </w:r>
      <w:r>
        <w:br/>
        <w:t>definite and unmistakable form. During the years that followedthat is</w:t>
      </w:r>
      <w:r>
        <w:br/>
        <w:t>to say, between 1883 and 1886this plan was matured, and although we</w:t>
      </w:r>
      <w:r>
        <w:br/>
        <w:t>have no warrant, save his sister's own word and the internal evidence</w:t>
      </w:r>
      <w:r>
        <w:br/>
        <w:t>at our disposal, for classing Beyond Good and Evil (published 1886)</w:t>
      </w:r>
      <w:r>
        <w:br/>
        <w:t>among the contributions to Nietzsche's grand and final philosophical</w:t>
      </w:r>
      <w:r>
        <w:br/>
        <w:t>scheme, "The Will to Power," it is now impossible to separate it</w:t>
      </w:r>
      <w:r>
        <w:br/>
        <w:t>entirely from his chief work as we would naturally separate The Birth</w:t>
      </w:r>
      <w:r>
        <w:br/>
        <w:t>of Tragedy, the Thoughts out of Season, the volumes entitled Human,</w:t>
      </w:r>
      <w:r>
        <w:br/>
        <w:t>all-too-Human, The Dawn of Day, and Joyful Wisdom.</w:t>
      </w:r>
      <w:r>
        <w:br/>
      </w:r>
      <w:r>
        <w:br/>
        <w:t>Beyond Good and Evil, then, together with its sequel, The Genealogy</w:t>
      </w:r>
      <w:r>
        <w:br/>
        <w:t>of Morals, and the two little volumes, The Twilight of the Idols</w:t>
      </w:r>
      <w:r>
        <w:br/>
        <w:t>and the Antichrist (published in 1889 and 1894 respectively), must</w:t>
      </w:r>
      <w:r>
        <w:br/>
        <w:t>be regarded as forming part of the general plan of which The Will to</w:t>
      </w:r>
      <w:r>
        <w:br/>
        <w:t>Power was to be the opus magnum.</w:t>
      </w:r>
      <w:r>
        <w:br/>
      </w:r>
      <w:r>
        <w:br/>
        <w:t>Unfortunately, The Will to Power was never completed by its author.</w:t>
      </w:r>
      <w:r>
        <w:br/>
        <w:t>The text from which this translation was made is a posthumous</w:t>
      </w:r>
      <w:r>
        <w:br/>
        <w:t>publication, and it suffers from all the disadvantages that a book</w:t>
      </w:r>
      <w:r>
        <w:br/>
        <w:t>must suffer from which has been arranged and ordered by foster hands.</w:t>
      </w:r>
      <w:r>
        <w:br/>
        <w:t>When those who were responsible for its publication undertook the task</w:t>
      </w:r>
      <w:r>
        <w:br/>
        <w:t>of preparing it for the press, it was very little more than a vast</w:t>
      </w:r>
      <w:r>
        <w:br/>
        <w:t>collection of notes and rough drafts, set down by Nietzsche from time</w:t>
      </w:r>
      <w:r>
        <w:br/>
        <w:t>to time, as the material for his chief work; and, as any liberty taken</w:t>
      </w:r>
      <w:r>
        <w:br/>
        <w:t>with the original manuscript, save that of putting it in order, would</w:t>
      </w:r>
      <w:r>
        <w:br/>
        <w:t>probably have resulted in adding or excluding what the author would</w:t>
      </w:r>
      <w:r>
        <w:br/>
        <w:t>on no account have added or excluded himself, it follows that in some</w:t>
      </w:r>
      <w:r>
        <w:br/>
        <w:t>few cases the paragraphs are no more than hasty memoranda of passing</w:t>
      </w:r>
      <w:r>
        <w:br/>
        <w:t>thoughts, which Nietzsche must have had the intention of elaborating</w:t>
      </w:r>
      <w:r>
        <w:br/>
        <w:t>at some future time. In these cases the translation follows the German</w:t>
      </w:r>
      <w:r>
        <w:br/>
        <w:t>as closely as possible, and the free use even of a conjunction has in</w:t>
      </w:r>
      <w:r>
        <w:br/>
        <w:t>certain cases been avoided, for fear lest the meaning might be in the</w:t>
      </w:r>
      <w:r>
        <w:br/>
      </w:r>
      <w:r>
        <w:lastRenderedPageBreak/>
        <w:t>slightest degree modified. It were well, therefore, if the reader could</w:t>
      </w:r>
      <w:r>
        <w:br/>
        <w:t>bear these facts in mind whenever he is struck by a certain clumsiness,</w:t>
      </w:r>
      <w:r>
        <w:br/>
        <w:t>either of expression or disposition, in the course of reading this</w:t>
      </w:r>
      <w:r>
        <w:br/>
        <w:t>translation.</w:t>
      </w:r>
      <w:r>
        <w:br/>
      </w:r>
      <w:r>
        <w:br/>
        <w:t>It may be said that, from the day when Nietzsche first recognised the</w:t>
      </w:r>
      <w:r>
        <w:br/>
        <w:t>necessity of making a more unequivocal appeal to his public than</w:t>
      </w:r>
      <w:r>
        <w:br/>
        <w:t>the Zarathustra had been, that is to say, from the spring of 1883,</w:t>
      </w:r>
      <w:r>
        <w:br/>
        <w:t>his work in respect of The Will to Power suffered no interruption</w:t>
      </w:r>
      <w:r>
        <w:br/>
        <w:t>whatsoever, and that it was his chief preoccupation from that period</w:t>
      </w:r>
      <w:r>
        <w:br/>
        <w:t xml:space="preserve">until his breakdown in </w:t>
      </w:r>
      <w:r>
        <w:br/>
      </w:r>
      <w:r>
        <w:br/>
        <w:t>That this span of six years was none too long for the task he had</w:t>
      </w:r>
      <w:r>
        <w:br/>
        <w:t>undertaken, will be gathered from the fact that, in the great work he</w:t>
      </w:r>
      <w:r>
        <w:br/>
        <w:t>had planned, he actually set out to show that the life-principle, "Will</w:t>
      </w:r>
      <w:r>
        <w:br/>
        <w:t>to Power," was the prime motor of all living organisms.</w:t>
      </w:r>
      <w:r>
        <w:br/>
      </w:r>
      <w:r>
        <w:br/>
        <w:t>To do this he appeals both to the animal world and to human society,</w:t>
      </w:r>
      <w:r>
        <w:br/>
        <w:t>with its subdivisions, religion, art, morality, politics, etc. etc.,</w:t>
      </w:r>
      <w:r>
        <w:br/>
        <w:t>and in each of these he seeks to demonstrate the activity of the</w:t>
      </w:r>
      <w:r>
        <w:br/>
        <w:t>principle which he held to be the essential factor of all existence.</w:t>
      </w:r>
      <w:r>
        <w:br/>
      </w:r>
      <w:r>
        <w:br/>
        <w:t>Frau Foerster-Nietzsche tells us that the notion that "The Will to</w:t>
      </w:r>
      <w:r>
        <w:br/>
        <w:t>Power" was the fundamental principle of all life, first occurred to her</w:t>
      </w:r>
      <w:r>
        <w:br/>
        <w:t>brother in the year 1870, at the seat of war, while he was serving as</w:t>
      </w:r>
      <w:r>
        <w:br/>
        <w:t>a volunteer in a German army ambulance. On one occasion, at the close</w:t>
      </w:r>
      <w:r>
        <w:br/>
        <w:t>of a very heavy day with the wounded, he happened to enter a small</w:t>
      </w:r>
      <w:r>
        <w:br/>
        <w:t>town which lay on one of the chief military roads. He was wandering</w:t>
      </w:r>
      <w:r>
        <w:br/>
        <w:t>through it in a leisurely fashion when, suddenly, as he turned the</w:t>
      </w:r>
      <w:r>
        <w:br/>
        <w:t>corner of a street that was protected on either side by lofty stone</w:t>
      </w:r>
      <w:r>
        <w:br/>
        <w:t>walls, he heard a roaring noise, as of thunder, which seemed to come</w:t>
      </w:r>
      <w:r>
        <w:br/>
        <w:t>from the immediate neighbourhood. He hurried forward a step or two, and</w:t>
      </w:r>
      <w:r>
        <w:br/>
        <w:t>what should he see, but a magnificent cavalry regimentgloriously</w:t>
      </w:r>
      <w:r>
        <w:br/>
        <w:t>expressive of the courage and exuberant strength of a peopleride</w:t>
      </w:r>
      <w:r>
        <w:br/>
        <w:t>past him like a luminous stormcloud. The thundering din waxed louder</w:t>
      </w:r>
      <w:r>
        <w:br/>
        <w:t>and louder, and lo and behold! his own beloved regiment of field</w:t>
      </w:r>
      <w:r>
        <w:br/>
        <w:t>artillery dashed forward at full speed, out of the mist of motes, and</w:t>
      </w:r>
      <w:r>
        <w:br/>
        <w:t>sped westward amid an uproar of clattering chains and galloping steeds.</w:t>
      </w:r>
      <w:r>
        <w:br/>
        <w:t>A minute or two elapsed, and then a column of infantry appeared,</w:t>
      </w:r>
      <w:r>
        <w:br/>
        <w:t>advancing at the doublethe men's eyes were aflame, their feet struck</w:t>
      </w:r>
      <w:r>
        <w:br/>
        <w:t>the hard road like mighty hammer-strokes, and their accoutrements</w:t>
      </w:r>
      <w:r>
        <w:br/>
        <w:t>glistened through the haze. While this procession passed before him,</w:t>
      </w:r>
      <w:r>
        <w:br/>
        <w:t>on its way to war and perhaps to death,so wonderful in its vital</w:t>
      </w:r>
      <w:r>
        <w:br/>
      </w:r>
      <w:r>
        <w:lastRenderedPageBreak/>
        <w:t>strength and formidable courage, and so perfectly symbolic of a race</w:t>
      </w:r>
      <w:r>
        <w:br/>
        <w:t>that will conquer and prevail, or perish in the attempt,Nietzsche</w:t>
      </w:r>
      <w:r>
        <w:br/>
        <w:t>was struck with the thought that the highest will to live could not</w:t>
      </w:r>
      <w:r>
        <w:br/>
        <w:t>find its expression in a miserable "struggle for existence," but in</w:t>
      </w:r>
      <w:r>
        <w:br/>
        <w:t>a will to war, a Will to Power, a will to overpower! This is said to</w:t>
      </w:r>
      <w:r>
        <w:br/>
        <w:t>be the history of his first conception of that principle which is at</w:t>
      </w:r>
      <w:r>
        <w:br/>
        <w:t>the root of all his philosophy, and twelve years later, in Thus Spake</w:t>
      </w:r>
      <w:r>
        <w:br/>
        <w:t>Zarathustra, we find him expounding it thus:</w:t>
      </w:r>
      <w:r>
        <w:br/>
      </w:r>
      <w:r>
        <w:br/>
        <w:t>"Wherever I found a living thing, there found I Will to Power; and even</w:t>
      </w:r>
      <w:r>
        <w:br/>
        <w:t>in the will of the servant found I the will to be master.</w:t>
      </w:r>
      <w:r>
        <w:br/>
      </w:r>
      <w:r>
        <w:br/>
        <w:t>"Only where there is life, is there also will: not, however, Will to</w:t>
      </w:r>
      <w:r>
        <w:br/>
        <w:t>Life, butso teach I theeWill to Power!</w:t>
      </w:r>
      <w:r>
        <w:br/>
      </w:r>
      <w:r>
        <w:br/>
        <w:t>"Much is reckoned higher than life itself by the living one; but out of</w:t>
      </w:r>
      <w:r>
        <w:br/>
        <w:t>the very reckoning speakeththe Will to Power!"</w:t>
      </w:r>
      <w:r>
        <w:br/>
      </w:r>
      <w:r>
        <w:br/>
        <w:t>And three years later still, in Beyond Good and Evil, we read the</w:t>
      </w:r>
      <w:r>
        <w:br/>
        <w:t>following passage:</w:t>
      </w:r>
      <w:r>
        <w:br/>
      </w:r>
      <w:r>
        <w:br/>
        <w:t>"Psychologists should bethink themselves before putting down the</w:t>
      </w:r>
      <w:r>
        <w:br/>
        <w:t>instinct of self-preservation as the cardinal instinct of an organic</w:t>
      </w:r>
      <w:r>
        <w:br/>
        <w:t>being. A living thing seeks above all to discharge its strengthlife</w:t>
      </w:r>
      <w:r>
        <w:br/>
        <w:t>itself is Will to Power; self-preservation is only one of the</w:t>
      </w:r>
      <w:r>
        <w:br/>
        <w:t>indirect and most frequent results thereof."</w:t>
      </w:r>
      <w:r>
        <w:br/>
      </w:r>
      <w:r>
        <w:br/>
        <w:t>But in this volume, and the one that is to follow, we shall find</w:t>
      </w:r>
      <w:r>
        <w:br/>
        <w:t>Nietzsche more mature, more sober, and perhaps more profound than</w:t>
      </w:r>
      <w:r>
        <w:br/>
        <w:t>in the works above mentioned. All the loves and hates by which we</w:t>
      </w:r>
      <w:r>
        <w:br/>
        <w:t>know him, we shall come across again in this work; but here he seems</w:t>
      </w:r>
      <w:r>
        <w:br/>
        <w:t>to stand more above them than he had done heretofore; having once</w:t>
      </w:r>
      <w:r>
        <w:br/>
        <w:t>enunciated his ideals vehemently and emphatically, he now discusses</w:t>
      </w:r>
      <w:r>
        <w:br/>
        <w:t>them with a certain grim humour, with more thoroughness and detail, and</w:t>
      </w:r>
      <w:r>
        <w:br/>
        <w:t>he gives even his enemies a quiet and respectful hearing. His tolerant</w:t>
      </w:r>
      <w:r>
        <w:br/>
        <w:t>attitude to Christianity on pages 8-9, 107, 323, for instance, is</w:t>
      </w:r>
      <w:r>
        <w:br/>
        <w:t>a case in point, and his definite description of what we are to</w:t>
      </w:r>
      <w:r>
        <w:br/>
        <w:t>understand by his pity () leaves us in no doubt as to the calm</w:t>
      </w:r>
      <w:r>
        <w:br/>
        <w:t>determination of this work. Book One will not seem so well arranged</w:t>
      </w:r>
      <w:r>
        <w:br/>
        <w:t>or so well worked out as Book Two; the former being more sketchy and</w:t>
      </w:r>
      <w:r>
        <w:br/>
        <w:t>more speculative than the latter. Be this as it may, it contains deeply</w:t>
      </w:r>
      <w:r>
        <w:br/>
        <w:t>interesting things, inasmuch as it attempts to trace the elements of</w:t>
      </w:r>
      <w:r>
        <w:br/>
        <w:t>Nihilismas the outcome of Christian valuesin all the institutions</w:t>
      </w:r>
      <w:r>
        <w:br/>
      </w:r>
      <w:r>
        <w:lastRenderedPageBreak/>
        <w:t>of the present day.</w:t>
      </w:r>
      <w:r>
        <w:br/>
      </w:r>
      <w:r>
        <w:br/>
        <w:t>In the Second Book Herbert Spencer comes in for a number of telling</w:t>
      </w:r>
      <w:r>
        <w:br/>
        <w:t>blows, and not the least of these is to be found on page 237, where,</w:t>
      </w:r>
      <w:r>
        <w:br/>
        <w:t>although his name is not mentioned, it is obviously implied. Here</w:t>
      </w:r>
      <w:r>
        <w:br/>
        <w:t>Nietzsche definitely disclaims all ideas of an individualistic</w:t>
      </w:r>
      <w:r>
        <w:br/>
        <w:t>morality, and carefully states that his philosophy aims at a new</w:t>
      </w:r>
      <w:r>
        <w:br/>
        <w:t>order of rank.</w:t>
      </w:r>
      <w:r>
        <w:br/>
      </w:r>
      <w:r>
        <w:br/>
        <w:t>It will seem to some that morality is dealt with somewhat cavalierly</w:t>
      </w:r>
      <w:r>
        <w:br/>
        <w:t>throughout the two books; but, in this respect, it should not be</w:t>
      </w:r>
      <w:r>
        <w:br/>
        <w:t>forgotten that Nietzsche not only made a firm stand in favour of</w:t>
      </w:r>
      <w:r>
        <w:br/>
        <w:t>exceptional men, but that he also believed that any morality is nothing</w:t>
      </w:r>
      <w:r>
        <w:br/>
        <w:t>more than a mere system of valuations which are determined by the</w:t>
      </w:r>
      <w:r>
        <w:br/>
        <w:t>conditions in which a given species lives. Hence his words on page 107:</w:t>
      </w:r>
      <w:r>
        <w:br/>
        <w:t>"Beyond Good and Evil,certainly; but we insist upon the unconditional</w:t>
      </w:r>
      <w:r>
        <w:br/>
        <w:t>and strict preservation of herd-morality"; and on page 323: "Suppose</w:t>
      </w:r>
      <w:r>
        <w:br/>
        <w:t>the strong were masters in all respects, even in valuing: let us try</w:t>
      </w:r>
      <w:r>
        <w:br/>
        <w:t>and think what their attitude would be towards illness, suffering,</w:t>
      </w:r>
      <w:r>
        <w:br/>
        <w:t>and sacrifice! Self-contempt on the part of the weak would be the</w:t>
      </w:r>
      <w:r>
        <w:br/>
        <w:t>result: they would do their utmost to disappear and to extirpate their</w:t>
      </w:r>
      <w:r>
        <w:br/>
        <w:t>kind. And would this be desirable?should we really like a world</w:t>
      </w:r>
      <w:r>
        <w:br/>
        <w:t>in which the subtlety, the consideration, the intellectuality, the</w:t>
      </w:r>
      <w:r>
        <w:br/>
        <w:t>plasticityin fact, the whole influence of the weakwas lacking?"</w:t>
      </w:r>
      <w:r>
        <w:br/>
      </w:r>
      <w:r>
        <w:br/>
        <w:t>It is obvious from this passage that Nietzsche only objected to the</w:t>
      </w:r>
      <w:r>
        <w:br/>
        <w:t>influence of herd-morality outside the herdthat is to say, among</w:t>
      </w:r>
      <w:r>
        <w:br/>
        <w:t>exceptional and higher men who may be wrecked by it. Whereas most other</w:t>
      </w:r>
      <w:r>
        <w:br/>
        <w:t>philosophers before him had been the "Altruist" of the lower strata of</w:t>
      </w:r>
      <w:r>
        <w:br/>
        <w:t>humanity, Nietzsche may aptly be called the Altruist of the exceptions,</w:t>
      </w:r>
      <w:r>
        <w:br/>
        <w:t>of the particular lucky cases among men. For such "varieties," he</w:t>
      </w:r>
      <w:r>
        <w:br/>
        <w:t>thought, the morality of Christianity had done all it could do, and</w:t>
      </w:r>
      <w:r>
        <w:br/>
        <w:t>though he in no way wished to underrate the value it had sometimes</w:t>
      </w:r>
      <w:r>
        <w:br/>
        <w:t>been to them in the past, he saw that at present, in any case, it</w:t>
      </w:r>
      <w:r>
        <w:br/>
        <w:t>might prove a great danger. With Goethe, therefore, he believed that</w:t>
      </w:r>
      <w:r>
        <w:br/>
        <w:t>"Hypotheses are only the pieces of scaffolding which are erected round</w:t>
      </w:r>
      <w:r>
        <w:br/>
        <w:t>a building during the course of its construction, and which are taken</w:t>
      </w:r>
      <w:r>
        <w:br/>
        <w:t>away as soon as the edifice is completed. To the workman, they are</w:t>
      </w:r>
      <w:r>
        <w:br/>
        <w:t>indispensable; but he must be careful not to confound the scaffolding</w:t>
      </w:r>
      <w:r>
        <w:br/>
        <w:t>with the building."1</w:t>
      </w:r>
      <w:r>
        <w:br/>
      </w:r>
      <w:r>
        <w:br/>
        <w:t>It is deeply to be deplored that Nietzsche was never able to complete</w:t>
      </w:r>
      <w:r>
        <w:br/>
        <w:t>his life-work. The fragments of it collected in volumes i. and ii. of</w:t>
      </w:r>
      <w:r>
        <w:br/>
      </w:r>
      <w:r>
        <w:lastRenderedPageBreak/>
        <w:t>The Will to Power are sufficiently remarkable to convey some idea of</w:t>
      </w:r>
      <w:r>
        <w:br/>
        <w:t>what the whole work would have been if only its author had been able to</w:t>
      </w:r>
      <w:r>
        <w:br/>
        <w:t>arrange and complete it according to his original design.</w:t>
      </w:r>
      <w:r>
        <w:br/>
      </w:r>
      <w:r>
        <w:br/>
        <w:t>It is to be hoped that we are too sensible nowadays to allow our</w:t>
      </w:r>
      <w:r>
        <w:br/>
        <w:t>sensibilities to be shocked by serious and well-meditated criticism,</w:t>
      </w:r>
      <w:r>
        <w:br/>
        <w:t>even of the most cherished among our institutions, and an honest and</w:t>
      </w:r>
      <w:r>
        <w:br/>
        <w:t>sincere reformer ought no longer to find us prejudicedto the extent</w:t>
      </w:r>
      <w:r>
        <w:br/>
        <w:t>of deafnessagainst him, more particularly when he comes forward with</w:t>
      </w:r>
      <w:r>
        <w:br/>
        <w:t>a gospel"The Will to Power"which is, above all, a test of our power</w:t>
      </w:r>
      <w:r>
        <w:br/>
        <w:t>to will.</w:t>
      </w:r>
      <w:r>
        <w:br/>
      </w:r>
      <w:r>
        <w:br/>
      </w:r>
      <w:r>
        <w:br/>
      </w:r>
      <w:r>
        <w:br/>
        <w:t xml:space="preserve"> When in our dream we hear a bell ringing, or a tapping at</w:t>
      </w:r>
      <w:r>
        <w:br/>
        <w:t>our door, we scarcely ever wake before having already accounted for the</w:t>
      </w:r>
      <w:r>
        <w:br/>
        <w:t>sound, in the terms of the dream-world we were in.</w:t>
      </w:r>
      <w:r>
        <w:br/>
      </w:r>
      <w:r>
        <w:br/>
        <w:t xml:space="preserve"> The German word </w:t>
      </w:r>
      <w:proofErr w:type="spellStart"/>
      <w:r>
        <w:t>vergleichen</w:t>
      </w:r>
      <w:proofErr w:type="spellEnd"/>
      <w:r>
        <w:t>, meaning "to compare,"</w:t>
      </w:r>
      <w:r>
        <w:br/>
        <w:t>contains the root "equal" (</w:t>
      </w:r>
      <w:proofErr w:type="spellStart"/>
      <w:r>
        <w:t>gleich</w:t>
      </w:r>
      <w:proofErr w:type="spellEnd"/>
      <w:r>
        <w:t>) which cannot be rendered in</w:t>
      </w:r>
      <w:r>
        <w:br/>
        <w:t>English.</w:t>
      </w:r>
      <w:r>
        <w:br/>
      </w:r>
      <w:r>
        <w:br/>
        <w:t xml:space="preserve"> The reference to Stendhal here, seems to point to a</w:t>
      </w:r>
      <w:r>
        <w:br/>
        <w:t>passage in his Life of Napoleon (Preface, p. xv) of which Nietzsche</w:t>
      </w:r>
      <w:r>
        <w:br/>
        <w:t>had made a note in another place, and which reads: "Une croyance</w:t>
      </w:r>
      <w:r>
        <w:br/>
        <w:t>presque instinctive chez moi c'est que tout homme puissant ment quand</w:t>
      </w:r>
      <w:r>
        <w:br/>
        <w:t>il parle et à plus forte raison quand il écrit."</w:t>
      </w:r>
      <w:r>
        <w:br/>
      </w:r>
      <w:r>
        <w:br/>
        <w:t xml:space="preserve"> See Beyond Good and Evil, in this edition, Aph. </w:t>
      </w:r>
      <w:r>
        <w:br/>
      </w:r>
      <w:r>
        <w:br/>
        <w:t xml:space="preserve"> On the Nature of Pleasure and Pain. "The only motive</w:t>
      </w:r>
      <w:r>
        <w:br/>
        <w:t>force of man is pain. Pain precedes every pleasure. Pleasure is not a</w:t>
      </w:r>
      <w:r>
        <w:br/>
        <w:t>positive thing."</w:t>
      </w:r>
      <w:r>
        <w:br/>
      </w:r>
      <w:r>
        <w:br/>
        <w:t xml:space="preserve"> This refers to Goethe's Faust. In Part , Act , Scene</w:t>
      </w:r>
      <w:r>
        <w:br/>
        <w:t>, we find Faust exclaiming in despair: "Two souls, alas! within my</w:t>
      </w:r>
      <w:r>
        <w:br/>
        <w:t>bosom throne!" See Theodore Martin's Faust, translated into English</w:t>
      </w:r>
      <w:r>
        <w:br/>
        <w:t>verse.</w:t>
      </w:r>
      <w:r>
        <w:br/>
      </w:r>
      <w:r>
        <w:br/>
        <w:t xml:space="preserve"> Spencer's conclusion in the Data of Ethics.</w:t>
      </w:r>
      <w:r>
        <w:br/>
      </w:r>
      <w:r>
        <w:br/>
        <w:t xml:space="preserve"> "Berliner"The citizens of Berlin are renowned in Germany</w:t>
      </w:r>
      <w:r>
        <w:br/>
        <w:t>for their poor jokes.</w:t>
      </w:r>
      <w:r>
        <w:br/>
      </w:r>
      <w:r>
        <w:lastRenderedPageBreak/>
        <w:br/>
        <w:t xml:space="preserve"> German: "Rausch."There is no word in English for the</w:t>
      </w:r>
      <w:r>
        <w:br/>
        <w:t>German expression "Rausch." When Nietzsche uses it, he means a sort of</w:t>
      </w:r>
      <w:r>
        <w:br/>
        <w:t>blend of our two words: intoxication and elation.</w:t>
      </w:r>
      <w:r>
        <w:br/>
      </w:r>
      <w:r>
        <w:br/>
        <w:t xml:space="preserve"> "How the music makes one sleep!"</w:t>
      </w:r>
      <w:r>
        <w:br/>
      </w:r>
      <w:r>
        <w:br/>
        <w:t xml:space="preserve"> This is an adapted quotation from Goethe's poem, "The</w:t>
      </w:r>
      <w:r>
        <w:br/>
        <w:t>Fisherman." The translation is   Bowring's.</w:t>
      </w:r>
      <w:r>
        <w:br/>
      </w:r>
      <w:r>
        <w:br/>
        <w:t xml:space="preserve"> The German word is "Naturalist," and really means</w:t>
      </w:r>
      <w:r>
        <w:br/>
        <w:t>"realist" in a bad sense.</w:t>
      </w:r>
      <w:r>
        <w:br/>
      </w:r>
      <w:r>
        <w:br/>
        <w:t xml:space="preserve"> This sentence for ever distinguishes Nietzsche's</w:t>
      </w:r>
      <w:r>
        <w:br/>
        <w:t>aristocracy from our present plutocratic and industrial one, for which,</w:t>
      </w:r>
      <w:r>
        <w:br/>
        <w:t>at the present moment at any rate, it would be difficult to discover</w:t>
      </w:r>
      <w:r>
        <w:br/>
        <w:t>some meaning.</w:t>
      </w:r>
      <w:r>
        <w:br/>
      </w:r>
      <w:r>
        <w:br/>
        <w:t xml:space="preserve"> The Germans always call Goethe the Olympian.</w:t>
      </w:r>
      <w:r>
        <w:br/>
      </w:r>
      <w:r>
        <w:br/>
        <w:t xml:space="preserve"> Cf. Disraeli in Tancred: "Self-respect, too, is a</w:t>
      </w:r>
      <w:r>
        <w:br/>
        <w:t>superstition of past ages.... It is not suited to these times; it</w:t>
      </w:r>
      <w:r>
        <w:br/>
        <w:t>is much too arrogant, too self-conceited, too egoistical. No one is</w:t>
      </w:r>
      <w:r>
        <w:br/>
        <w:t>important enough to have self-respect nowadays" (book iii. chap.</w:t>
      </w:r>
      <w:r>
        <w:br/>
        <w:t>v.).</w:t>
      </w:r>
      <w:r>
        <w:br/>
      </w:r>
      <w:r>
        <w:br/>
        <w:t xml:space="preserve"> This not only refers to Heroes and Hero-Worship,</w:t>
      </w:r>
      <w:r>
        <w:br/>
        <w:t>but doubtless to Carlyle's prodigious misunderstanding of Goethe a</w:t>
      </w:r>
      <w:r>
        <w:br/>
        <w:t>misunderstanding which still requires to be put right by a critic</w:t>
      </w:r>
      <w:r>
        <w:br/>
        <w:t>untainted by Puritanism.</w:t>
      </w:r>
      <w:r>
        <w:br/>
      </w:r>
      <w:r>
        <w:br/>
        <w:t xml:space="preserve"> This is reminiscent of Goethe's Faust, See "Prologue in</w:t>
      </w:r>
      <w:r>
        <w:br/>
        <w:t>Heaven."</w:t>
      </w:r>
      <w:r>
        <w:br/>
      </w:r>
      <w:r>
        <w:br/>
        <w:t xml:space="preserve"> The play on the German words: "Unthier" and "Überthier,"</w:t>
      </w:r>
      <w:r>
        <w:br/>
        <w:t>"Unmensch" and "Übermensch," is unfortunately not translatable.</w:t>
      </w:r>
      <w:r>
        <w:br/>
      </w:r>
      <w:r>
        <w:br/>
        <w:t xml:space="preserve"> For the benefit of those readers who are not acquainted</w:t>
      </w:r>
      <w:r>
        <w:br/>
        <w:t>with the circumstances of Nietzsche's life, it would be as well to</w:t>
      </w:r>
      <w:r>
        <w:br/>
        <w:t>point out that this is a purely personal plaint, comprehensible enough</w:t>
      </w:r>
      <w:r>
        <w:br/>
        <w:t>in the mouth of one who, like Nietzsche, was for years a lonely</w:t>
      </w:r>
      <w:r>
        <w:br/>
        <w:t>anchorite.</w:t>
      </w:r>
      <w:r>
        <w:br/>
      </w:r>
      <w:r>
        <w:br/>
      </w:r>
      <w:r>
        <w:lastRenderedPageBreak/>
        <w:br/>
      </w:r>
      <w:r>
        <w:br/>
      </w:r>
      <w:r>
        <w:br/>
        <w:t>For the history of the text constituting this volume I would refer</w:t>
      </w:r>
      <w:r>
        <w:br/>
        <w:t>readers to my preface to The Will to Power, Books I, and II., where</w:t>
      </w:r>
      <w:r>
        <w:br/>
        <w:t>they will also find a brief explanation of the actual title of the</w:t>
      </w:r>
      <w:r>
        <w:br/>
        <w:t>complete work.</w:t>
      </w:r>
      <w:r>
        <w:br/>
      </w:r>
      <w:r>
        <w:br/>
        <w:t>In the two books before us Nietzsche boldly carries his principle</w:t>
      </w:r>
      <w:r>
        <w:br/>
        <w:t>still further into the various departments of human life, and does not</w:t>
      </w:r>
      <w:r>
        <w:br/>
        <w:t>shrink from showing its application even to science, to art, and to</w:t>
      </w:r>
      <w:r>
        <w:br/>
        <w:t>metaphysics.</w:t>
      </w:r>
      <w:r>
        <w:br/>
      </w:r>
      <w:r>
        <w:br/>
        <w:t>Throughout Part  of the Third Book we find him going to great pains</w:t>
      </w:r>
      <w:r>
        <w:br/>
        <w:t>to impress the fact upon us that science is as arbitrary as art in</w:t>
      </w:r>
      <w:r>
        <w:br/>
        <w:t>its mode of procedure, and that the knowledge of the scientist is but</w:t>
      </w:r>
      <w:r>
        <w:br/>
        <w:t>the outcome of his inexorable will to power interpreting facts in the</w:t>
      </w:r>
      <w:r>
        <w:br/>
        <w:t>terms of the self-preservative conditions of the particular order of</w:t>
      </w:r>
      <w:r>
        <w:br/>
        <w:t>human beings to which he belongs. In Aphorisms 515 and 516, which are</w:t>
      </w:r>
      <w:r>
        <w:br/>
        <w:t>typical of almost all the thought expressed in Part , Nietzsche says</w:t>
      </w:r>
      <w:r>
        <w:br/>
        <w:t>distinctly: "The object is not 'to know,' but to schematise,to impose</w:t>
      </w:r>
      <w:r>
        <w:br/>
        <w:t>as much regularity and form upon chaos as our practical needs require."</w:t>
      </w:r>
      <w:r>
        <w:br/>
      </w:r>
      <w:r>
        <w:br/>
        <w:t>Unfamiliarity, constant change, and the inability to reckon with</w:t>
      </w:r>
      <w:r>
        <w:br/>
        <w:t>possibilities, are sources of great danger: hence, everything must</w:t>
      </w:r>
      <w:r>
        <w:br/>
        <w:t>be explained, assimilated, and rendered capable of calculation, if</w:t>
      </w:r>
      <w:r>
        <w:br/>
        <w:t>Nature is to be mastered and controlled.</w:t>
      </w:r>
      <w:r>
        <w:br/>
      </w:r>
      <w:r>
        <w:br/>
        <w:t>Schemes for interpreting earthly phenomena must be devised which,</w:t>
      </w:r>
      <w:r>
        <w:br/>
        <w:t>though they do not require to be absolute or irrefutable, must</w:t>
      </w:r>
      <w:r>
        <w:br/>
        <w:t>yet favour the maintenance of the kind of men that devises them.</w:t>
      </w:r>
      <w:r>
        <w:br/>
        <w:t>Interpretation thus becomes all important, and facts sink down to</w:t>
      </w:r>
      <w:r>
        <w:br/>
        <w:t>the rank of raw material which must first be given some shape (some</w:t>
      </w:r>
      <w:r>
        <w:br/>
        <w:t>sensealways anthropocentric) before they can become serviceable.</w:t>
      </w:r>
      <w:r>
        <w:br/>
      </w:r>
      <w:r>
        <w:br/>
        <w:t>Even the development of reason and logic Nietzsche consistently shows</w:t>
      </w:r>
      <w:r>
        <w:br/>
        <w:t>to be but a spiritual development of the physiological function</w:t>
      </w:r>
      <w:r>
        <w:br/>
        <w:t>of digestion which compels an organism to make things "like" (to</w:t>
      </w:r>
      <w:r>
        <w:br/>
        <w:t>"assimilate") before it can absorb them (Aph. 510). And seeing that he</w:t>
      </w:r>
      <w:r>
        <w:br/>
        <w:t>denies that hunger can be a first motive (Aphs. 651-656), and proceeds</w:t>
      </w:r>
      <w:r>
        <w:br/>
        <w:t>to show that it is the amœba's will to power which makes it extend its</w:t>
      </w:r>
      <w:r>
        <w:br/>
        <w:t>pseudopodia in search of what it can appropriate, and that, once the</w:t>
      </w:r>
      <w:r>
        <w:br/>
        <w:t>appropriated matter is enveloped, it is a process of making similar</w:t>
      </w:r>
      <w:r>
        <w:br/>
      </w:r>
      <w:r>
        <w:lastRenderedPageBreak/>
        <w:t>which constitutes the process of absorption, reason itself is by</w:t>
      </w:r>
      <w:r>
        <w:br/>
        <w:t>inference acknowledged to be merely a form of the same fundamental will.</w:t>
      </w:r>
      <w:r>
        <w:br/>
      </w:r>
      <w:r>
        <w:br/>
        <w:t>An interesting and certainly inevitable outcome of Nietzsche's argument</w:t>
      </w:r>
      <w:r>
        <w:br/>
        <w:t>appears in Aph. 516, where he declares that even our inability to deny</w:t>
      </w:r>
      <w:r>
        <w:br/>
        <w:t>and affirm one and the same thing is not in the least necessary, but</w:t>
      </w:r>
      <w:r>
        <w:br/>
        <w:t>only a sign of inability.</w:t>
      </w:r>
      <w:r>
        <w:br/>
      </w:r>
      <w:r>
        <w:br/>
        <w:t>The whole argument of Part  tends to draw science ever nearer and</w:t>
      </w:r>
      <w:r>
        <w:br/>
        <w:t>nearer to art (except, of course, in those cases in which science</w:t>
      </w:r>
      <w:r>
        <w:br/>
        <w:t>happens to consist merely of an ascertainment of facts), and to prove</w:t>
      </w:r>
      <w:r>
        <w:br/>
        <w:t>that the one like the other is no more than a means of gaining some</w:t>
      </w:r>
      <w:r>
        <w:br/>
        <w:t>foothold upon the slippery soil of a world that is for ever in flux.</w:t>
      </w:r>
      <w:r>
        <w:br/>
      </w:r>
      <w:r>
        <w:br/>
        <w:t>In the rush and pell-mell of Becoming, some milestones must be fixed</w:t>
      </w:r>
      <w:r>
        <w:br/>
        <w:t>for the purposes of human orientation. In the torrent of evolutionary</w:t>
      </w:r>
      <w:r>
        <w:br/>
        <w:t>changes pillars must be made to stand, to which man can for a space</w:t>
      </w:r>
      <w:r>
        <w:br/>
        <w:t>hold tight and collect his senses. Science, like art, accomplishes this</w:t>
      </w:r>
      <w:r>
        <w:br/>
        <w:t>for us, and it is our will to power which "creates the impression of</w:t>
      </w:r>
      <w:r>
        <w:br/>
        <w:t>Being out of Becoming" (Aph. 517).</w:t>
      </w:r>
      <w:r>
        <w:br/>
      </w:r>
      <w:r>
        <w:br/>
        <w:t>According to this standpoint, then, consciousness is also but a weapon</w:t>
      </w:r>
      <w:r>
        <w:br/>
        <w:t>in the service of the will to power, and it extends or contracts</w:t>
      </w:r>
      <w:r>
        <w:br/>
        <w:t>according to our needs (Aph. 524). It might disappear altogether (Aph.</w:t>
      </w:r>
      <w:r>
        <w:br/>
        <w:t>523), or, on the other hand, it might increase and make our life more</w:t>
      </w:r>
      <w:r>
        <w:br/>
        <w:t>complicated than it already is. But we should guard against making</w:t>
      </w:r>
      <w:r>
        <w:br/>
        <w:t>it the Absolute behind Becoming, simply because it happens to be the</w:t>
      </w:r>
      <w:r>
        <w:br/>
        <w:t>highest and most recent evolutionary form (Aph. 709). If we had done</w:t>
      </w:r>
      <w:r>
        <w:br/>
        <w:t>this with each newly acquired characteristic, sight itself, which is a</w:t>
      </w:r>
      <w:r>
        <w:br/>
        <w:t>relatively recent development, would also have required to have been</w:t>
      </w:r>
      <w:r>
        <w:br/>
        <w:t>deified.</w:t>
      </w:r>
      <w:r>
        <w:br/>
      </w:r>
      <w:r>
        <w:br/>
        <w:t>Pantheism, Theism, Unitarianismin fact all religions in which a</w:t>
      </w:r>
      <w:r>
        <w:br/>
        <w:t>conscious god is worshipped, are thus aptly classed by Nietzsche</w:t>
      </w:r>
      <w:r>
        <w:br/>
        <w:t>as the result of man's desire to elevate that which is but a new and</w:t>
      </w:r>
      <w:r>
        <w:br/>
        <w:t>wonderful instrument of his will to power, to the chief place in the</w:t>
      </w:r>
      <w:r>
        <w:br/>
        <w:t>imaginary world beyond (eternal soul), and to make it even the deity</w:t>
      </w:r>
      <w:r>
        <w:br/>
        <w:t>itself (God Omniscient).</w:t>
      </w:r>
      <w:r>
        <w:br/>
      </w:r>
      <w:r>
        <w:br/>
        <w:t>With the question of Truth we find Nietzsche quite as ready to uphold</w:t>
      </w:r>
      <w:r>
        <w:br/>
        <w:t>his thesis as with all other questions. He frankly declares that "the</w:t>
      </w:r>
      <w:r>
        <w:br/>
        <w:t>criterion of truth lies in the enhancement of the feeling of power"</w:t>
      </w:r>
      <w:r>
        <w:br/>
        <w:t>(Aph. 534), and thus stands in diametrical opposition to Spencer, who</w:t>
      </w:r>
      <w:r>
        <w:br/>
      </w:r>
      <w:r>
        <w:lastRenderedPageBreak/>
        <w:t>makes constraint or inability the criterion of truth. (See Principles</w:t>
      </w:r>
      <w:r>
        <w:br/>
        <w:t>of Psychology, new edition, chapter ix.... "the unconceivableness of</w:t>
      </w:r>
      <w:r>
        <w:br/>
        <w:t>its negation is the ultimate test of the truth of a proposition.")</w:t>
      </w:r>
      <w:r>
        <w:br/>
      </w:r>
      <w:r>
        <w:br/>
        <w:t>However paradoxical Nietzsche's view may seem, we shall find that</w:t>
      </w:r>
      <w:r>
        <w:br/>
        <w:t>it is actually substantiated by experience; for the activity of our</w:t>
      </w:r>
      <w:r>
        <w:br/>
        <w:t>senses certainly convinces us more or less according to the degree to</w:t>
      </w:r>
      <w:r>
        <w:br/>
        <w:t>which it is provoked. Thus, if we walked for long round a completely</w:t>
      </w:r>
      <w:r>
        <w:br/>
        <w:t>dark room, and everything yielded, however slightly, to our touch, we</w:t>
      </w:r>
      <w:r>
        <w:br/>
        <w:t>should remain quite unconvinced that we were in a room at all, more</w:t>
      </w:r>
      <w:r>
        <w:br/>
        <w:t>particularly ifto suppose a still more impossible casethe floor</w:t>
      </w:r>
      <w:r>
        <w:br/>
        <w:t>yielded too. What provokes great activity in the bulbs of our fingers,</w:t>
      </w:r>
      <w:r>
        <w:br/>
        <w:t>then, likewise generates the sensation of truth.</w:t>
      </w:r>
      <w:r>
        <w:br/>
      </w:r>
      <w:r>
        <w:br/>
        <w:t>From this Nietzsche proceeds to argue that what provokes the strongest</w:t>
      </w:r>
      <w:r>
        <w:br/>
        <w:t>sentiments in ourselves is also true to us, and, from the standpoint of</w:t>
      </w:r>
      <w:r>
        <w:br/>
        <w:t>thought, "that which gives thought the greatest sensation of strength"</w:t>
      </w:r>
      <w:r>
        <w:br/>
        <w:t>(Aph. 533).</w:t>
      </w:r>
      <w:r>
        <w:br/>
      </w:r>
      <w:r>
        <w:br/>
        <w:t>The provocation of intense emotion, and therefore the provocation</w:t>
      </w:r>
      <w:r>
        <w:br/>
        <w:t>of that state in which the body is above the normal in power, thus</w:t>
      </w:r>
      <w:r>
        <w:br/>
        <w:t>becomes the index to truth; and it is a very remarkable thing that two</w:t>
      </w:r>
      <w:r>
        <w:br/>
        <w:t>prominent English thinkers should, at the very end of their careers,</w:t>
      </w:r>
      <w:r>
        <w:br/>
        <w:t>have practically admitted this, despite the fact that all their</w:t>
      </w:r>
      <w:r>
        <w:br/>
        <w:t>philosophical productions had been based upon a completely different</w:t>
      </w:r>
      <w:r>
        <w:br/>
        <w:t>belief. I refer, of course, to Spencer and Buckle, who both upheld the</w:t>
      </w:r>
      <w:r>
        <w:br/>
        <w:t>view that in a system of thought the emotional factor is of the highest</w:t>
      </w:r>
      <w:r>
        <w:br/>
        <w:t>importance.</w:t>
      </w:r>
      <w:r>
        <w:br/>
      </w:r>
      <w:r>
        <w:br/>
        <w:t>It follows from all this, that lies and false doctrines may quite</w:t>
      </w:r>
      <w:r>
        <w:br/>
        <w:t>conceivably prove to be even more preservative to species than truth</w:t>
      </w:r>
      <w:r>
        <w:br/>
        <w:t>itself, and although this is a view we have already encountered in the</w:t>
      </w:r>
      <w:r>
        <w:br/>
        <w:t>opening aphorisms of Beyond Good and Evil, in Aph, 538 this volume</w:t>
      </w:r>
      <w:r>
        <w:br/>
        <w:t>we find it further elucidated by Nietzsche's useful demonstration</w:t>
      </w:r>
      <w:r>
        <w:br/>
        <w:t>of the fact that "the easier way of thinking always triumphs over</w:t>
      </w:r>
      <w:r>
        <w:br/>
        <w:t>the more difficult way"; and that logic, inasmuch as it facilitated</w:t>
      </w:r>
      <w:r>
        <w:br/>
        <w:t>classification and orderly thought, ultimately "got to act like truths."</w:t>
      </w:r>
      <w:r>
        <w:br/>
      </w:r>
      <w:r>
        <w:br/>
        <w:t>Before leaving Part , with which it would be impossible to deal in</w:t>
      </w:r>
      <w:r>
        <w:br/>
        <w:t>full, a word or two ought to be said in regard to Nietzsche's views</w:t>
      </w:r>
      <w:r>
        <w:br/>
        <w:t>concerning the belief in "cause and effect." In the Genealogy of</w:t>
      </w:r>
      <w:r>
        <w:br/>
        <w:t>Morals (1st Essay, Aph. 13), we have already read a forecast of our</w:t>
      </w:r>
      <w:r>
        <w:br/>
        <w:t>author's more elaborate opinions on this question, and the aphorism</w:t>
      </w:r>
      <w:r>
        <w:br/>
      </w:r>
      <w:r>
        <w:lastRenderedPageBreak/>
        <w:t>in question might be read with advantage in conjunction with the</w:t>
      </w:r>
      <w:r>
        <w:br/>
        <w:t>discussion on the subject found in this book (Aphs. 545-555).</w:t>
      </w:r>
      <w:r>
        <w:br/>
      </w:r>
      <w:r>
        <w:br/>
        <w:t>The whole of Nietzsche's criticism, however, resolves itself into</w:t>
      </w:r>
      <w:r>
        <w:br/>
        <w:t>this, that the doctrine of causality begins with an unnecessary</w:t>
      </w:r>
      <w:r>
        <w:br/>
        <w:t>duplication of all that happens. Language, and its origin among a</w:t>
      </w:r>
      <w:r>
        <w:br/>
        <w:t>people uneducated in thoughts and concepts, is at the root of this</w:t>
      </w:r>
      <w:r>
        <w:br/>
        <w:t>scientific superstition, and Nietzsche traces its evolution from the</w:t>
      </w:r>
      <w:r>
        <w:br/>
        <w:t>primeval and savage desire always to find a "doer" behind every deed:</w:t>
      </w:r>
      <w:r>
        <w:br/>
        <w:t>to find some one who is responsible and who, being known, thus modifies</w:t>
      </w:r>
      <w:r>
        <w:br/>
        <w:t>the unfamiliarity of the deed which requires explaining. "The so-called</w:t>
      </w:r>
      <w:r>
        <w:br/>
        <w:t>instinct of causality of which Kant speaks with so much assurance is</w:t>
      </w:r>
      <w:r>
        <w:br/>
        <w:t>nothing more than the fear of the unfamiliar."</w:t>
      </w:r>
      <w:r>
        <w:br/>
      </w:r>
      <w:r>
        <w:br/>
        <w:t>In Aph. 585 , we have a very coherent and therefore valuable</w:t>
      </w:r>
      <w:r>
        <w:br/>
        <w:t>exposition of much that may still seem obscure in Nietzsche's</w:t>
      </w:r>
      <w:r>
        <w:br/>
        <w:t>standpoint, and we might almost regard this aphorism as the key to</w:t>
      </w:r>
      <w:r>
        <w:br/>
        <w:t>the epistemology of the Will to Power. When we find the "will to</w:t>
      </w:r>
      <w:r>
        <w:br/>
        <w:t>truth" defined merely as "the longing for a stable world," we are in</w:t>
      </w:r>
      <w:r>
        <w:br/>
        <w:t>possession of the very leitmotiv of Nietzsche's thought throughout Part</w:t>
      </w:r>
      <w:r>
        <w:br/>
        <w:t>, and most of what follows is clearly but an elaboration of this</w:t>
      </w:r>
      <w:r>
        <w:br/>
        <w:t>thought.</w:t>
      </w:r>
      <w:r>
        <w:br/>
      </w:r>
      <w:r>
        <w:br/>
        <w:t>In Part II. Nietzsche reveals himself as utterly opposed to all</w:t>
      </w:r>
      <w:r>
        <w:br/>
        <w:t>mechanistic and materialistic interpretations of the Universe. He</w:t>
      </w:r>
      <w:r>
        <w:br/>
        <w:t>exalts the spirit and repudiates the idea that mere pressure from</w:t>
      </w:r>
      <w:r>
        <w:br/>
        <w:t>withoutnaked environmentis to be held responsible (and often</w:t>
      </w:r>
      <w:r>
        <w:br/>
        <w:t>guilty!) for all that materialistic science would lay at its door.</w:t>
      </w:r>
      <w:r>
        <w:br/>
        <w:t>Darwin again comes in for a good deal of sharp criticism; and, to those</w:t>
      </w:r>
      <w:r>
        <w:br/>
        <w:t>who are familiar with the nature of Nietzsche's disagreement with this</w:t>
      </w:r>
      <w:r>
        <w:br/>
        <w:t>naturalist, such aphorisms as Nos. 643, 647, 649, 651, 684, 685, will</w:t>
      </w:r>
      <w:r>
        <w:br/>
        <w:t>be of special interest. There is one question of great moment, which</w:t>
      </w:r>
      <w:r>
        <w:br/>
        <w:t>all Nietzsche's perfectly sincere and profoundly serious deprecation</w:t>
      </w:r>
      <w:r>
        <w:br/>
        <w:t>of the Darwinian standpoint ought to bring home to all Englishmen who</w:t>
      </w:r>
      <w:r>
        <w:br/>
        <w:t>have perhaps too eagerly endorsed the conclusions of their own British</w:t>
      </w:r>
      <w:r>
        <w:br/>
        <w:t>school of organic evolution, and that is, to what extent were Malthus,</w:t>
      </w:r>
      <w:r>
        <w:br/>
        <w:t>and afterwards his disciple Darwin, perhaps influenced in their</w:t>
      </w:r>
      <w:r>
        <w:br/>
        <w:t>analysis of nature by preconceived notions drawn from the state of</w:t>
      </w:r>
      <w:r>
        <w:br/>
        <w:t>high pressure which prevailed in the thickly-populated and industrial</w:t>
      </w:r>
      <w:r>
        <w:br/>
        <w:t>country in which they both lived?</w:t>
      </w:r>
      <w:r>
        <w:br/>
      </w:r>
      <w:r>
        <w:br/>
        <w:t>It is difficult to defend Darwin from the fundamental attack which</w:t>
      </w:r>
      <w:r>
        <w:br/>
        <w:t>Nietzsche directs at the very root of his teaching, and which turns</w:t>
      </w:r>
      <w:r>
        <w:br/>
      </w:r>
      <w:r>
        <w:lastRenderedPageBreak/>
        <w:t>upon the question of the motive of all Life's struggle. To assume</w:t>
      </w:r>
      <w:r>
        <w:br/>
        <w:t>that the motive is always a "struggle for existence" presupposes the</w:t>
      </w:r>
      <w:r>
        <w:br/>
        <w:t>constant presence of two conditionswant and over-population,an</w:t>
      </w:r>
      <w:r>
        <w:br/>
        <w:t>assumption which is absolutely non-proven, and it likewise lends a</w:t>
      </w:r>
      <w:r>
        <w:br/>
        <w:t>peculiarly ignoble and cowardly colouring to the whole of organic life,</w:t>
      </w:r>
      <w:r>
        <w:br/>
        <w:t>which not only remains unsubstantiated in fact, but which the struggle</w:t>
      </w:r>
      <w:r>
        <w:br/>
        <w:t>for power completely escapes. In Part III., which, throughout, is</w:t>
      </w:r>
      <w:r>
        <w:br/>
        <w:t>pretty plain sailing, Aphorism 786 contains perhaps the most important</w:t>
      </w:r>
      <w:r>
        <w:br/>
        <w:t>statements. Here morality is shown to be merely an instrument, but this</w:t>
      </w:r>
      <w:r>
        <w:br/>
        <w:t>time it is the instrument of the gregarious will to power. In the last</w:t>
      </w:r>
      <w:r>
        <w:br/>
        <w:t>paragraph of this aphorism Nietzsche shows himself quite antagonistic</w:t>
      </w:r>
      <w:r>
        <w:br/>
        <w:t>to Determinism, because of its intimate relation to, and its origin in,</w:t>
      </w:r>
      <w:r>
        <w:br/>
        <w:t>a mechanistic interpretation of the Universe. But we should always</w:t>
      </w:r>
      <w:r>
        <w:br/>
        <w:t>remember that, inasmuch as Nietzsche would distribute beliefs, just as</w:t>
      </w:r>
      <w:r>
        <w:br/>
        <w:t>others distribute bountiesthat is to say, according to the needs of</w:t>
      </w:r>
      <w:r>
        <w:br/>
        <w:t>those whom he has in view, we must never take for granted that a belief</w:t>
      </w:r>
      <w:r>
        <w:br/>
        <w:t>which he deprecates for one class of man ought necessarily, according</w:t>
      </w:r>
      <w:r>
        <w:br/>
        <w:t>to him, to be denied another class.</w:t>
      </w:r>
      <w:r>
        <w:br/>
      </w:r>
      <w:r>
        <w:br/>
        <w:t>Hard as it undoubtedly is to bear this in mind, we should remember that</w:t>
      </w:r>
      <w:r>
        <w:br/>
        <w:t>his appeal is almost without interruption made to higher men, and that</w:t>
      </w:r>
      <w:r>
        <w:br/>
        <w:t>doctrines and creeds which he condemns for them he would necessarily</w:t>
      </w:r>
      <w:r>
        <w:br/>
        <w:t>exalt in the case of people who were differently situated and otherwise</w:t>
      </w:r>
      <w:r>
        <w:br/>
        <w:t>constituted. Christianity is a case in point (see Will to Power, vol.</w:t>
      </w:r>
      <w:r>
        <w:br/>
        <w:t>i. Aph. 132).</w:t>
      </w:r>
      <w:r>
        <w:br/>
      </w:r>
      <w:r>
        <w:br/>
        <w:t>We now come to Part IV., which is possibly the most important part of</w:t>
      </w:r>
      <w:r>
        <w:br/>
        <w:t>all, seeing that it treats of those questions which may be regarded as</w:t>
      </w:r>
      <w:r>
        <w:br/>
        <w:t>Nietzsche's most constant concern from the time when he wrote his first</w:t>
      </w:r>
      <w:r>
        <w:br/>
        <w:t>book.</w:t>
      </w:r>
      <w:r>
        <w:br/>
      </w:r>
      <w:r>
        <w:br/>
        <w:t>The world as we now see and know it, with all that it contains which is</w:t>
      </w:r>
      <w:r>
        <w:br/>
        <w:t>beautiful, indifferent, or ugly, from a human standpoint, is, according</w:t>
      </w:r>
      <w:r>
        <w:br/>
        <w:t>to Nietzsche, the creation of our own valuing minds. Perhaps only a few</w:t>
      </w:r>
      <w:r>
        <w:br/>
        <w:t>people have had a hand in shaping this world of values. Maybe their</w:t>
      </w:r>
      <w:r>
        <w:br/>
        <w:t>number could be counted on the fingers of two hands; but still, what</w:t>
      </w:r>
      <w:r>
        <w:br/>
        <w:t>Nietzsche insists upon is, that it is human in its origin. Our whole</w:t>
      </w:r>
      <w:r>
        <w:br/>
        <w:t>outlook, everything that gives us joy or pain, must at one time or</w:t>
      </w:r>
      <w:r>
        <w:br/>
        <w:t>other have been valued for us, and in persisting in these valuations</w:t>
      </w:r>
      <w:r>
        <w:br/>
        <w:t>we, as the acclimatised herd, are indebted to our artists, to our</w:t>
      </w:r>
      <w:r>
        <w:br/>
        <w:t>higher men, to all those in history, who at some time or other have</w:t>
      </w:r>
      <w:r>
        <w:br/>
        <w:t>dared to stand up and to declare emphatically that this was ugly and</w:t>
      </w:r>
      <w:r>
        <w:br/>
        <w:t>that that was beautiful, and to fight, and if necessary to die, for</w:t>
      </w:r>
      <w:r>
        <w:br/>
      </w:r>
      <w:r>
        <w:lastRenderedPageBreak/>
        <w:t>their opinion.</w:t>
      </w:r>
      <w:r>
        <w:br/>
      </w:r>
      <w:r>
        <w:br/>
        <w:t>Religion, morality, and philosophy, while they all aim at so-called</w:t>
      </w:r>
      <w:r>
        <w:br/>
        <w:t>universal Truth, tend to depreciate the value of life in the eyes of</w:t>
      </w:r>
      <w:r>
        <w:br/>
        <w:t>exceptional men. Though they establish the "beautiful" for the general</w:t>
      </w:r>
      <w:r>
        <w:br/>
        <w:t>stock, and in that way enhance the value of life for that stock,</w:t>
      </w:r>
      <w:r>
        <w:br/>
        <w:t>they contradict higher men's values, and, by so doing, destroy their</w:t>
      </w:r>
      <w:r>
        <w:br/>
        <w:t>innocent faith in the world. For the problem here is not, what value is</w:t>
      </w:r>
      <w:r>
        <w:br/>
        <w:t>true?but, what value is most conducive to the highest form of human</w:t>
      </w:r>
      <w:r>
        <w:br/>
        <w:t>life on earth?</w:t>
      </w:r>
      <w:r>
        <w:br/>
      </w:r>
      <w:r>
        <w:br/>
        <w:t>Nietzsche would fain throw all the burden of valuing upon the Dionysian</w:t>
      </w:r>
      <w:r>
        <w:br/>
        <w:t>artist him who speaks about this world out of the love and plenitude</w:t>
      </w:r>
      <w:r>
        <w:br/>
        <w:t>of power that is in his own breast, him who, from the very health that</w:t>
      </w:r>
      <w:r>
        <w:br/>
        <w:t>is within him, cannot look out upon life without transfiguring it,</w:t>
      </w:r>
      <w:r>
        <w:br/>
        <w:t>hallowing it, blessing it, and making it appear better, bigger, and</w:t>
      </w:r>
      <w:r>
        <w:br/>
        <w:t>more beautiful. And, in this view, Nietzsche is quite consistent; for,</w:t>
      </w:r>
      <w:r>
        <w:br/>
        <w:t>if we must accept his conclusion that our values are determined for us</w:t>
      </w:r>
      <w:r>
        <w:br/>
        <w:t>by our higher men, then it becomes of the highest importance that these</w:t>
      </w:r>
      <w:r>
        <w:br/>
        <w:t>valuers should be so constituted that their values may be a boon and</w:t>
      </w:r>
      <w:r>
        <w:br/>
        <w:t>not a bane to the rest of humanity.</w:t>
      </w:r>
      <w:r>
        <w:br/>
      </w:r>
      <w:r>
        <w:br/>
        <w:t>Alas! only too often, and especially in the nineteenth century, have</w:t>
      </w:r>
      <w:r>
        <w:br/>
        <w:t>men who lacked this Dionysian spirit stood up and valued the world; and</w:t>
      </w:r>
      <w:r>
        <w:br/>
        <w:t>it is against these that Nietzsche protests. It is the bad air they</w:t>
      </w:r>
      <w:r>
        <w:br/>
        <w:t>have spread which he would fain dispel.</w:t>
      </w:r>
      <w:r>
        <w:br/>
      </w:r>
      <w:r>
        <w:br/>
        <w:t>An to what art means to the artist himself, apart from its actual</w:t>
      </w:r>
      <w:r>
        <w:br/>
        <w:t>effect on the world, Nietzsche would say that it is a manner of</w:t>
      </w:r>
      <w:r>
        <w:br/>
        <w:t>discharging his will to power. The artist tries to stamp his opinion</w:t>
      </w:r>
      <w:r>
        <w:br/>
        <w:t>of what is desirable, and of what is beautiful or ugly, upon his</w:t>
      </w:r>
      <w:r>
        <w:br/>
        <w:t>contemporaries and the future; it is in this valuing that his impulse</w:t>
      </w:r>
      <w:r>
        <w:br/>
        <w:t>to prevail finds its highest expression. Hence the instinctive economy</w:t>
      </w:r>
      <w:r>
        <w:br/>
        <w:t>of artists in sex mattersthat is to say, in precisely that quarter</w:t>
      </w:r>
      <w:r>
        <w:br/>
        <w:t>whither other men go when their impulse to prevail urges them to</w:t>
      </w:r>
      <w:r>
        <w:br/>
        <w:t>action. Nietzsche did not of course deny the sensual nature of artists</w:t>
      </w:r>
      <w:r>
        <w:br/>
        <w:t>(Aph. 815); all he wished to make plain was this, that an artist who</w:t>
      </w:r>
      <w:r>
        <w:br/>
        <w:t>was not moderate, in eroticis, while engaged upon his task, was open</w:t>
      </w:r>
      <w:r>
        <w:br/>
        <w:t>to the strongest suspicion.</w:t>
      </w:r>
      <w:r>
        <w:br/>
      </w:r>
      <w:r>
        <w:br/>
        <w:t>In the Fourth Book Nietzsche is really at his very best. Here, while</w:t>
      </w:r>
      <w:r>
        <w:br/>
        <w:t>discussing questions such as "The Order of Rank," he is so thoroughly</w:t>
      </w:r>
      <w:r>
        <w:br/>
        <w:t>in his exclusive sphere, that practically every line, even if it were</w:t>
      </w:r>
      <w:r>
        <w:br/>
      </w:r>
      <w:r>
        <w:lastRenderedPageBreak/>
        <w:t>isolated and taken bodily from the context, would bear the unmistakable</w:t>
      </w:r>
      <w:r>
        <w:br/>
        <w:t>character of its author. The thought expressed in Aphorism 871 reveals</w:t>
      </w:r>
      <w:r>
        <w:br/>
        <w:t>a standpoint as new as it is necessary. So used have we become to the</w:t>
      </w:r>
      <w:r>
        <w:br/>
        <w:t>practice of writing and legislating for a mass, that we have forgotten</w:t>
      </w:r>
      <w:r>
        <w:br/>
        <w:t>the rule that prevails even in our own navythat the speed of a fleet</w:t>
      </w:r>
      <w:r>
        <w:br/>
        <w:t>is measured by its slowest vessel.</w:t>
      </w:r>
      <w:r>
        <w:br/>
      </w:r>
      <w:r>
        <w:br/>
        <w:t>On the same principle, seeing that all our philosophies and moralities</w:t>
      </w:r>
      <w:r>
        <w:br/>
        <w:t>have hitherto been directed at a mass and at a mob, we find that their</w:t>
      </w:r>
      <w:r>
        <w:br/>
        <w:t>elevation must of necessity be decided by the lowest of mankind. Thus</w:t>
      </w:r>
      <w:r>
        <w:br/>
        <w:t>all passions are banned, because base men do not know how to enlist</w:t>
      </w:r>
      <w:r>
        <w:br/>
        <w:t>them in their service. Men who are masters of themselves and of others,</w:t>
      </w:r>
      <w:r>
        <w:br/>
        <w:t>men who understand the management and privilege of passion, become the</w:t>
      </w:r>
      <w:r>
        <w:br/>
        <w:t>most despised of creatures in such systems of thought, because they are</w:t>
      </w:r>
      <w:r>
        <w:br/>
        <w:t>confounded with the vicious and licentious; and the speed of mankind's</w:t>
      </w:r>
      <w:r>
        <w:br/>
        <w:t>elevation thus gets to be determined by humanity's slowest vessels.</w:t>
      </w:r>
      <w:r>
        <w:br/>
      </w:r>
      <w:r>
        <w:br/>
        <w:t>Aphorisms 881, 882, 886 fully elucidate the above considerations, while</w:t>
      </w:r>
      <w:r>
        <w:br/>
        <w:t>in 912, 916, 943, and 951 we have plans of a constructive teaching</w:t>
      </w:r>
      <w:r>
        <w:br/>
        <w:t>which the remainder of Part  elaborates.</w:t>
      </w:r>
      <w:r>
        <w:br/>
      </w:r>
      <w:r>
        <w:br/>
        <w:t>And now, following Nietzsche carefully through Part II. (Dionysus),</w:t>
      </w:r>
      <w:r>
        <w:br/>
        <w:t>what is the inevitable conclusion of all we have read? This analysis</w:t>
      </w:r>
      <w:r>
        <w:br/>
        <w:t>of the world's collective values and their ascription to a certain</w:t>
      </w:r>
      <w:r>
        <w:br/>
        <w:t>"will to power" may now seem to many but an exhaustive attempt at a new</w:t>
      </w:r>
      <w:r>
        <w:br/>
        <w:t>system of nomenclature, and little else. As a matter or fact it is very</w:t>
      </w:r>
      <w:r>
        <w:br/>
        <w:t>much more than this. By mean? of it Nietzsche wishes to show mankind</w:t>
      </w:r>
      <w:r>
        <w:br/>
        <w:t>how much has lain, and how much still lies, in man's power By laying</w:t>
      </w:r>
      <w:r>
        <w:br/>
        <w:t>his finger on everything and declaring to man that it was human will</w:t>
      </w:r>
      <w:r>
        <w:br/>
        <w:t>that created it. Nietzsche wished to give man the courage of this will,</w:t>
      </w:r>
      <w:r>
        <w:br/>
        <w:t>and a clean conscience in exercising it. For it was precisely this very</w:t>
      </w:r>
      <w:r>
        <w:br/>
        <w:t>will to power which had been most hated and most maligned by everybody</w:t>
      </w:r>
      <w:r>
        <w:br/>
        <w:t>up to Nietzsche's time.</w:t>
      </w:r>
      <w:r>
        <w:br/>
      </w:r>
      <w:r>
        <w:br/>
        <w:t>Long enough, prompted by the fear of attributing any one of his</w:t>
      </w:r>
      <w:r>
        <w:br/>
        <w:t>happiest thoughts to this hated fundamental will, had man ascribed</w:t>
      </w:r>
      <w:r>
        <w:br/>
        <w:t>all his valuations and all his most sublime inspirations to something</w:t>
      </w:r>
      <w:r>
        <w:br/>
        <w:t>outside himself,whether this something were a God, a principle, or</w:t>
      </w:r>
      <w:r>
        <w:br/>
        <w:t>the concept Truth. But Nietzsche's desire was to show man how human,</w:t>
      </w:r>
      <w:r>
        <w:br/>
        <w:t>all too human, have been the values that have appeared heretofore;</w:t>
      </w:r>
      <w:r>
        <w:br/>
        <w:t>he wished to prove, that to the rare sculptors of values, the world,</w:t>
      </w:r>
      <w:r>
        <w:br/>
        <w:t>despite its past, is still an open field of yielding clay, and in</w:t>
      </w:r>
      <w:r>
        <w:br/>
        <w:t>pointing to what the will to power has done until now, Nietzsche</w:t>
      </w:r>
      <w:r>
        <w:br/>
      </w:r>
      <w:r>
        <w:lastRenderedPageBreak/>
        <w:t>suggests to these coming sculptors what might still be done, provided</w:t>
      </w:r>
      <w:r>
        <w:br/>
        <w:t>they fear nothing, and have that innocence and that profound faith in</w:t>
      </w:r>
      <w:r>
        <w:br/>
        <w:t>the fundamental will which others hitherto have had in God, Natural</w:t>
      </w:r>
      <w:r>
        <w:br/>
        <w:t>Laws, Truth, and other euphemistic fictions.</w:t>
      </w:r>
      <w:r>
        <w:br/>
      </w:r>
      <w:r>
        <w:br/>
        <w:t>The doctrine of Eternal Recurrence, to which Nietzsche attached so much</w:t>
      </w:r>
      <w:r>
        <w:br/>
        <w:t>importance that it may be regarded almost as the inspiration which led</w:t>
      </w:r>
      <w:r>
        <w:br/>
        <w:t>to his great work, Thus Spake Zarathustra, ought to be understood</w:t>
      </w:r>
      <w:r>
        <w:br/>
        <w:t>in the light of a purely disciplinary and chastening creed. In one of</w:t>
      </w:r>
      <w:r>
        <w:br/>
        <w:t>his posthumous works we find Nietzsche saying: "The question which</w:t>
      </w:r>
      <w:r>
        <w:br/>
        <w:t>thou shalt have to answer before every deed that thou doest;is this</w:t>
      </w:r>
      <w:r>
        <w:br/>
        <w:t>such a deed as I am prepared to perform an incalculable number of</w:t>
      </w:r>
      <w:r>
        <w:br/>
        <w:t>times,is the best ballast." Thus it is obvious that, feeling the need</w:t>
      </w:r>
      <w:r>
        <w:br/>
        <w:t>of something in his teaching which would replace the metaphysics of</w:t>
      </w:r>
      <w:r>
        <w:br/>
        <w:t>former beliefs, he applied the doctrine of Eternal Recurrence to this</w:t>
      </w:r>
      <w:r>
        <w:br/>
        <w:t>end. Seeing, however, that even among Nietzscheans themselves there</w:t>
      </w:r>
      <w:r>
        <w:br/>
        <w:t>is considerable doubt concerning the actual value of the doctrine as</w:t>
      </w:r>
      <w:r>
        <w:br/>
        <w:t>a ruling belief, it does not seem necessary to enter here into the</w:t>
      </w:r>
      <w:r>
        <w:br/>
        <w:t>scientific justification which he claims for it. Suffice it to say</w:t>
      </w:r>
      <w:r>
        <w:br/>
        <w:t>that, as knowledge stands at present, the statement that the world will</w:t>
      </w:r>
      <w:r>
        <w:br/>
        <w:t>recur eternally in small things as in great, is still a somewhat daring</w:t>
      </w:r>
      <w:r>
        <w:br/>
        <w:t>conjecturea conjecture, however, which would have been entirely</w:t>
      </w:r>
      <w:r>
        <w:br/>
        <w:t>warrantable if its disciplinary value had been commensurate with its</w:t>
      </w:r>
      <w:r>
        <w:br/>
        <w:t>daring.</w:t>
      </w:r>
      <w:r>
        <w:br/>
      </w:r>
      <w:r>
        <w:br/>
        <w:t xml:space="preserve">                                               </w:t>
      </w:r>
      <w:r>
        <w:br/>
      </w:r>
    </w:p>
    <w:sectPr w:rsidR="00304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154958">
    <w:abstractNumId w:val="8"/>
  </w:num>
  <w:num w:numId="2" w16cid:durableId="873075807">
    <w:abstractNumId w:val="6"/>
  </w:num>
  <w:num w:numId="3" w16cid:durableId="1817379913">
    <w:abstractNumId w:val="5"/>
  </w:num>
  <w:num w:numId="4" w16cid:durableId="413402844">
    <w:abstractNumId w:val="4"/>
  </w:num>
  <w:num w:numId="5" w16cid:durableId="581187178">
    <w:abstractNumId w:val="7"/>
  </w:num>
  <w:num w:numId="6" w16cid:durableId="2046101948">
    <w:abstractNumId w:val="3"/>
  </w:num>
  <w:num w:numId="7" w16cid:durableId="1725330231">
    <w:abstractNumId w:val="2"/>
  </w:num>
  <w:num w:numId="8" w16cid:durableId="1238859110">
    <w:abstractNumId w:val="1"/>
  </w:num>
  <w:num w:numId="9" w16cid:durableId="179235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BAA"/>
    <w:rsid w:val="0015074B"/>
    <w:rsid w:val="0029639D"/>
    <w:rsid w:val="003043ED"/>
    <w:rsid w:val="00326F90"/>
    <w:rsid w:val="004C2CF2"/>
    <w:rsid w:val="005362B0"/>
    <w:rsid w:val="00947021"/>
    <w:rsid w:val="00AA1D8D"/>
    <w:rsid w:val="00B47730"/>
    <w:rsid w:val="00CB0664"/>
    <w:rsid w:val="00E349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9E6F7"/>
  <w14:defaultImageDpi w14:val="300"/>
  <w15:docId w15:val="{98723611-0E41-744D-A10A-80FAE852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5292</Words>
  <Characters>30171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gauravbindra57@outlook.com</cp:lastModifiedBy>
  <cp:revision>6</cp:revision>
  <dcterms:created xsi:type="dcterms:W3CDTF">2023-12-23T21:46:00Z</dcterms:created>
  <dcterms:modified xsi:type="dcterms:W3CDTF">2023-12-23T22:18:00Z</dcterms:modified>
  <cp:category/>
</cp:coreProperties>
</file>