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40D7" w14:textId="65733F84" w:rsidR="007B0249" w:rsidRPr="00774514" w:rsidRDefault="002E4094" w:rsidP="007C7693">
      <w:pPr>
        <w:jc w:val="both"/>
        <w:rPr>
          <w:rFonts w:ascii="Calibri" w:hAnsi="Calibri" w:cs="Calibri"/>
          <w:lang w:val="bs-Latn-BA"/>
        </w:rPr>
      </w:pPr>
      <w:r w:rsidRPr="00774514">
        <w:rPr>
          <w:rFonts w:ascii="Calibri" w:hAnsi="Calibri" w:cs="Calibri"/>
          <w:lang w:val="bs-Latn-BA"/>
        </w:rPr>
        <w:t>Zaim Mehić</w:t>
      </w:r>
    </w:p>
    <w:p w14:paraId="1158A7A3" w14:textId="339FD7D6" w:rsidR="002E4094" w:rsidRPr="00774514" w:rsidRDefault="002E4094" w:rsidP="007C7693">
      <w:pPr>
        <w:jc w:val="both"/>
        <w:rPr>
          <w:rFonts w:ascii="Calibri" w:hAnsi="Calibri" w:cs="Calibri"/>
          <w:lang w:val="bs-Latn-BA"/>
        </w:rPr>
      </w:pPr>
      <w:r w:rsidRPr="00774514">
        <w:rPr>
          <w:rFonts w:ascii="Calibri" w:hAnsi="Calibri" w:cs="Calibri"/>
          <w:lang w:val="bs-Latn-BA"/>
        </w:rPr>
        <w:t xml:space="preserve">prof. dr. </w:t>
      </w:r>
      <w:r w:rsidR="0043002E">
        <w:rPr>
          <w:rFonts w:ascii="Calibri" w:hAnsi="Calibri" w:cs="Calibri"/>
          <w:lang w:val="bs-Latn-BA"/>
        </w:rPr>
        <w:t>Mirela Mabić</w:t>
      </w:r>
    </w:p>
    <w:p w14:paraId="6D3AB063" w14:textId="607AD830" w:rsidR="002E4094" w:rsidRPr="00774514" w:rsidRDefault="0043002E" w:rsidP="007C7693">
      <w:pPr>
        <w:jc w:val="both"/>
        <w:rPr>
          <w:rFonts w:ascii="Calibri" w:hAnsi="Calibri" w:cs="Calibri"/>
          <w:lang w:val="bs-Latn-BA"/>
        </w:rPr>
      </w:pPr>
      <w:r>
        <w:rPr>
          <w:rFonts w:ascii="Calibri" w:hAnsi="Calibri" w:cs="Calibri"/>
          <w:lang w:val="bs-Latn-BA"/>
        </w:rPr>
        <w:t>Mašinsko učenje</w:t>
      </w:r>
    </w:p>
    <w:p w14:paraId="6EAD201B" w14:textId="0C45A051" w:rsidR="002E4094" w:rsidRPr="00774514" w:rsidRDefault="0043002E" w:rsidP="007C7693">
      <w:pPr>
        <w:jc w:val="both"/>
        <w:rPr>
          <w:rFonts w:ascii="Calibri" w:hAnsi="Calibri" w:cs="Calibri"/>
          <w:lang w:val="bs-Latn-BA"/>
        </w:rPr>
      </w:pPr>
      <w:r>
        <w:rPr>
          <w:rFonts w:ascii="Calibri" w:hAnsi="Calibri" w:cs="Calibri"/>
          <w:lang w:val="bs-Latn-BA"/>
        </w:rPr>
        <w:t>0</w:t>
      </w:r>
      <w:r w:rsidR="00890D0D">
        <w:rPr>
          <w:rFonts w:ascii="Calibri" w:hAnsi="Calibri" w:cs="Calibri"/>
          <w:lang w:val="bs-Latn-BA"/>
        </w:rPr>
        <w:t>5</w:t>
      </w:r>
      <w:r w:rsidR="002E4094" w:rsidRPr="00774514">
        <w:rPr>
          <w:rFonts w:ascii="Calibri" w:hAnsi="Calibri" w:cs="Calibri"/>
          <w:lang w:val="bs-Latn-BA"/>
        </w:rPr>
        <w:t xml:space="preserve">. </w:t>
      </w:r>
      <w:r>
        <w:rPr>
          <w:rFonts w:ascii="Calibri" w:hAnsi="Calibri" w:cs="Calibri"/>
          <w:lang w:val="bs-Latn-BA"/>
        </w:rPr>
        <w:t xml:space="preserve">Mart </w:t>
      </w:r>
      <w:r w:rsidR="002E4094" w:rsidRPr="00774514">
        <w:rPr>
          <w:rFonts w:ascii="Calibri" w:hAnsi="Calibri" w:cs="Calibri"/>
          <w:lang w:val="bs-Latn-BA"/>
        </w:rPr>
        <w:t>202</w:t>
      </w:r>
      <w:r>
        <w:rPr>
          <w:rFonts w:ascii="Calibri" w:hAnsi="Calibri" w:cs="Calibri"/>
          <w:lang w:val="bs-Latn-BA"/>
        </w:rPr>
        <w:t>5</w:t>
      </w:r>
    </w:p>
    <w:p w14:paraId="394C4B0E" w14:textId="3EE822F1" w:rsidR="002E4094" w:rsidRPr="00774514" w:rsidRDefault="002E4094" w:rsidP="007C7693">
      <w:pPr>
        <w:jc w:val="both"/>
        <w:rPr>
          <w:rFonts w:ascii="Calibri" w:hAnsi="Calibri" w:cs="Calibri"/>
          <w:lang w:val="bs-Latn-BA"/>
        </w:rPr>
      </w:pPr>
    </w:p>
    <w:p w14:paraId="6A913CA2" w14:textId="6D462F12" w:rsidR="002E4094" w:rsidRPr="00774514" w:rsidRDefault="0043002E" w:rsidP="007C7693">
      <w:pPr>
        <w:jc w:val="center"/>
        <w:rPr>
          <w:rFonts w:ascii="Calibri" w:hAnsi="Calibri" w:cs="Calibri"/>
          <w:b/>
          <w:bCs/>
          <w:lang w:val="bs-Latn-BA"/>
        </w:rPr>
      </w:pPr>
      <w:r>
        <w:rPr>
          <w:rFonts w:ascii="Calibri" w:hAnsi="Calibri" w:cs="Calibri"/>
          <w:b/>
          <w:bCs/>
          <w:lang w:val="bs-Latn-BA"/>
        </w:rPr>
        <w:t>Primjeri primjene nadgledanog, nenadgledanog i mašinskog učenja uz podsticaje</w:t>
      </w:r>
    </w:p>
    <w:p w14:paraId="274445AE" w14:textId="77777777" w:rsidR="00F61FD0" w:rsidRPr="00774514" w:rsidRDefault="00F61FD0" w:rsidP="007C7693">
      <w:pPr>
        <w:jc w:val="both"/>
        <w:rPr>
          <w:rFonts w:ascii="Calibri" w:hAnsi="Calibri" w:cs="Calibri"/>
          <w:lang w:val="bs-Latn-BA"/>
        </w:rPr>
      </w:pPr>
    </w:p>
    <w:p w14:paraId="5903AEF4" w14:textId="48D80066" w:rsidR="0043002E" w:rsidRPr="00774514" w:rsidRDefault="0043002E" w:rsidP="007C7693">
      <w:pPr>
        <w:jc w:val="both"/>
        <w:rPr>
          <w:rFonts w:ascii="Calibri" w:hAnsi="Calibri" w:cs="Calibri"/>
          <w:lang w:val="bs-Latn-BA"/>
        </w:rPr>
      </w:pPr>
      <w:r>
        <w:rPr>
          <w:rFonts w:ascii="Calibri" w:hAnsi="Calibri" w:cs="Calibri"/>
          <w:lang w:val="bs-Latn-BA"/>
        </w:rPr>
        <w:t>Mašinsko učenje je jedna od podoblasti umjetne inteligencije koja se može opisati kao mogućnost mašine da imitira inteligentno ljudsko ponašanje. Sistemi umjetne inteligencije koriste se da izvršavaju kompleksne zadatke na način sličan onome koji koriste ljudi prilikomo rješavanja različitih problema.</w:t>
      </w:r>
      <w:r w:rsidR="000E5F07">
        <w:rPr>
          <w:rFonts w:ascii="Calibri" w:hAnsi="Calibri" w:cs="Calibri"/>
          <w:lang w:val="bs-Latn-BA"/>
        </w:rPr>
        <w:t xml:space="preserve"> </w:t>
      </w:r>
      <w:r>
        <w:rPr>
          <w:rFonts w:ascii="Calibri" w:hAnsi="Calibri" w:cs="Calibri"/>
          <w:lang w:val="bs-Latn-BA"/>
        </w:rPr>
        <w:t xml:space="preserve">Mašinsko učenje kao jedan od načina korištenja umjetne inteligencije je prvi put definisano 1950.-tih godina od strane Arthur Samuela kao „oblast izučavanja koja daje računarima mogućnost </w:t>
      </w:r>
      <w:r w:rsidR="000E5F07">
        <w:rPr>
          <w:rFonts w:ascii="Calibri" w:hAnsi="Calibri" w:cs="Calibri"/>
          <w:lang w:val="bs-Latn-BA"/>
        </w:rPr>
        <w:t>da uče bez potrebe za eksplicitnim programiranjem istih</w:t>
      </w:r>
      <w:r>
        <w:rPr>
          <w:rFonts w:ascii="Calibri" w:hAnsi="Calibri" w:cs="Calibri"/>
          <w:lang w:val="bs-Latn-BA"/>
        </w:rPr>
        <w:t>“</w:t>
      </w:r>
      <w:r w:rsidR="000E5F07">
        <w:rPr>
          <w:rFonts w:ascii="Calibri" w:hAnsi="Calibri" w:cs="Calibri"/>
          <w:lang w:val="bs-Latn-BA"/>
        </w:rPr>
        <w:t>.</w:t>
      </w:r>
    </w:p>
    <w:p w14:paraId="094C3920" w14:textId="14944CD5" w:rsidR="00FE6B5A" w:rsidRPr="00774514" w:rsidRDefault="000E5F07" w:rsidP="007C7693">
      <w:pPr>
        <w:jc w:val="both"/>
        <w:rPr>
          <w:rFonts w:ascii="Calibri" w:hAnsi="Calibri" w:cs="Calibri"/>
          <w:lang w:val="bs-Latn-BA"/>
        </w:rPr>
      </w:pPr>
      <w:r>
        <w:rPr>
          <w:rFonts w:ascii="Calibri" w:hAnsi="Calibri" w:cs="Calibri"/>
          <w:lang w:val="bs-Latn-BA"/>
        </w:rPr>
        <w:t xml:space="preserve">Zaključno, mašinsko učenje nam omogućava da kreiramo programe za računare koje bi bez mašinskog učenja bilo izuzetno teško ili nemoguće isprogramirati. Jedan od primjera je treniranje računara da prepozna fotografije različitih ljudi, zadatak koji je za ljude trivijalan, ali koji je izuzetno teško prevesti na računaru razumljiv jezik. Mašinsko učenje ovom problemu pristupa na način da daje računarima priliku da se sami isprogramiraju na osnovu iskustva. </w:t>
      </w:r>
    </w:p>
    <w:p w14:paraId="08A3BB2D" w14:textId="1276DF9F" w:rsidR="005366C7" w:rsidRDefault="000E5F07" w:rsidP="007C7693">
      <w:pPr>
        <w:jc w:val="both"/>
        <w:rPr>
          <w:rFonts w:ascii="Calibri" w:hAnsi="Calibri" w:cs="Calibri"/>
          <w:lang w:val="bs-Latn-BA"/>
        </w:rPr>
      </w:pPr>
      <w:r>
        <w:rPr>
          <w:rFonts w:ascii="Calibri" w:hAnsi="Calibri" w:cs="Calibri"/>
          <w:lang w:val="bs-Latn-BA"/>
        </w:rPr>
        <w:t>Načelno, postoje tri glavne podkategorije mašinskog učenja, i to:</w:t>
      </w:r>
    </w:p>
    <w:p w14:paraId="09A8C1E1" w14:textId="61F8FA1B" w:rsidR="000E5F07" w:rsidRDefault="000E5F07" w:rsidP="000E5F07">
      <w:pPr>
        <w:pStyle w:val="ListParagraph"/>
        <w:numPr>
          <w:ilvl w:val="0"/>
          <w:numId w:val="1"/>
        </w:numPr>
        <w:jc w:val="both"/>
        <w:rPr>
          <w:rFonts w:ascii="Calibri" w:hAnsi="Calibri" w:cs="Calibri"/>
          <w:lang w:val="bs-Latn-BA"/>
        </w:rPr>
      </w:pPr>
      <w:r>
        <w:rPr>
          <w:rFonts w:ascii="Calibri" w:hAnsi="Calibri" w:cs="Calibri"/>
          <w:lang w:val="bs-Latn-BA"/>
        </w:rPr>
        <w:t>Nadgledano mašinsko učenje;</w:t>
      </w:r>
    </w:p>
    <w:p w14:paraId="3A995053" w14:textId="6D0E7B62" w:rsidR="000E5F07" w:rsidRDefault="000E5F07" w:rsidP="000E5F07">
      <w:pPr>
        <w:pStyle w:val="ListParagraph"/>
        <w:numPr>
          <w:ilvl w:val="0"/>
          <w:numId w:val="1"/>
        </w:numPr>
        <w:jc w:val="both"/>
        <w:rPr>
          <w:rFonts w:ascii="Calibri" w:hAnsi="Calibri" w:cs="Calibri"/>
          <w:lang w:val="bs-Latn-BA"/>
        </w:rPr>
      </w:pPr>
      <w:r>
        <w:rPr>
          <w:rFonts w:ascii="Calibri" w:hAnsi="Calibri" w:cs="Calibri"/>
          <w:lang w:val="bs-Latn-BA"/>
        </w:rPr>
        <w:t>Nenagledano mašinsko učenje;</w:t>
      </w:r>
    </w:p>
    <w:p w14:paraId="224B85A9" w14:textId="58E4F9CA" w:rsidR="000E5F07" w:rsidRDefault="000E5F07" w:rsidP="000E5F07">
      <w:pPr>
        <w:pStyle w:val="ListParagraph"/>
        <w:numPr>
          <w:ilvl w:val="0"/>
          <w:numId w:val="1"/>
        </w:numPr>
        <w:jc w:val="both"/>
        <w:rPr>
          <w:rFonts w:ascii="Calibri" w:hAnsi="Calibri" w:cs="Calibri"/>
          <w:lang w:val="bs-Latn-BA"/>
        </w:rPr>
      </w:pPr>
      <w:r>
        <w:rPr>
          <w:rFonts w:ascii="Calibri" w:hAnsi="Calibri" w:cs="Calibri"/>
          <w:lang w:val="bs-Latn-BA"/>
        </w:rPr>
        <w:t>Mašinsko učenje uz podsticaje;</w:t>
      </w:r>
    </w:p>
    <w:p w14:paraId="010148D9" w14:textId="7ADBF91B" w:rsidR="000E5F07" w:rsidRDefault="000E5F07" w:rsidP="000E5F07">
      <w:pPr>
        <w:jc w:val="both"/>
        <w:rPr>
          <w:rFonts w:ascii="Calibri" w:hAnsi="Calibri" w:cs="Calibri"/>
          <w:lang w:val="bs-Latn-BA"/>
        </w:rPr>
      </w:pPr>
      <w:r>
        <w:rPr>
          <w:rFonts w:ascii="Calibri" w:hAnsi="Calibri" w:cs="Calibri"/>
          <w:lang w:val="bs-Latn-BA"/>
        </w:rPr>
        <w:t xml:space="preserve">Modeli nadgledanog mašinskog učenja trenirani su sa označenim setovima podataka koji omogućavaju modelu da uči i postane precizniji tokom vremena. Na primjer, algoritam bi se trenirao sa fotografijama pasa i mačaka, tačno označenim od strane čovjeka, te bi računar </w:t>
      </w:r>
      <w:r w:rsidR="00890D0D">
        <w:rPr>
          <w:rFonts w:ascii="Calibri" w:hAnsi="Calibri" w:cs="Calibri"/>
          <w:lang w:val="bs-Latn-BA"/>
        </w:rPr>
        <w:t>tražio načine da identifikuje fotografije sam od sebe. Ovaj tip mašinskog učenja je onaj koji se koristi u najvećem broju slučajeva.</w:t>
      </w:r>
    </w:p>
    <w:p w14:paraId="4C4EF02A" w14:textId="1674565D" w:rsidR="00890D0D" w:rsidRDefault="00890D0D" w:rsidP="000E5F07">
      <w:pPr>
        <w:jc w:val="both"/>
        <w:rPr>
          <w:rFonts w:ascii="Calibri" w:hAnsi="Calibri" w:cs="Calibri"/>
          <w:lang w:val="bs-Latn-BA"/>
        </w:rPr>
      </w:pPr>
      <w:r>
        <w:rPr>
          <w:rFonts w:ascii="Calibri" w:hAnsi="Calibri" w:cs="Calibri"/>
          <w:lang w:val="bs-Latn-BA"/>
        </w:rPr>
        <w:t xml:space="preserve">Nadgledano mašinsko učenje svoju primjenu može naći u medicini, na primjer za predviđanje broja pacijenata u službama za hitnu medicinsku pomoć. Korištenje neke od tehnika analize vremenskih serija, kao što je ARIMA ili SARIMA, omogućava predviđanje događaja koji zavise od vremena, te prepoznavanje različitih sezonskih uzoraka u podacima. Na ovaj način moguće je dobiti veoma precizne podatke za uobičajen tok u službi, ali nije moguće predvidjete neuobičajene skokove u broju pacijenata uzrokovane neočekivanim događajima u realnom vremenu. </w:t>
      </w:r>
    </w:p>
    <w:p w14:paraId="1AE7A9AE" w14:textId="770F7620" w:rsidR="00890D0D" w:rsidRDefault="009857B2" w:rsidP="000E5F07">
      <w:pPr>
        <w:jc w:val="both"/>
        <w:rPr>
          <w:rFonts w:ascii="Calibri" w:hAnsi="Calibri" w:cs="Calibri"/>
          <w:lang w:val="bs-Latn-BA"/>
        </w:rPr>
      </w:pPr>
      <w:r>
        <w:rPr>
          <w:rFonts w:ascii="Calibri" w:hAnsi="Calibri" w:cs="Calibri"/>
          <w:lang w:val="bs-Latn-BA"/>
        </w:rPr>
        <w:t xml:space="preserve">Otkrivanje neželjene elektronske pošte (spam) može se olakšati uz korištenje nagledanog mašinskog učenja. Model se trenira na osnovu različitih uzoraka elektronske pošte koji se mogu razvrstati, na primjer, u dvije grupe: željena i neželjena pošta. Ovom primjenom korisnike je moguće rasteretiti ogromne količine neželjene pošte koja bi inače „zatrpala“ njihov inbox što omogućava lakši pregled i veći fokus na ono što je </w:t>
      </w:r>
      <w:r>
        <w:rPr>
          <w:rFonts w:ascii="Calibri" w:hAnsi="Calibri" w:cs="Calibri"/>
          <w:lang w:val="bs-Latn-BA"/>
        </w:rPr>
        <w:lastRenderedPageBreak/>
        <w:t>uistinu bitno. Pošto model neće uvijek svaki mail poslati na njegovo pravo mjesto, može se desiti da korisnik ne primijeti neku važnu informaciju.</w:t>
      </w:r>
    </w:p>
    <w:p w14:paraId="4881DA17" w14:textId="3A272930" w:rsidR="00545DCE" w:rsidRDefault="00545DCE" w:rsidP="000E5F07">
      <w:pPr>
        <w:jc w:val="both"/>
        <w:rPr>
          <w:rFonts w:ascii="Calibri" w:hAnsi="Calibri" w:cs="Calibri"/>
          <w:lang w:val="bs-Latn-BA"/>
        </w:rPr>
      </w:pPr>
      <w:r>
        <w:rPr>
          <w:rFonts w:ascii="Calibri" w:hAnsi="Calibri" w:cs="Calibri"/>
          <w:lang w:val="bs-Latn-BA"/>
        </w:rPr>
        <w:t>Kod nenadgledanom mašinskog učenja, program traži uzorke u neoznačenim podacima. Prednost ovog pristupa je to što nenadgledano mašinsko učenje može pronaći uzorke na koje ljudi možda ne bi obratili pažnju. Na primjer, model nenadgledanog mašinskog učenja može na osnovu podataka o internet prodaji identificirati različite tipove klijenata koji kreiraju narudžbe, te povezati ih sa njihovim preferencama i željama.</w:t>
      </w:r>
    </w:p>
    <w:p w14:paraId="112006D6" w14:textId="1437F2D5" w:rsidR="00545DCE" w:rsidRDefault="00545DCE" w:rsidP="000E5F07">
      <w:pPr>
        <w:jc w:val="both"/>
        <w:rPr>
          <w:rFonts w:ascii="Calibri" w:hAnsi="Calibri" w:cs="Calibri"/>
          <w:lang w:val="bs-Latn-BA"/>
        </w:rPr>
      </w:pPr>
      <w:r>
        <w:rPr>
          <w:rFonts w:ascii="Calibri" w:hAnsi="Calibri" w:cs="Calibri"/>
          <w:lang w:val="bs-Latn-BA"/>
        </w:rPr>
        <w:t xml:space="preserve">Najpoznatija tehnika nenadgledanog učenja je klasteriranje koje grupiše slične elemente podataka u klastere koji nisu prethodno definisani. </w:t>
      </w:r>
    </w:p>
    <w:p w14:paraId="54E41170" w14:textId="1244D233" w:rsidR="00545DCE" w:rsidRDefault="00545DCE" w:rsidP="000E5F07">
      <w:pPr>
        <w:jc w:val="both"/>
        <w:rPr>
          <w:rFonts w:ascii="Calibri" w:hAnsi="Calibri" w:cs="Calibri"/>
          <w:lang w:val="bs-Latn-BA"/>
        </w:rPr>
      </w:pPr>
      <w:r>
        <w:rPr>
          <w:rFonts w:ascii="Calibri" w:hAnsi="Calibri" w:cs="Calibri"/>
          <w:lang w:val="bs-Latn-BA"/>
        </w:rPr>
        <w:t>Jedna od najpoznatijih primjena klasteriranja jeste upravo segmentacija tržišta, koja se zasniva na razdvajanju kupaca u različite grupe na osnovu demografije, ponašanja</w:t>
      </w:r>
      <w:r w:rsidR="00CB6C86">
        <w:rPr>
          <w:rFonts w:ascii="Calibri" w:hAnsi="Calibri" w:cs="Calibri"/>
          <w:lang w:val="bs-Latn-BA"/>
        </w:rPr>
        <w:t>,</w:t>
      </w:r>
      <w:r>
        <w:rPr>
          <w:rFonts w:ascii="Calibri" w:hAnsi="Calibri" w:cs="Calibri"/>
          <w:lang w:val="bs-Latn-BA"/>
        </w:rPr>
        <w:t xml:space="preserve"> preferenci i slično. Na taj način omogućava se efektivnije upravljanje marketing strategijama, kampanjama i ponudama kako bi zadovoljstvo kupaca ostalo na što je većem nivou. Nedostaci su što broj kalstera treba biti unaprijed određen, loše se nosi sa netipičnim vrijednostima i nije ga moguće primijeniti na kategorijske podatke.</w:t>
      </w:r>
    </w:p>
    <w:p w14:paraId="661EA502" w14:textId="77777777" w:rsidR="008E1231" w:rsidRDefault="008E1231" w:rsidP="000E5F07">
      <w:pPr>
        <w:jc w:val="both"/>
        <w:rPr>
          <w:rFonts w:ascii="Calibri" w:hAnsi="Calibri" w:cs="Calibri"/>
          <w:lang w:val="bs-Latn-BA"/>
        </w:rPr>
      </w:pPr>
      <w:r>
        <w:rPr>
          <w:rFonts w:ascii="Calibri" w:hAnsi="Calibri" w:cs="Calibri"/>
          <w:lang w:val="bs-Latn-BA"/>
        </w:rPr>
        <w:t>Recommender sistemi su još jedan primjer primjene nenadgledanog učenja. Kompanije kao što je „Netflix“ koriste nenadgledano učenje da prouče historiju korisničkih aktivnosti (u ovom slučaju pregledanih filmova ili serija) kako bi korisniku predložili sadržaj koji bi mu se mogao svidjeti. Ovaj pristup zahtjeva mnogo korisničkih podataka, te može biti problematičan sa aspekta sigurnosti i privatnosti.</w:t>
      </w:r>
    </w:p>
    <w:p w14:paraId="4BEF598B" w14:textId="4B5A549F" w:rsidR="00545DCE" w:rsidRDefault="008E1231" w:rsidP="000E5F07">
      <w:pPr>
        <w:jc w:val="both"/>
        <w:rPr>
          <w:rFonts w:ascii="Calibri" w:hAnsi="Calibri" w:cs="Calibri"/>
          <w:lang w:val="bs-Latn-BA"/>
        </w:rPr>
      </w:pPr>
      <w:r>
        <w:rPr>
          <w:rFonts w:ascii="Calibri" w:hAnsi="Calibri" w:cs="Calibri"/>
          <w:lang w:val="bs-Latn-BA"/>
        </w:rPr>
        <w:t>Mašinsko učenje uz podsticaje trenira računare kroz niz pokušaja i promašaja gdje je cilj izdvojiti najbolju akciju kroz implementaciju sistema nagrađivanja. Modeli ove podkategoije mogu biti naučeni da igraju video igre ili voze automobile na način da im se da do</w:t>
      </w:r>
      <w:r w:rsidR="00975721">
        <w:rPr>
          <w:rFonts w:ascii="Calibri" w:hAnsi="Calibri" w:cs="Calibri"/>
          <w:lang w:val="bs-Latn-BA"/>
        </w:rPr>
        <w:t xml:space="preserve"> </w:t>
      </w:r>
      <w:r>
        <w:rPr>
          <w:rFonts w:ascii="Calibri" w:hAnsi="Calibri" w:cs="Calibri"/>
          <w:lang w:val="bs-Latn-BA"/>
        </w:rPr>
        <w:t xml:space="preserve">znanja </w:t>
      </w:r>
      <w:r w:rsidR="00975721">
        <w:rPr>
          <w:rFonts w:ascii="Calibri" w:hAnsi="Calibri" w:cs="Calibri"/>
          <w:lang w:val="bs-Latn-BA"/>
        </w:rPr>
        <w:t xml:space="preserve">da su napravili </w:t>
      </w:r>
      <w:r w:rsidR="00CB6C86">
        <w:rPr>
          <w:rFonts w:ascii="Calibri" w:hAnsi="Calibri" w:cs="Calibri"/>
          <w:lang w:val="bs-Latn-BA"/>
        </w:rPr>
        <w:t>t</w:t>
      </w:r>
      <w:r w:rsidR="00975721">
        <w:rPr>
          <w:rFonts w:ascii="Calibri" w:hAnsi="Calibri" w:cs="Calibri"/>
          <w:lang w:val="bs-Latn-BA"/>
        </w:rPr>
        <w:t xml:space="preserve">ačnu odluku, što im omogućava da vremenom nauče koje akcije trebaju poduzeti. </w:t>
      </w:r>
    </w:p>
    <w:p w14:paraId="39C8E517" w14:textId="02B89DAE" w:rsidR="00975721" w:rsidRDefault="00975721" w:rsidP="000E5F07">
      <w:pPr>
        <w:jc w:val="both"/>
        <w:rPr>
          <w:rFonts w:ascii="Calibri" w:hAnsi="Calibri" w:cs="Calibri"/>
          <w:lang w:val="bs-Latn-BA"/>
        </w:rPr>
      </w:pPr>
      <w:r>
        <w:rPr>
          <w:rFonts w:ascii="Calibri" w:hAnsi="Calibri" w:cs="Calibri"/>
          <w:lang w:val="bs-Latn-BA"/>
        </w:rPr>
        <w:t>Jedna od primjena ove podkategorije jeste upravo robotika, odnosno mogućnost robota da upravljaju sami sobom. Roboti na ovaj način mogu učiti da hodaju, navigiraju se, pa čak i da vrše interakciju sa okruženjem. Upravo mogućnost prilagodbe i rješavanja kompleksnih problema predstavljaju glavne prednosti ove podkategorije u ovom slučaju upotrebe, dok činjenice da zahtjevaju veliku količinu podataka i vremena za treniranje, te da postoji veliki rizik za treniranje u realnom svijetu zbog povećanja troškova u slučaju da roboti naprave propust i budu oštećeni.</w:t>
      </w:r>
    </w:p>
    <w:p w14:paraId="54BBAD9E" w14:textId="58FB01A3" w:rsidR="00975721" w:rsidRDefault="00975721" w:rsidP="000E5F07">
      <w:pPr>
        <w:jc w:val="both"/>
        <w:rPr>
          <w:rFonts w:ascii="Calibri" w:hAnsi="Calibri" w:cs="Calibri"/>
          <w:lang w:val="bs-Latn-BA"/>
        </w:rPr>
      </w:pPr>
      <w:r>
        <w:rPr>
          <w:rFonts w:ascii="Calibri" w:hAnsi="Calibri" w:cs="Calibri"/>
          <w:lang w:val="bs-Latn-BA"/>
        </w:rPr>
        <w:t>Drugi primjer jeste optimizacija industrijskih procesa (npr. u proizvodnji) gdje modeli optimizuju logistiku, proizvodnju i upravljanje skladištem kako bi minimizirali troškove, a maksimizirali efikasnost. Nedostak je opet što se dosta vremena provodi u simuliranju modela prije njegovog „puštanja“ u radno okruženje, te činjenica da je veoma teško isti implementira</w:t>
      </w:r>
      <w:r w:rsidR="00AB0967">
        <w:rPr>
          <w:rFonts w:ascii="Calibri" w:hAnsi="Calibri" w:cs="Calibri"/>
          <w:lang w:val="bs-Latn-BA"/>
        </w:rPr>
        <w:t>t</w:t>
      </w:r>
      <w:r>
        <w:rPr>
          <w:rFonts w:ascii="Calibri" w:hAnsi="Calibri" w:cs="Calibri"/>
          <w:lang w:val="bs-Latn-BA"/>
        </w:rPr>
        <w:t xml:space="preserve">i u postrojenja koja </w:t>
      </w:r>
      <w:r w:rsidR="00284F9B">
        <w:rPr>
          <w:rFonts w:ascii="Calibri" w:hAnsi="Calibri" w:cs="Calibri"/>
          <w:lang w:val="bs-Latn-BA"/>
        </w:rPr>
        <w:t>se koriste starijom tehnologijom.</w:t>
      </w:r>
    </w:p>
    <w:p w14:paraId="63928EE8" w14:textId="77777777" w:rsidR="00255794" w:rsidRDefault="00255794" w:rsidP="000E5F07">
      <w:pPr>
        <w:jc w:val="both"/>
        <w:rPr>
          <w:rFonts w:ascii="Calibri" w:hAnsi="Calibri" w:cs="Calibri"/>
          <w:lang w:val="bs-Latn-BA"/>
        </w:rPr>
      </w:pPr>
    </w:p>
    <w:p w14:paraId="615D1F0E" w14:textId="77777777" w:rsidR="00255794" w:rsidRDefault="00255794" w:rsidP="000E5F07">
      <w:pPr>
        <w:jc w:val="both"/>
        <w:rPr>
          <w:rFonts w:ascii="Calibri" w:hAnsi="Calibri" w:cs="Calibri"/>
          <w:lang w:val="bs-Latn-BA"/>
        </w:rPr>
      </w:pPr>
    </w:p>
    <w:p w14:paraId="7AEF323D" w14:textId="77777777" w:rsidR="00255794" w:rsidRDefault="00255794" w:rsidP="000E5F07">
      <w:pPr>
        <w:jc w:val="both"/>
        <w:rPr>
          <w:rFonts w:ascii="Calibri" w:hAnsi="Calibri" w:cs="Calibri"/>
          <w:lang w:val="bs-Latn-BA"/>
        </w:rPr>
      </w:pPr>
    </w:p>
    <w:p w14:paraId="28866854" w14:textId="77777777" w:rsidR="00255794" w:rsidRDefault="00255794" w:rsidP="000E5F07">
      <w:pPr>
        <w:jc w:val="both"/>
        <w:rPr>
          <w:rFonts w:ascii="Calibri" w:hAnsi="Calibri" w:cs="Calibri"/>
          <w:lang w:val="bs-Latn-BA"/>
        </w:rPr>
      </w:pPr>
    </w:p>
    <w:p w14:paraId="5AF21324" w14:textId="77777777" w:rsidR="00255794" w:rsidRDefault="00255794" w:rsidP="000E5F07">
      <w:pPr>
        <w:jc w:val="both"/>
        <w:rPr>
          <w:rFonts w:ascii="Calibri" w:hAnsi="Calibri" w:cs="Calibri"/>
          <w:lang w:val="bs-Latn-BA"/>
        </w:rPr>
      </w:pPr>
    </w:p>
    <w:p w14:paraId="727E6127" w14:textId="5CEC3E68" w:rsidR="00255794" w:rsidRPr="00255794" w:rsidRDefault="00255794" w:rsidP="000E5F07">
      <w:pPr>
        <w:jc w:val="both"/>
        <w:rPr>
          <w:rFonts w:ascii="Calibri" w:hAnsi="Calibri" w:cs="Calibri"/>
          <w:b/>
          <w:bCs/>
          <w:lang w:val="bs-Latn-BA"/>
        </w:rPr>
      </w:pPr>
      <w:r w:rsidRPr="00255794">
        <w:rPr>
          <w:rFonts w:ascii="Calibri" w:hAnsi="Calibri" w:cs="Calibri"/>
          <w:b/>
          <w:bCs/>
          <w:lang w:val="bs-Latn-BA"/>
        </w:rPr>
        <w:lastRenderedPageBreak/>
        <w:t>Reference:</w:t>
      </w:r>
    </w:p>
    <w:p w14:paraId="50776C70" w14:textId="74D3999B" w:rsidR="00255794" w:rsidRDefault="00255794" w:rsidP="00255794">
      <w:pPr>
        <w:pStyle w:val="ListParagraph"/>
        <w:numPr>
          <w:ilvl w:val="0"/>
          <w:numId w:val="2"/>
        </w:numPr>
        <w:jc w:val="both"/>
        <w:rPr>
          <w:rFonts w:ascii="Calibri" w:hAnsi="Calibri" w:cs="Calibri"/>
          <w:lang w:val="bs-Latn-BA"/>
        </w:rPr>
      </w:pPr>
      <w:hyperlink r:id="rId8" w:history="1">
        <w:r w:rsidRPr="00445309">
          <w:rPr>
            <w:rStyle w:val="Hyperlink"/>
            <w:rFonts w:ascii="Calibri" w:hAnsi="Calibri" w:cs="Calibri"/>
            <w:lang w:val="bs-Latn-BA"/>
          </w:rPr>
          <w:t>https://bs.eitca.org/artificial-intelligence/eitc-ai-gcml-google-cloud-machine-learning/first-steps-in-machine-learning/the-7-steps-of-machine-learning/what-types-of-algorithms-for-machine-learning-are-there-and-how-does-one-select-them/</w:t>
        </w:r>
      </w:hyperlink>
    </w:p>
    <w:p w14:paraId="29E3BFDD" w14:textId="5976A1D7" w:rsidR="00255794" w:rsidRDefault="00255794" w:rsidP="00255794">
      <w:pPr>
        <w:pStyle w:val="ListParagraph"/>
        <w:numPr>
          <w:ilvl w:val="0"/>
          <w:numId w:val="2"/>
        </w:numPr>
        <w:jc w:val="both"/>
        <w:rPr>
          <w:rFonts w:ascii="Calibri" w:hAnsi="Calibri" w:cs="Calibri"/>
          <w:lang w:val="bs-Latn-BA"/>
        </w:rPr>
      </w:pPr>
      <w:hyperlink r:id="rId9" w:history="1">
        <w:r w:rsidRPr="00445309">
          <w:rPr>
            <w:rStyle w:val="Hyperlink"/>
            <w:rFonts w:ascii="Calibri" w:hAnsi="Calibri" w:cs="Calibri"/>
            <w:lang w:val="bs-Latn-BA"/>
          </w:rPr>
          <w:t>https://mitsloan.mit.edu/ideas-made-to-matter/machine-learning-explained</w:t>
        </w:r>
      </w:hyperlink>
    </w:p>
    <w:p w14:paraId="0246A2DE" w14:textId="4C7A9F80" w:rsidR="00255794" w:rsidRDefault="00255794" w:rsidP="00255794">
      <w:pPr>
        <w:pStyle w:val="ListParagraph"/>
        <w:numPr>
          <w:ilvl w:val="0"/>
          <w:numId w:val="2"/>
        </w:numPr>
        <w:jc w:val="both"/>
        <w:rPr>
          <w:rFonts w:ascii="Calibri" w:hAnsi="Calibri" w:cs="Calibri"/>
          <w:lang w:val="bs-Latn-BA"/>
        </w:rPr>
      </w:pPr>
      <w:hyperlink r:id="rId10" w:history="1">
        <w:r w:rsidRPr="00445309">
          <w:rPr>
            <w:rStyle w:val="Hyperlink"/>
            <w:rFonts w:ascii="Calibri" w:hAnsi="Calibri" w:cs="Calibri"/>
            <w:lang w:val="bs-Latn-BA"/>
          </w:rPr>
          <w:t>https://www.mi.sanu.ac.rs/~tatjana/index_files/predavanja/ML328-Definicije-predavanje1.pdf</w:t>
        </w:r>
      </w:hyperlink>
    </w:p>
    <w:p w14:paraId="78DC2D44" w14:textId="4030B86F" w:rsidR="00255794" w:rsidRDefault="00255794" w:rsidP="00255794">
      <w:pPr>
        <w:pStyle w:val="ListParagraph"/>
        <w:numPr>
          <w:ilvl w:val="0"/>
          <w:numId w:val="2"/>
        </w:numPr>
        <w:jc w:val="both"/>
        <w:rPr>
          <w:rFonts w:ascii="Calibri" w:hAnsi="Calibri" w:cs="Calibri"/>
          <w:lang w:val="bs-Latn-BA"/>
        </w:rPr>
      </w:pPr>
      <w:hyperlink r:id="rId11" w:history="1">
        <w:r w:rsidRPr="00445309">
          <w:rPr>
            <w:rStyle w:val="Hyperlink"/>
            <w:rFonts w:ascii="Calibri" w:hAnsi="Calibri" w:cs="Calibri"/>
            <w:lang w:val="bs-Latn-BA"/>
          </w:rPr>
          <w:t>https://www.geeksforgeeks.org/unsupervised-machine-learning-examples/</w:t>
        </w:r>
      </w:hyperlink>
    </w:p>
    <w:p w14:paraId="029E3E52" w14:textId="0CFF4680" w:rsidR="00255794" w:rsidRDefault="00255794" w:rsidP="00255794">
      <w:pPr>
        <w:pStyle w:val="ListParagraph"/>
        <w:numPr>
          <w:ilvl w:val="0"/>
          <w:numId w:val="2"/>
        </w:numPr>
        <w:jc w:val="both"/>
        <w:rPr>
          <w:rFonts w:ascii="Calibri" w:hAnsi="Calibri" w:cs="Calibri"/>
          <w:lang w:val="bs-Latn-BA"/>
        </w:rPr>
      </w:pPr>
      <w:hyperlink r:id="rId12" w:history="1">
        <w:r w:rsidRPr="00445309">
          <w:rPr>
            <w:rStyle w:val="Hyperlink"/>
            <w:rFonts w:ascii="Calibri" w:hAnsi="Calibri" w:cs="Calibri"/>
            <w:lang w:val="bs-Latn-BA"/>
          </w:rPr>
          <w:t>https://repozitorij.pmf.unizg.hr/islandora/object/pmf:5553/datastream/PDF</w:t>
        </w:r>
      </w:hyperlink>
    </w:p>
    <w:p w14:paraId="2C74840E" w14:textId="48431068" w:rsidR="00255794" w:rsidRDefault="00255794" w:rsidP="00255794">
      <w:pPr>
        <w:pStyle w:val="ListParagraph"/>
        <w:numPr>
          <w:ilvl w:val="0"/>
          <w:numId w:val="2"/>
        </w:numPr>
        <w:jc w:val="both"/>
        <w:rPr>
          <w:rFonts w:ascii="Calibri" w:hAnsi="Calibri" w:cs="Calibri"/>
          <w:lang w:val="bs-Latn-BA"/>
        </w:rPr>
      </w:pPr>
      <w:hyperlink r:id="rId13" w:history="1">
        <w:r w:rsidRPr="00445309">
          <w:rPr>
            <w:rStyle w:val="Hyperlink"/>
            <w:rFonts w:ascii="Calibri" w:hAnsi="Calibri" w:cs="Calibri"/>
            <w:lang w:val="bs-Latn-BA"/>
          </w:rPr>
          <w:t>https://arxiv.org/pdf/2502.09417</w:t>
        </w:r>
      </w:hyperlink>
    </w:p>
    <w:p w14:paraId="0C05F009" w14:textId="405BA225" w:rsidR="00255794" w:rsidRDefault="00255794" w:rsidP="00255794">
      <w:pPr>
        <w:pStyle w:val="ListParagraph"/>
        <w:numPr>
          <w:ilvl w:val="0"/>
          <w:numId w:val="2"/>
        </w:numPr>
        <w:jc w:val="both"/>
        <w:rPr>
          <w:rFonts w:ascii="Calibri" w:hAnsi="Calibri" w:cs="Calibri"/>
          <w:lang w:val="bs-Latn-BA"/>
        </w:rPr>
      </w:pPr>
      <w:hyperlink r:id="rId14" w:history="1">
        <w:r w:rsidRPr="00445309">
          <w:rPr>
            <w:rStyle w:val="Hyperlink"/>
            <w:rFonts w:ascii="Calibri" w:hAnsi="Calibri" w:cs="Calibri"/>
            <w:lang w:val="bs-Latn-BA"/>
          </w:rPr>
          <w:t>https://pmc.ncbi.nlm.nih.gov/articles/PMC3089856/</w:t>
        </w:r>
      </w:hyperlink>
    </w:p>
    <w:p w14:paraId="590EFB3C" w14:textId="72D5BE88" w:rsidR="00255794" w:rsidRDefault="00255794" w:rsidP="00255794">
      <w:pPr>
        <w:pStyle w:val="ListParagraph"/>
        <w:numPr>
          <w:ilvl w:val="0"/>
          <w:numId w:val="2"/>
        </w:numPr>
        <w:jc w:val="both"/>
        <w:rPr>
          <w:rFonts w:ascii="Calibri" w:hAnsi="Calibri" w:cs="Calibri"/>
          <w:lang w:val="bs-Latn-BA"/>
        </w:rPr>
      </w:pPr>
      <w:hyperlink r:id="rId15" w:history="1">
        <w:r w:rsidRPr="00445309">
          <w:rPr>
            <w:rStyle w:val="Hyperlink"/>
            <w:rFonts w:ascii="Calibri" w:hAnsi="Calibri" w:cs="Calibri"/>
            <w:lang w:val="bs-Latn-BA"/>
          </w:rPr>
          <w:t>https://ijrpr.com/uploads/V4ISSUE7/IJRPR15572.pdf</w:t>
        </w:r>
      </w:hyperlink>
    </w:p>
    <w:p w14:paraId="437EB933" w14:textId="77777777" w:rsidR="00255794" w:rsidRPr="00255794" w:rsidRDefault="00255794" w:rsidP="00255794">
      <w:pPr>
        <w:pStyle w:val="ListParagraph"/>
        <w:jc w:val="both"/>
        <w:rPr>
          <w:rFonts w:ascii="Calibri" w:hAnsi="Calibri" w:cs="Calibri"/>
          <w:lang w:val="bs-Latn-BA"/>
        </w:rPr>
      </w:pPr>
    </w:p>
    <w:sectPr w:rsidR="00255794" w:rsidRPr="00255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E9291" w14:textId="77777777" w:rsidR="00612B05" w:rsidRDefault="00612B05" w:rsidP="005366C7">
      <w:pPr>
        <w:spacing w:after="0" w:line="240" w:lineRule="auto"/>
      </w:pPr>
      <w:r>
        <w:separator/>
      </w:r>
    </w:p>
  </w:endnote>
  <w:endnote w:type="continuationSeparator" w:id="0">
    <w:p w14:paraId="50DB271C" w14:textId="77777777" w:rsidR="00612B05" w:rsidRDefault="00612B05" w:rsidP="0053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223F" w14:textId="77777777" w:rsidR="00612B05" w:rsidRDefault="00612B05" w:rsidP="005366C7">
      <w:pPr>
        <w:spacing w:after="0" w:line="240" w:lineRule="auto"/>
      </w:pPr>
      <w:r>
        <w:separator/>
      </w:r>
    </w:p>
  </w:footnote>
  <w:footnote w:type="continuationSeparator" w:id="0">
    <w:p w14:paraId="6BC30D25" w14:textId="77777777" w:rsidR="00612B05" w:rsidRDefault="00612B05" w:rsidP="0053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A9"/>
    <w:multiLevelType w:val="hybridMultilevel"/>
    <w:tmpl w:val="6024DE50"/>
    <w:lvl w:ilvl="0" w:tplc="E61205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DD6A23"/>
    <w:multiLevelType w:val="hybridMultilevel"/>
    <w:tmpl w:val="7368C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92863">
    <w:abstractNumId w:val="1"/>
  </w:num>
  <w:num w:numId="2" w16cid:durableId="101569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94"/>
    <w:rsid w:val="00072D53"/>
    <w:rsid w:val="00090017"/>
    <w:rsid w:val="00096EA9"/>
    <w:rsid w:val="000B09C1"/>
    <w:rsid w:val="000E5374"/>
    <w:rsid w:val="000E5F07"/>
    <w:rsid w:val="000E6DCF"/>
    <w:rsid w:val="00124BA5"/>
    <w:rsid w:val="00151DBF"/>
    <w:rsid w:val="00195ED6"/>
    <w:rsid w:val="001A577E"/>
    <w:rsid w:val="001B2D86"/>
    <w:rsid w:val="002241D3"/>
    <w:rsid w:val="002322C7"/>
    <w:rsid w:val="00255794"/>
    <w:rsid w:val="00284F9B"/>
    <w:rsid w:val="002A3BC8"/>
    <w:rsid w:val="002E4094"/>
    <w:rsid w:val="00304528"/>
    <w:rsid w:val="003277CC"/>
    <w:rsid w:val="003402EA"/>
    <w:rsid w:val="00361DDD"/>
    <w:rsid w:val="00376C32"/>
    <w:rsid w:val="003839E2"/>
    <w:rsid w:val="00385E1C"/>
    <w:rsid w:val="003B24E3"/>
    <w:rsid w:val="003B298A"/>
    <w:rsid w:val="003B45CE"/>
    <w:rsid w:val="0043002E"/>
    <w:rsid w:val="00430CA2"/>
    <w:rsid w:val="00445F6C"/>
    <w:rsid w:val="00466291"/>
    <w:rsid w:val="004A475F"/>
    <w:rsid w:val="004D2AE1"/>
    <w:rsid w:val="00517178"/>
    <w:rsid w:val="005178D8"/>
    <w:rsid w:val="0052791E"/>
    <w:rsid w:val="005366C7"/>
    <w:rsid w:val="00545DCE"/>
    <w:rsid w:val="00554CBF"/>
    <w:rsid w:val="0058498C"/>
    <w:rsid w:val="005C1C1E"/>
    <w:rsid w:val="005F011D"/>
    <w:rsid w:val="00612B05"/>
    <w:rsid w:val="00624040"/>
    <w:rsid w:val="00630B3E"/>
    <w:rsid w:val="00662601"/>
    <w:rsid w:val="006866CC"/>
    <w:rsid w:val="006A6540"/>
    <w:rsid w:val="006C39EA"/>
    <w:rsid w:val="006E01D6"/>
    <w:rsid w:val="00722B2D"/>
    <w:rsid w:val="00762F6D"/>
    <w:rsid w:val="00774514"/>
    <w:rsid w:val="007B0249"/>
    <w:rsid w:val="007C7693"/>
    <w:rsid w:val="007D5855"/>
    <w:rsid w:val="00824B89"/>
    <w:rsid w:val="00844E67"/>
    <w:rsid w:val="00847B92"/>
    <w:rsid w:val="00890D0D"/>
    <w:rsid w:val="008C77A8"/>
    <w:rsid w:val="008E1231"/>
    <w:rsid w:val="00922AAD"/>
    <w:rsid w:val="00935961"/>
    <w:rsid w:val="009628F4"/>
    <w:rsid w:val="00975721"/>
    <w:rsid w:val="009857B2"/>
    <w:rsid w:val="009977AA"/>
    <w:rsid w:val="009E0ED6"/>
    <w:rsid w:val="00A6522D"/>
    <w:rsid w:val="00AB0967"/>
    <w:rsid w:val="00AD4D65"/>
    <w:rsid w:val="00BB3195"/>
    <w:rsid w:val="00BC58CD"/>
    <w:rsid w:val="00BD4067"/>
    <w:rsid w:val="00BE09B5"/>
    <w:rsid w:val="00C27B96"/>
    <w:rsid w:val="00CB6C86"/>
    <w:rsid w:val="00CD7B6E"/>
    <w:rsid w:val="00D5753E"/>
    <w:rsid w:val="00DC1D08"/>
    <w:rsid w:val="00DE430C"/>
    <w:rsid w:val="00E01A12"/>
    <w:rsid w:val="00EA64DE"/>
    <w:rsid w:val="00EB780C"/>
    <w:rsid w:val="00F61FD0"/>
    <w:rsid w:val="00F66FFF"/>
    <w:rsid w:val="00F91729"/>
    <w:rsid w:val="00F97306"/>
    <w:rsid w:val="00FA034C"/>
    <w:rsid w:val="00FA4731"/>
    <w:rsid w:val="00FD1E0C"/>
    <w:rsid w:val="00FE1236"/>
    <w:rsid w:val="00FE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7B49"/>
  <w15:chartTrackingRefBased/>
  <w15:docId w15:val="{EA722E22-B566-45F6-9C7E-AAF6F0EC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78"/>
    <w:pPr>
      <w:keepNext/>
      <w:keepLines/>
      <w:spacing w:before="240" w:after="0"/>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6C7"/>
  </w:style>
  <w:style w:type="paragraph" w:styleId="Footer">
    <w:name w:val="footer"/>
    <w:basedOn w:val="Normal"/>
    <w:link w:val="FooterChar"/>
    <w:uiPriority w:val="99"/>
    <w:unhideWhenUsed/>
    <w:rsid w:val="0053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6C7"/>
  </w:style>
  <w:style w:type="paragraph" w:styleId="FootnoteText">
    <w:name w:val="footnote text"/>
    <w:basedOn w:val="Normal"/>
    <w:link w:val="FootnoteTextChar"/>
    <w:uiPriority w:val="99"/>
    <w:semiHidden/>
    <w:unhideWhenUsed/>
    <w:rsid w:val="00195E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ED6"/>
    <w:rPr>
      <w:sz w:val="20"/>
      <w:szCs w:val="20"/>
    </w:rPr>
  </w:style>
  <w:style w:type="character" w:styleId="FootnoteReference">
    <w:name w:val="footnote reference"/>
    <w:basedOn w:val="DefaultParagraphFont"/>
    <w:uiPriority w:val="99"/>
    <w:semiHidden/>
    <w:unhideWhenUsed/>
    <w:rsid w:val="00195ED6"/>
    <w:rPr>
      <w:vertAlign w:val="superscript"/>
    </w:rPr>
  </w:style>
  <w:style w:type="paragraph" w:styleId="EndnoteText">
    <w:name w:val="endnote text"/>
    <w:basedOn w:val="Normal"/>
    <w:link w:val="EndnoteTextChar"/>
    <w:uiPriority w:val="99"/>
    <w:semiHidden/>
    <w:unhideWhenUsed/>
    <w:rsid w:val="00CD7B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7B6E"/>
    <w:rPr>
      <w:sz w:val="20"/>
      <w:szCs w:val="20"/>
    </w:rPr>
  </w:style>
  <w:style w:type="character" w:styleId="EndnoteReference">
    <w:name w:val="endnote reference"/>
    <w:basedOn w:val="DefaultParagraphFont"/>
    <w:uiPriority w:val="99"/>
    <w:semiHidden/>
    <w:unhideWhenUsed/>
    <w:rsid w:val="00CD7B6E"/>
    <w:rPr>
      <w:vertAlign w:val="superscript"/>
    </w:rPr>
  </w:style>
  <w:style w:type="character" w:customStyle="1" w:styleId="Heading1Char">
    <w:name w:val="Heading 1 Char"/>
    <w:basedOn w:val="DefaultParagraphFont"/>
    <w:link w:val="Heading1"/>
    <w:uiPriority w:val="9"/>
    <w:rsid w:val="00517178"/>
    <w:rPr>
      <w:rFonts w:asciiTheme="majorHAnsi" w:eastAsiaTheme="majorEastAsia" w:hAnsiTheme="majorHAnsi" w:cstheme="majorBidi"/>
      <w:color w:val="0F4761" w:themeColor="accent1" w:themeShade="BF"/>
      <w:kern w:val="0"/>
      <w:sz w:val="32"/>
      <w:szCs w:val="32"/>
      <w14:ligatures w14:val="none"/>
    </w:rPr>
  </w:style>
  <w:style w:type="paragraph" w:styleId="Bibliography">
    <w:name w:val="Bibliography"/>
    <w:basedOn w:val="Normal"/>
    <w:next w:val="Normal"/>
    <w:uiPriority w:val="37"/>
    <w:unhideWhenUsed/>
    <w:rsid w:val="00517178"/>
  </w:style>
  <w:style w:type="paragraph" w:styleId="TOCHeading">
    <w:name w:val="TOC Heading"/>
    <w:basedOn w:val="Heading1"/>
    <w:next w:val="Normal"/>
    <w:uiPriority w:val="39"/>
    <w:unhideWhenUsed/>
    <w:qFormat/>
    <w:rsid w:val="00517178"/>
    <w:pPr>
      <w:outlineLvl w:val="9"/>
    </w:pPr>
  </w:style>
  <w:style w:type="paragraph" w:styleId="ListParagraph">
    <w:name w:val="List Paragraph"/>
    <w:basedOn w:val="Normal"/>
    <w:uiPriority w:val="34"/>
    <w:qFormat/>
    <w:rsid w:val="000E5F07"/>
    <w:pPr>
      <w:ind w:left="720"/>
      <w:contextualSpacing/>
    </w:pPr>
  </w:style>
  <w:style w:type="character" w:styleId="Hyperlink">
    <w:name w:val="Hyperlink"/>
    <w:basedOn w:val="DefaultParagraphFont"/>
    <w:uiPriority w:val="99"/>
    <w:unhideWhenUsed/>
    <w:rsid w:val="00255794"/>
    <w:rPr>
      <w:color w:val="467886" w:themeColor="hyperlink"/>
      <w:u w:val="single"/>
    </w:rPr>
  </w:style>
  <w:style w:type="character" w:styleId="UnresolvedMention">
    <w:name w:val="Unresolved Mention"/>
    <w:basedOn w:val="DefaultParagraphFont"/>
    <w:uiPriority w:val="99"/>
    <w:semiHidden/>
    <w:unhideWhenUsed/>
    <w:rsid w:val="00255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06563">
      <w:bodyDiv w:val="1"/>
      <w:marLeft w:val="0"/>
      <w:marRight w:val="0"/>
      <w:marTop w:val="0"/>
      <w:marBottom w:val="0"/>
      <w:divBdr>
        <w:top w:val="none" w:sz="0" w:space="0" w:color="auto"/>
        <w:left w:val="none" w:sz="0" w:space="0" w:color="auto"/>
        <w:bottom w:val="none" w:sz="0" w:space="0" w:color="auto"/>
        <w:right w:val="none" w:sz="0" w:space="0" w:color="auto"/>
      </w:divBdr>
    </w:div>
    <w:div w:id="1485661709">
      <w:bodyDiv w:val="1"/>
      <w:marLeft w:val="0"/>
      <w:marRight w:val="0"/>
      <w:marTop w:val="0"/>
      <w:marBottom w:val="0"/>
      <w:divBdr>
        <w:top w:val="none" w:sz="0" w:space="0" w:color="auto"/>
        <w:left w:val="none" w:sz="0" w:space="0" w:color="auto"/>
        <w:bottom w:val="none" w:sz="0" w:space="0" w:color="auto"/>
        <w:right w:val="none" w:sz="0" w:space="0" w:color="auto"/>
      </w:divBdr>
    </w:div>
    <w:div w:id="162156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s.eitca.org/artificial-intelligence/eitc-ai-gcml-google-cloud-machine-learning/first-steps-in-machine-learning/the-7-steps-of-machine-learning/what-types-of-algorithms-for-machine-learning-are-there-and-how-does-one-select-them/" TargetMode="External"/><Relationship Id="rId13" Type="http://schemas.openxmlformats.org/officeDocument/2006/relationships/hyperlink" Target="https://arxiv.org/pdf/2502.0941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zitorij.pmf.unizg.hr/islandora/object/pmf:5553/datastream/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unsupervised-machine-learning-examples/" TargetMode="External"/><Relationship Id="rId5" Type="http://schemas.openxmlformats.org/officeDocument/2006/relationships/webSettings" Target="webSettings.xml"/><Relationship Id="rId15" Type="http://schemas.openxmlformats.org/officeDocument/2006/relationships/hyperlink" Target="https://ijrpr.com/uploads/V4ISSUE7/IJRPR15572.pdf" TargetMode="External"/><Relationship Id="rId10" Type="http://schemas.openxmlformats.org/officeDocument/2006/relationships/hyperlink" Target="https://www.mi.sanu.ac.rs/~tatjana/index_files/predavanja/ML328-Definicije-predavanje1.pdf" TargetMode="External"/><Relationship Id="rId4" Type="http://schemas.openxmlformats.org/officeDocument/2006/relationships/settings" Target="settings.xml"/><Relationship Id="rId9" Type="http://schemas.openxmlformats.org/officeDocument/2006/relationships/hyperlink" Target="https://mitsloan.mit.edu/ideas-made-to-matter/machine-learning-explained" TargetMode="External"/><Relationship Id="rId14" Type="http://schemas.openxmlformats.org/officeDocument/2006/relationships/hyperlink" Target="https://pmc.ncbi.nlm.nih.gov/articles/PMC30898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Bey96</b:Tag>
    <b:SourceType>JournalArticle</b:SourceType>
    <b:Guid>{20DFFE57-3145-4664-8D3F-180A52DF5FB2}</b:Guid>
    <b:Title>Beyond the Doubting of a Shadow</b:Title>
    <b:Year>1996</b:Year>
    <b:Publisher>Oxford</b:Publisher>
    <b:JournalName>PSYCHE</b:JournalName>
    <b:RefOrder>1</b:RefOrder>
  </b:Source>
  <b:Source>
    <b:Tag>JRL59</b:Tag>
    <b:SourceType>JournalArticle</b:SourceType>
    <b:Guid>{D7183416-440F-44FF-812A-D88825AE4F83}</b:Guid>
    <b:Title>Mind, Machines and Gödel</b:Title>
    <b:Year>1959</b:Year>
    <b:Author>
      <b:Author>
        <b:NameList>
          <b:Person>
            <b:Last>Lucas</b:Last>
            <b:First>J.R.</b:First>
          </b:Person>
        </b:NameList>
      </b:Author>
    </b:Author>
    <b:RefOrder>2</b:RefOrder>
  </b:Source>
  <b:Source>
    <b:Tag>Rog94</b:Tag>
    <b:SourceType>Book</b:SourceType>
    <b:Guid>{E2D582CD-B25D-44EF-81D0-652B875F3286}</b:Guid>
    <b:Title>Shadows of the Mind</b:Title>
    <b:Year>1994</b:Year>
    <b:Author>
      <b:Author>
        <b:NameList>
          <b:Person>
            <b:Last>Penrose</b:Last>
            <b:First>Roger</b:First>
          </b:Person>
        </b:NameList>
      </b:Author>
    </b:Author>
    <b:Publisher>Oxford University Press</b:Publisher>
    <b:RefOrder>3</b:RefOrder>
  </b:Source>
  <b:Source>
    <b:Tag>Sta</b:Tag>
    <b:SourceType>JournalArticle</b:SourceType>
    <b:Guid>{23448ECA-B9AB-4465-899B-BD730DEC39F9}</b:Guid>
    <b:Title>Stanford Encyclopedia of Philosophhy</b:Title>
    <b:RefOrder>4</b:RefOrder>
  </b:Source>
</b:Sources>
</file>

<file path=customXml/itemProps1.xml><?xml version="1.0" encoding="utf-8"?>
<ds:datastoreItem xmlns:ds="http://schemas.openxmlformats.org/officeDocument/2006/customXml" ds:itemID="{27205FDB-FD7D-4DDF-8053-03FD87FA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3</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Zaim Mehić</dc:creator>
  <cp:keywords/>
  <dc:description/>
  <cp:lastModifiedBy>Zaim Mehić</cp:lastModifiedBy>
  <cp:revision>18</cp:revision>
  <cp:lastPrinted>2024-11-18T15:19:00Z</cp:lastPrinted>
  <dcterms:created xsi:type="dcterms:W3CDTF">2024-11-10T17:56:00Z</dcterms:created>
  <dcterms:modified xsi:type="dcterms:W3CDTF">2025-03-05T07:51:00Z</dcterms:modified>
</cp:coreProperties>
</file>