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40D7" w14:textId="65733F84" w:rsidR="007B0249" w:rsidRPr="00774514" w:rsidRDefault="002E4094" w:rsidP="007C7693">
      <w:pPr>
        <w:jc w:val="both"/>
        <w:rPr>
          <w:rFonts w:ascii="Calibri" w:hAnsi="Calibri" w:cs="Calibri"/>
          <w:lang w:val="bs-Latn-BA"/>
        </w:rPr>
      </w:pPr>
      <w:r w:rsidRPr="00774514">
        <w:rPr>
          <w:rFonts w:ascii="Calibri" w:hAnsi="Calibri" w:cs="Calibri"/>
          <w:lang w:val="bs-Latn-BA"/>
        </w:rPr>
        <w:t>Zaim Mehić</w:t>
      </w:r>
    </w:p>
    <w:p w14:paraId="1158A7A3" w14:textId="339FD7D6" w:rsidR="002E4094" w:rsidRPr="00774514" w:rsidRDefault="002E4094" w:rsidP="007C7693">
      <w:pPr>
        <w:jc w:val="both"/>
        <w:rPr>
          <w:rFonts w:ascii="Calibri" w:hAnsi="Calibri" w:cs="Calibri"/>
          <w:lang w:val="bs-Latn-BA"/>
        </w:rPr>
      </w:pPr>
      <w:r w:rsidRPr="00774514">
        <w:rPr>
          <w:rFonts w:ascii="Calibri" w:hAnsi="Calibri" w:cs="Calibri"/>
          <w:lang w:val="bs-Latn-BA"/>
        </w:rPr>
        <w:t xml:space="preserve">prof. dr. </w:t>
      </w:r>
      <w:r w:rsidR="0043002E">
        <w:rPr>
          <w:rFonts w:ascii="Calibri" w:hAnsi="Calibri" w:cs="Calibri"/>
          <w:lang w:val="bs-Latn-BA"/>
        </w:rPr>
        <w:t>Mirela Mabić</w:t>
      </w:r>
    </w:p>
    <w:p w14:paraId="6D3AB063" w14:textId="607AD830" w:rsidR="002E4094" w:rsidRPr="00774514" w:rsidRDefault="0043002E" w:rsidP="007C7693">
      <w:pPr>
        <w:jc w:val="both"/>
        <w:rPr>
          <w:rFonts w:ascii="Calibri" w:hAnsi="Calibri" w:cs="Calibri"/>
          <w:lang w:val="bs-Latn-BA"/>
        </w:rPr>
      </w:pPr>
      <w:r>
        <w:rPr>
          <w:rFonts w:ascii="Calibri" w:hAnsi="Calibri" w:cs="Calibri"/>
          <w:lang w:val="bs-Latn-BA"/>
        </w:rPr>
        <w:t>Mašinsko učenje</w:t>
      </w:r>
    </w:p>
    <w:p w14:paraId="6EAD201B" w14:textId="746E28AC" w:rsidR="002E4094" w:rsidRPr="00774514" w:rsidRDefault="008575C2" w:rsidP="007C7693">
      <w:pPr>
        <w:jc w:val="both"/>
        <w:rPr>
          <w:rFonts w:ascii="Calibri" w:hAnsi="Calibri" w:cs="Calibri"/>
          <w:lang w:val="bs-Latn-BA"/>
        </w:rPr>
      </w:pPr>
      <w:r>
        <w:rPr>
          <w:rFonts w:ascii="Calibri" w:hAnsi="Calibri" w:cs="Calibri"/>
          <w:lang w:val="bs-Latn-BA"/>
        </w:rPr>
        <w:t>30</w:t>
      </w:r>
      <w:r w:rsidR="002E4094" w:rsidRPr="00774514">
        <w:rPr>
          <w:rFonts w:ascii="Calibri" w:hAnsi="Calibri" w:cs="Calibri"/>
          <w:lang w:val="bs-Latn-BA"/>
        </w:rPr>
        <w:t xml:space="preserve">. </w:t>
      </w:r>
      <w:r w:rsidR="00B205DE">
        <w:rPr>
          <w:rFonts w:ascii="Calibri" w:hAnsi="Calibri" w:cs="Calibri"/>
          <w:lang w:val="bs-Latn-BA"/>
        </w:rPr>
        <w:t>April</w:t>
      </w:r>
      <w:r w:rsidR="0043002E">
        <w:rPr>
          <w:rFonts w:ascii="Calibri" w:hAnsi="Calibri" w:cs="Calibri"/>
          <w:lang w:val="bs-Latn-BA"/>
        </w:rPr>
        <w:t xml:space="preserve"> </w:t>
      </w:r>
      <w:r w:rsidR="002E4094" w:rsidRPr="00774514">
        <w:rPr>
          <w:rFonts w:ascii="Calibri" w:hAnsi="Calibri" w:cs="Calibri"/>
          <w:lang w:val="bs-Latn-BA"/>
        </w:rPr>
        <w:t>202</w:t>
      </w:r>
      <w:r w:rsidR="0043002E">
        <w:rPr>
          <w:rFonts w:ascii="Calibri" w:hAnsi="Calibri" w:cs="Calibri"/>
          <w:lang w:val="bs-Latn-BA"/>
        </w:rPr>
        <w:t>5</w:t>
      </w:r>
    </w:p>
    <w:p w14:paraId="394C4B0E" w14:textId="3EE822F1" w:rsidR="002E4094" w:rsidRPr="00774514" w:rsidRDefault="002E4094" w:rsidP="007C7693">
      <w:pPr>
        <w:jc w:val="both"/>
        <w:rPr>
          <w:rFonts w:ascii="Calibri" w:hAnsi="Calibri" w:cs="Calibri"/>
          <w:lang w:val="bs-Latn-BA"/>
        </w:rPr>
      </w:pPr>
    </w:p>
    <w:p w14:paraId="6A913CA2" w14:textId="4DEFCEC5" w:rsidR="002E4094" w:rsidRPr="006F53C9" w:rsidRDefault="006F53C9" w:rsidP="007C7693">
      <w:pPr>
        <w:jc w:val="center"/>
        <w:rPr>
          <w:rFonts w:ascii="Calibri" w:hAnsi="Calibri" w:cs="Calibri"/>
          <w:b/>
          <w:bCs/>
          <w:sz w:val="32"/>
          <w:szCs w:val="32"/>
          <w:lang w:val="bs-Latn-BA"/>
        </w:rPr>
      </w:pPr>
      <w:r w:rsidRPr="006F53C9">
        <w:rPr>
          <w:rFonts w:ascii="Calibri" w:hAnsi="Calibri" w:cs="Calibri"/>
          <w:b/>
          <w:bCs/>
          <w:sz w:val="32"/>
          <w:szCs w:val="32"/>
          <w:lang w:val="bs-Latn-BA"/>
        </w:rPr>
        <w:t xml:space="preserve">Zadaća </w:t>
      </w:r>
      <w:r w:rsidR="007F77A5">
        <w:rPr>
          <w:rFonts w:ascii="Calibri" w:hAnsi="Calibri" w:cs="Calibri"/>
          <w:b/>
          <w:bCs/>
          <w:sz w:val="32"/>
          <w:szCs w:val="32"/>
          <w:lang w:val="bs-Latn-BA"/>
        </w:rPr>
        <w:t>5A</w:t>
      </w:r>
    </w:p>
    <w:p w14:paraId="274445AE" w14:textId="77777777" w:rsidR="00F61FD0" w:rsidRPr="00774514" w:rsidRDefault="00F61FD0" w:rsidP="007C7693">
      <w:pPr>
        <w:jc w:val="both"/>
        <w:rPr>
          <w:rFonts w:ascii="Calibri" w:hAnsi="Calibri" w:cs="Calibri"/>
          <w:lang w:val="bs-Latn-BA"/>
        </w:rPr>
      </w:pPr>
    </w:p>
    <w:p w14:paraId="5BDF6275" w14:textId="17201930" w:rsidR="006F53C9" w:rsidRDefault="00B205DE" w:rsidP="007F77A5">
      <w:pPr>
        <w:rPr>
          <w:rFonts w:ascii="Calibri" w:hAnsi="Calibri" w:cs="Calibri"/>
          <w:b/>
          <w:bCs/>
          <w:sz w:val="24"/>
          <w:szCs w:val="24"/>
          <w:lang w:val="bs-Latn-BA"/>
        </w:rPr>
      </w:pPr>
      <w:r>
        <w:rPr>
          <w:rFonts w:ascii="Calibri" w:hAnsi="Calibri" w:cs="Calibri"/>
          <w:b/>
          <w:bCs/>
          <w:sz w:val="24"/>
          <w:szCs w:val="24"/>
          <w:lang w:val="bs-Latn-BA"/>
        </w:rPr>
        <w:t xml:space="preserve">ZADATAK: </w:t>
      </w:r>
      <w:r w:rsidR="007F77A5">
        <w:rPr>
          <w:rFonts w:ascii="Calibri" w:hAnsi="Calibri" w:cs="Calibri"/>
          <w:b/>
          <w:bCs/>
          <w:sz w:val="24"/>
          <w:szCs w:val="24"/>
          <w:lang w:val="bs-Latn-BA"/>
        </w:rPr>
        <w:t>Zadatak sa vježbi pokrenuti više puta mijenjajući omjer training i test dataseta. Ispratiti rezulrare i detaljno (uz primjere) opisati šta se događa sa rezultatima u ovisnosti o omjeru training i test dataseta. Uočava li se neka promjena? U kojem smjeru?</w:t>
      </w:r>
    </w:p>
    <w:p w14:paraId="65B105C6" w14:textId="3A40A60D" w:rsidR="007F77A5" w:rsidRDefault="007F77A5" w:rsidP="007F77A5">
      <w:pPr>
        <w:rPr>
          <w:rFonts w:ascii="Calibri" w:hAnsi="Calibri" w:cs="Calibri"/>
          <w:sz w:val="24"/>
          <w:szCs w:val="24"/>
          <w:lang w:val="bs-Latn-BA"/>
        </w:rPr>
      </w:pPr>
      <w:r>
        <w:rPr>
          <w:rFonts w:ascii="Calibri" w:hAnsi="Calibri" w:cs="Calibri"/>
          <w:sz w:val="24"/>
          <w:szCs w:val="24"/>
          <w:lang w:val="bs-Latn-BA"/>
        </w:rPr>
        <w:t>„Precision“ – Od svih predikcija koje je model napravio, koliko ih je bilo tačnih;</w:t>
      </w:r>
    </w:p>
    <w:p w14:paraId="71B947E4" w14:textId="3339754E" w:rsidR="007F77A5" w:rsidRDefault="007F77A5" w:rsidP="007F77A5">
      <w:pPr>
        <w:rPr>
          <w:rFonts w:ascii="Calibri" w:hAnsi="Calibri" w:cs="Calibri"/>
          <w:sz w:val="24"/>
          <w:szCs w:val="24"/>
          <w:lang w:val="bs-Latn-BA"/>
        </w:rPr>
      </w:pPr>
      <w:r>
        <w:rPr>
          <w:rFonts w:ascii="Calibri" w:hAnsi="Calibri" w:cs="Calibri"/>
          <w:sz w:val="24"/>
          <w:szCs w:val="24"/>
          <w:lang w:val="bs-Latn-BA"/>
        </w:rPr>
        <w:t>„Recall“ – Od svih tačnih primjera koji postoje, koliko ih je model uspješno pronašao;</w:t>
      </w:r>
    </w:p>
    <w:p w14:paraId="072B212F" w14:textId="0B4B23C4" w:rsidR="007F77A5" w:rsidRDefault="007F77A5" w:rsidP="007F77A5">
      <w:pPr>
        <w:rPr>
          <w:rFonts w:ascii="Calibri" w:hAnsi="Calibri" w:cs="Calibri"/>
          <w:sz w:val="24"/>
          <w:szCs w:val="24"/>
          <w:lang w:val="bs-Latn-BA"/>
        </w:rPr>
      </w:pPr>
      <w:r>
        <w:rPr>
          <w:rFonts w:ascii="Calibri" w:hAnsi="Calibri" w:cs="Calibri"/>
          <w:sz w:val="24"/>
          <w:szCs w:val="24"/>
          <w:lang w:val="bs-Latn-BA"/>
        </w:rPr>
        <w:t>„F1-Score“ – Harmonijska sredina od „Precision“ i „Recall“</w:t>
      </w:r>
    </w:p>
    <w:p w14:paraId="2CFF1DBA" w14:textId="7E10B7F4" w:rsidR="007F77A5" w:rsidRDefault="007F77A5" w:rsidP="007F77A5">
      <w:pPr>
        <w:rPr>
          <w:rFonts w:ascii="Calibri" w:hAnsi="Calibri" w:cs="Calibri"/>
          <w:sz w:val="24"/>
          <w:szCs w:val="24"/>
          <w:lang w:val="bs-Latn-BA"/>
        </w:rPr>
      </w:pPr>
      <w:r>
        <w:rPr>
          <w:rFonts w:ascii="Calibri" w:hAnsi="Calibri" w:cs="Calibri"/>
          <w:sz w:val="24"/>
          <w:szCs w:val="24"/>
          <w:lang w:val="bs-Latn-BA"/>
        </w:rPr>
        <w:t>„Support“ – Koliko primjera se u dataset-u;</w:t>
      </w:r>
    </w:p>
    <w:p w14:paraId="7BF148E9" w14:textId="3CCACA2D" w:rsidR="0029724D" w:rsidRDefault="0029724D" w:rsidP="007F77A5">
      <w:pPr>
        <w:rPr>
          <w:rFonts w:ascii="Calibri" w:hAnsi="Calibri" w:cs="Calibri"/>
          <w:sz w:val="24"/>
          <w:szCs w:val="24"/>
          <w:lang w:val="bs-Latn-BA"/>
        </w:rPr>
      </w:pPr>
      <w:r>
        <w:rPr>
          <w:rFonts w:ascii="Calibri" w:hAnsi="Calibri" w:cs="Calibri"/>
          <w:sz w:val="24"/>
          <w:szCs w:val="24"/>
          <w:lang w:val="bs-Latn-BA"/>
        </w:rPr>
        <w:t>„Accuracy“ – Koji procenat predikcija je tačan;</w:t>
      </w:r>
    </w:p>
    <w:p w14:paraId="12E215D8" w14:textId="36115ED4" w:rsidR="0029724D" w:rsidRDefault="0029724D" w:rsidP="007F77A5">
      <w:pPr>
        <w:rPr>
          <w:rFonts w:ascii="Calibri" w:hAnsi="Calibri" w:cs="Calibri"/>
          <w:sz w:val="24"/>
          <w:szCs w:val="24"/>
          <w:lang w:val="bs-Latn-BA"/>
        </w:rPr>
      </w:pPr>
      <w:r>
        <w:rPr>
          <w:rFonts w:ascii="Calibri" w:hAnsi="Calibri" w:cs="Calibri"/>
          <w:sz w:val="24"/>
          <w:szCs w:val="24"/>
          <w:lang w:val="bs-Latn-BA"/>
        </w:rPr>
        <w:t>„Macro Avg“ – Prosjek koji tretira sve klase jednako;</w:t>
      </w:r>
    </w:p>
    <w:p w14:paraId="00504936" w14:textId="70064D27" w:rsidR="0029724D" w:rsidRDefault="0029724D" w:rsidP="007F77A5">
      <w:pPr>
        <w:rPr>
          <w:rFonts w:ascii="Calibri" w:hAnsi="Calibri" w:cs="Calibri"/>
          <w:sz w:val="24"/>
          <w:szCs w:val="24"/>
          <w:lang w:val="bs-Latn-BA"/>
        </w:rPr>
      </w:pPr>
      <w:r>
        <w:rPr>
          <w:rFonts w:ascii="Calibri" w:hAnsi="Calibri" w:cs="Calibri"/>
          <w:sz w:val="24"/>
          <w:szCs w:val="24"/>
          <w:lang w:val="bs-Latn-BA"/>
        </w:rPr>
        <w:t>„Weighted Avg“ – Prosjek gdje veće klase donose više vrijednosti;</w:t>
      </w:r>
    </w:p>
    <w:p w14:paraId="326493AB" w14:textId="77777777" w:rsidR="007F77A5" w:rsidRDefault="007F77A5" w:rsidP="007F77A5">
      <w:pPr>
        <w:rPr>
          <w:rFonts w:ascii="Calibri" w:hAnsi="Calibri" w:cs="Calibri"/>
          <w:sz w:val="24"/>
          <w:szCs w:val="24"/>
          <w:lang w:val="bs-Latn-BA"/>
        </w:rPr>
      </w:pPr>
    </w:p>
    <w:p w14:paraId="04223DD6" w14:textId="7D40FD79" w:rsidR="0029724D" w:rsidRPr="0029724D" w:rsidRDefault="0029724D" w:rsidP="0029724D">
      <w:pPr>
        <w:pStyle w:val="ListParagraph"/>
        <w:numPr>
          <w:ilvl w:val="0"/>
          <w:numId w:val="17"/>
        </w:numPr>
        <w:rPr>
          <w:rFonts w:ascii="Calibri" w:hAnsi="Calibri" w:cs="Calibri"/>
          <w:sz w:val="24"/>
          <w:szCs w:val="24"/>
          <w:lang w:val="bs-Latn-BA"/>
        </w:rPr>
      </w:pPr>
      <w:r>
        <w:rPr>
          <w:rFonts w:ascii="Calibri" w:hAnsi="Calibri" w:cs="Calibri"/>
          <w:sz w:val="24"/>
          <w:szCs w:val="24"/>
          <w:lang w:val="bs-Latn-BA"/>
        </w:rPr>
        <w:t>Training dataset 80%</w:t>
      </w:r>
    </w:p>
    <w:tbl>
      <w:tblPr>
        <w:tblStyle w:val="TableGrid"/>
        <w:tblW w:w="0" w:type="auto"/>
        <w:tblLook w:val="04A0" w:firstRow="1" w:lastRow="0" w:firstColumn="1" w:lastColumn="0" w:noHBand="0" w:noVBand="1"/>
      </w:tblPr>
      <w:tblGrid>
        <w:gridCol w:w="1870"/>
        <w:gridCol w:w="1870"/>
        <w:gridCol w:w="1870"/>
        <w:gridCol w:w="1870"/>
        <w:gridCol w:w="1870"/>
      </w:tblGrid>
      <w:tr w:rsidR="007F77A5" w:rsidRPr="007F77A5" w14:paraId="7FACA61F" w14:textId="77777777" w:rsidTr="007F77A5">
        <w:tc>
          <w:tcPr>
            <w:tcW w:w="1870" w:type="dxa"/>
          </w:tcPr>
          <w:p w14:paraId="7F79CFBF"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              </w:t>
            </w:r>
          </w:p>
        </w:tc>
        <w:tc>
          <w:tcPr>
            <w:tcW w:w="1870" w:type="dxa"/>
          </w:tcPr>
          <w:p w14:paraId="7F23C566"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precision</w:t>
            </w:r>
          </w:p>
        </w:tc>
        <w:tc>
          <w:tcPr>
            <w:tcW w:w="1870" w:type="dxa"/>
          </w:tcPr>
          <w:p w14:paraId="1A58D35E"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 recall</w:t>
            </w:r>
          </w:p>
        </w:tc>
        <w:tc>
          <w:tcPr>
            <w:tcW w:w="1870" w:type="dxa"/>
          </w:tcPr>
          <w:p w14:paraId="5CB1739F"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 f1-score</w:t>
            </w:r>
          </w:p>
        </w:tc>
        <w:tc>
          <w:tcPr>
            <w:tcW w:w="1870" w:type="dxa"/>
          </w:tcPr>
          <w:p w14:paraId="1EAD76A0"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 support</w:t>
            </w:r>
          </w:p>
        </w:tc>
      </w:tr>
      <w:tr w:rsidR="007F77A5" w:rsidRPr="007F77A5" w14:paraId="46D060D5" w14:textId="77777777" w:rsidTr="007F77A5">
        <w:tc>
          <w:tcPr>
            <w:tcW w:w="1870" w:type="dxa"/>
          </w:tcPr>
          <w:p w14:paraId="1D6DF6D7"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High</w:t>
            </w:r>
          </w:p>
        </w:tc>
        <w:tc>
          <w:tcPr>
            <w:tcW w:w="1870" w:type="dxa"/>
          </w:tcPr>
          <w:p w14:paraId="1EA34816" w14:textId="130D2FAF"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0.00 </w:t>
            </w:r>
          </w:p>
        </w:tc>
        <w:tc>
          <w:tcPr>
            <w:tcW w:w="1870" w:type="dxa"/>
          </w:tcPr>
          <w:p w14:paraId="79112D62" w14:textId="712633AA"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0.00</w:t>
            </w:r>
          </w:p>
        </w:tc>
        <w:tc>
          <w:tcPr>
            <w:tcW w:w="1870" w:type="dxa"/>
          </w:tcPr>
          <w:p w14:paraId="23070E0D" w14:textId="6A10CC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0.00</w:t>
            </w:r>
          </w:p>
        </w:tc>
        <w:tc>
          <w:tcPr>
            <w:tcW w:w="1870" w:type="dxa"/>
          </w:tcPr>
          <w:p w14:paraId="60B2CF87" w14:textId="5015822D"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4.00</w:t>
            </w:r>
          </w:p>
        </w:tc>
      </w:tr>
      <w:tr w:rsidR="007F77A5" w:rsidRPr="007F77A5" w14:paraId="5AF9A0D3" w14:textId="77777777" w:rsidTr="007F77A5">
        <w:tc>
          <w:tcPr>
            <w:tcW w:w="1870" w:type="dxa"/>
          </w:tcPr>
          <w:p w14:paraId="431FAFB5"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Low</w:t>
            </w:r>
          </w:p>
        </w:tc>
        <w:tc>
          <w:tcPr>
            <w:tcW w:w="1870" w:type="dxa"/>
          </w:tcPr>
          <w:p w14:paraId="31A494E9" w14:textId="7BEAF98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0.89</w:t>
            </w:r>
          </w:p>
        </w:tc>
        <w:tc>
          <w:tcPr>
            <w:tcW w:w="1870" w:type="dxa"/>
          </w:tcPr>
          <w:p w14:paraId="11F1868A" w14:textId="61990215"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0.97</w:t>
            </w:r>
          </w:p>
        </w:tc>
        <w:tc>
          <w:tcPr>
            <w:tcW w:w="1870" w:type="dxa"/>
          </w:tcPr>
          <w:p w14:paraId="79C31214" w14:textId="2180D69C"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0.93</w:t>
            </w:r>
          </w:p>
        </w:tc>
        <w:tc>
          <w:tcPr>
            <w:tcW w:w="1870" w:type="dxa"/>
          </w:tcPr>
          <w:p w14:paraId="4B998113" w14:textId="642FE55E"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1460.00</w:t>
            </w:r>
          </w:p>
        </w:tc>
      </w:tr>
      <w:tr w:rsidR="007F77A5" w:rsidRPr="007F77A5" w14:paraId="072D9505" w14:textId="77777777" w:rsidTr="007F77A5">
        <w:tc>
          <w:tcPr>
            <w:tcW w:w="1870" w:type="dxa"/>
          </w:tcPr>
          <w:p w14:paraId="359BA036"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Meduim </w:t>
            </w:r>
          </w:p>
        </w:tc>
        <w:tc>
          <w:tcPr>
            <w:tcW w:w="1870" w:type="dxa"/>
          </w:tcPr>
          <w:p w14:paraId="2E5DFE20" w14:textId="0073AFA6"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0.60</w:t>
            </w:r>
          </w:p>
        </w:tc>
        <w:tc>
          <w:tcPr>
            <w:tcW w:w="1870" w:type="dxa"/>
          </w:tcPr>
          <w:p w14:paraId="66EAE88A" w14:textId="45F1D8A3"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0.27</w:t>
            </w:r>
          </w:p>
        </w:tc>
        <w:tc>
          <w:tcPr>
            <w:tcW w:w="1870" w:type="dxa"/>
          </w:tcPr>
          <w:p w14:paraId="5CE7EAF2" w14:textId="6CA9FB2B"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0.37</w:t>
            </w:r>
          </w:p>
        </w:tc>
        <w:tc>
          <w:tcPr>
            <w:tcW w:w="1870" w:type="dxa"/>
          </w:tcPr>
          <w:p w14:paraId="482D2692" w14:textId="1C7F2C01"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241.00</w:t>
            </w:r>
          </w:p>
        </w:tc>
      </w:tr>
      <w:tr w:rsidR="007F77A5" w:rsidRPr="007F77A5" w14:paraId="2DCF2AF2" w14:textId="77777777" w:rsidTr="007F77A5">
        <w:tc>
          <w:tcPr>
            <w:tcW w:w="1870" w:type="dxa"/>
          </w:tcPr>
          <w:p w14:paraId="7ABA9C75"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accuracy           </w:t>
            </w:r>
          </w:p>
        </w:tc>
        <w:tc>
          <w:tcPr>
            <w:tcW w:w="1870" w:type="dxa"/>
          </w:tcPr>
          <w:p w14:paraId="641124D2"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0.87   </w:t>
            </w:r>
          </w:p>
        </w:tc>
        <w:tc>
          <w:tcPr>
            <w:tcW w:w="1870" w:type="dxa"/>
          </w:tcPr>
          <w:p w14:paraId="00BE70EC"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0.87     </w:t>
            </w:r>
          </w:p>
        </w:tc>
        <w:tc>
          <w:tcPr>
            <w:tcW w:w="1870" w:type="dxa"/>
          </w:tcPr>
          <w:p w14:paraId="24FEBF0A"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0.87    </w:t>
            </w:r>
          </w:p>
        </w:tc>
        <w:tc>
          <w:tcPr>
            <w:tcW w:w="1870" w:type="dxa"/>
          </w:tcPr>
          <w:p w14:paraId="5BF3AA0A"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0.87</w:t>
            </w:r>
          </w:p>
        </w:tc>
      </w:tr>
      <w:tr w:rsidR="007F77A5" w:rsidRPr="007F77A5" w14:paraId="449235C8" w14:textId="77777777" w:rsidTr="007F77A5">
        <w:tc>
          <w:tcPr>
            <w:tcW w:w="1870" w:type="dxa"/>
          </w:tcPr>
          <w:p w14:paraId="7FAF57E2"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macro avg          </w:t>
            </w:r>
          </w:p>
        </w:tc>
        <w:tc>
          <w:tcPr>
            <w:tcW w:w="1870" w:type="dxa"/>
          </w:tcPr>
          <w:p w14:paraId="04CB6E5E"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0.50    </w:t>
            </w:r>
          </w:p>
        </w:tc>
        <w:tc>
          <w:tcPr>
            <w:tcW w:w="1870" w:type="dxa"/>
          </w:tcPr>
          <w:p w14:paraId="0B55C9F8"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0.41      </w:t>
            </w:r>
          </w:p>
        </w:tc>
        <w:tc>
          <w:tcPr>
            <w:tcW w:w="1870" w:type="dxa"/>
          </w:tcPr>
          <w:p w14:paraId="7531DCF2"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0.43  </w:t>
            </w:r>
          </w:p>
        </w:tc>
        <w:tc>
          <w:tcPr>
            <w:tcW w:w="1870" w:type="dxa"/>
          </w:tcPr>
          <w:p w14:paraId="14F6366A"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1705.00</w:t>
            </w:r>
          </w:p>
        </w:tc>
      </w:tr>
      <w:tr w:rsidR="007F77A5" w:rsidRPr="007F77A5" w14:paraId="0434DF91" w14:textId="77777777" w:rsidTr="007F77A5">
        <w:tc>
          <w:tcPr>
            <w:tcW w:w="1870" w:type="dxa"/>
          </w:tcPr>
          <w:p w14:paraId="3826191E"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weighted avg       </w:t>
            </w:r>
          </w:p>
        </w:tc>
        <w:tc>
          <w:tcPr>
            <w:tcW w:w="1870" w:type="dxa"/>
          </w:tcPr>
          <w:p w14:paraId="289E571C"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0.85    </w:t>
            </w:r>
          </w:p>
        </w:tc>
        <w:tc>
          <w:tcPr>
            <w:tcW w:w="1870" w:type="dxa"/>
          </w:tcPr>
          <w:p w14:paraId="5D80A463"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0.87      </w:t>
            </w:r>
          </w:p>
        </w:tc>
        <w:tc>
          <w:tcPr>
            <w:tcW w:w="1870" w:type="dxa"/>
          </w:tcPr>
          <w:p w14:paraId="2B2F544A"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 xml:space="preserve">0.85  </w:t>
            </w:r>
          </w:p>
        </w:tc>
        <w:tc>
          <w:tcPr>
            <w:tcW w:w="1870" w:type="dxa"/>
          </w:tcPr>
          <w:p w14:paraId="51C16B0E" w14:textId="77777777" w:rsidR="007F77A5" w:rsidRPr="007F77A5" w:rsidRDefault="007F77A5" w:rsidP="00B12560">
            <w:pPr>
              <w:rPr>
                <w:rFonts w:ascii="Calibri" w:hAnsi="Calibri" w:cs="Calibri"/>
                <w:b/>
                <w:bCs/>
                <w:sz w:val="24"/>
                <w:szCs w:val="24"/>
                <w:lang w:val="bs-Latn-BA"/>
              </w:rPr>
            </w:pPr>
            <w:r w:rsidRPr="007F77A5">
              <w:rPr>
                <w:rFonts w:ascii="Calibri" w:hAnsi="Calibri" w:cs="Calibri"/>
                <w:b/>
                <w:bCs/>
                <w:sz w:val="24"/>
                <w:szCs w:val="24"/>
                <w:lang w:val="bs-Latn-BA"/>
              </w:rPr>
              <w:t>1705.00</w:t>
            </w:r>
          </w:p>
        </w:tc>
      </w:tr>
    </w:tbl>
    <w:p w14:paraId="5C90F2A6" w14:textId="77777777" w:rsidR="006F53C9" w:rsidRDefault="006F53C9" w:rsidP="006F53C9">
      <w:pPr>
        <w:pStyle w:val="ListParagraph"/>
        <w:rPr>
          <w:rFonts w:ascii="Calibri" w:hAnsi="Calibri" w:cs="Calibri"/>
          <w:lang w:val="bs-Latn-BA"/>
        </w:rPr>
      </w:pPr>
    </w:p>
    <w:p w14:paraId="6497315D" w14:textId="551DEB05" w:rsidR="00A5667A" w:rsidRPr="0029724D" w:rsidRDefault="0029724D" w:rsidP="0029724D">
      <w:pPr>
        <w:pStyle w:val="ListParagraph"/>
        <w:numPr>
          <w:ilvl w:val="0"/>
          <w:numId w:val="17"/>
        </w:numPr>
        <w:rPr>
          <w:rFonts w:ascii="Calibri" w:hAnsi="Calibri" w:cs="Calibri"/>
          <w:lang w:val="bs-Latn-BA"/>
        </w:rPr>
      </w:pPr>
      <w:r>
        <w:rPr>
          <w:rFonts w:ascii="Calibri" w:hAnsi="Calibri" w:cs="Calibri"/>
          <w:lang w:val="bs-Latn-BA"/>
        </w:rPr>
        <w:t>Training dataset 90%</w:t>
      </w:r>
    </w:p>
    <w:tbl>
      <w:tblPr>
        <w:tblStyle w:val="TableGrid"/>
        <w:tblW w:w="0" w:type="auto"/>
        <w:tblLook w:val="04A0" w:firstRow="1" w:lastRow="0" w:firstColumn="1" w:lastColumn="0" w:noHBand="0" w:noVBand="1"/>
      </w:tblPr>
      <w:tblGrid>
        <w:gridCol w:w="1870"/>
        <w:gridCol w:w="1870"/>
        <w:gridCol w:w="1870"/>
        <w:gridCol w:w="1870"/>
        <w:gridCol w:w="1870"/>
      </w:tblGrid>
      <w:tr w:rsidR="0029724D" w:rsidRPr="007F77A5" w14:paraId="0F13490B" w14:textId="77777777" w:rsidTr="00820BD6">
        <w:tc>
          <w:tcPr>
            <w:tcW w:w="1870" w:type="dxa"/>
          </w:tcPr>
          <w:p w14:paraId="5BCC0770"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w:t>
            </w:r>
          </w:p>
        </w:tc>
        <w:tc>
          <w:tcPr>
            <w:tcW w:w="1870" w:type="dxa"/>
          </w:tcPr>
          <w:p w14:paraId="3D463099"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precision</w:t>
            </w:r>
          </w:p>
        </w:tc>
        <w:tc>
          <w:tcPr>
            <w:tcW w:w="1870" w:type="dxa"/>
          </w:tcPr>
          <w:p w14:paraId="48C3406A"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recall</w:t>
            </w:r>
          </w:p>
        </w:tc>
        <w:tc>
          <w:tcPr>
            <w:tcW w:w="1870" w:type="dxa"/>
          </w:tcPr>
          <w:p w14:paraId="058AEC64"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f1-score</w:t>
            </w:r>
          </w:p>
        </w:tc>
        <w:tc>
          <w:tcPr>
            <w:tcW w:w="1870" w:type="dxa"/>
          </w:tcPr>
          <w:p w14:paraId="3D9B6F8D"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support</w:t>
            </w:r>
          </w:p>
        </w:tc>
      </w:tr>
      <w:tr w:rsidR="0029724D" w:rsidRPr="007F77A5" w14:paraId="72A2BD9B" w14:textId="77777777" w:rsidTr="00820BD6">
        <w:tc>
          <w:tcPr>
            <w:tcW w:w="1870" w:type="dxa"/>
          </w:tcPr>
          <w:p w14:paraId="71E5F625"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High</w:t>
            </w:r>
          </w:p>
        </w:tc>
        <w:tc>
          <w:tcPr>
            <w:tcW w:w="1870" w:type="dxa"/>
          </w:tcPr>
          <w:p w14:paraId="1E20F0C4"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0.00 </w:t>
            </w:r>
          </w:p>
        </w:tc>
        <w:tc>
          <w:tcPr>
            <w:tcW w:w="1870" w:type="dxa"/>
          </w:tcPr>
          <w:p w14:paraId="70C14479"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0.00</w:t>
            </w:r>
          </w:p>
        </w:tc>
        <w:tc>
          <w:tcPr>
            <w:tcW w:w="1870" w:type="dxa"/>
          </w:tcPr>
          <w:p w14:paraId="416CDBC7"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0.00</w:t>
            </w:r>
          </w:p>
        </w:tc>
        <w:tc>
          <w:tcPr>
            <w:tcW w:w="1870" w:type="dxa"/>
          </w:tcPr>
          <w:p w14:paraId="08384B05" w14:textId="7A810728" w:rsidR="0029724D" w:rsidRPr="007F77A5" w:rsidRDefault="0029724D" w:rsidP="00820BD6">
            <w:pPr>
              <w:rPr>
                <w:rFonts w:ascii="Calibri" w:hAnsi="Calibri" w:cs="Calibri"/>
                <w:b/>
                <w:bCs/>
                <w:sz w:val="24"/>
                <w:szCs w:val="24"/>
                <w:lang w:val="bs-Latn-BA"/>
              </w:rPr>
            </w:pPr>
            <w:r>
              <w:rPr>
                <w:rFonts w:ascii="Calibri" w:hAnsi="Calibri" w:cs="Calibri"/>
                <w:b/>
                <w:bCs/>
                <w:sz w:val="24"/>
                <w:szCs w:val="24"/>
                <w:lang w:val="bs-Latn-BA"/>
              </w:rPr>
              <w:t>2</w:t>
            </w:r>
            <w:r w:rsidRPr="007F77A5">
              <w:rPr>
                <w:rFonts w:ascii="Calibri" w:hAnsi="Calibri" w:cs="Calibri"/>
                <w:b/>
                <w:bCs/>
                <w:sz w:val="24"/>
                <w:szCs w:val="24"/>
                <w:lang w:val="bs-Latn-BA"/>
              </w:rPr>
              <w:t>.00</w:t>
            </w:r>
          </w:p>
        </w:tc>
      </w:tr>
      <w:tr w:rsidR="0029724D" w:rsidRPr="007F77A5" w14:paraId="1368906A" w14:textId="77777777" w:rsidTr="00820BD6">
        <w:tc>
          <w:tcPr>
            <w:tcW w:w="1870" w:type="dxa"/>
          </w:tcPr>
          <w:p w14:paraId="6850C563"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Low</w:t>
            </w:r>
          </w:p>
        </w:tc>
        <w:tc>
          <w:tcPr>
            <w:tcW w:w="1870" w:type="dxa"/>
          </w:tcPr>
          <w:p w14:paraId="7DB15E52" w14:textId="7DAB536F"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w:t>
            </w:r>
            <w:r>
              <w:rPr>
                <w:rFonts w:ascii="Calibri" w:hAnsi="Calibri" w:cs="Calibri"/>
                <w:b/>
                <w:bCs/>
                <w:sz w:val="24"/>
                <w:szCs w:val="24"/>
                <w:lang w:val="bs-Latn-BA"/>
              </w:rPr>
              <w:t>90</w:t>
            </w:r>
          </w:p>
        </w:tc>
        <w:tc>
          <w:tcPr>
            <w:tcW w:w="1870" w:type="dxa"/>
          </w:tcPr>
          <w:p w14:paraId="187C7D8E"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0.97</w:t>
            </w:r>
          </w:p>
        </w:tc>
        <w:tc>
          <w:tcPr>
            <w:tcW w:w="1870" w:type="dxa"/>
          </w:tcPr>
          <w:p w14:paraId="7AE97D89"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0.93</w:t>
            </w:r>
          </w:p>
        </w:tc>
        <w:tc>
          <w:tcPr>
            <w:tcW w:w="1870" w:type="dxa"/>
          </w:tcPr>
          <w:p w14:paraId="6A81DF83" w14:textId="66800936" w:rsidR="0029724D" w:rsidRPr="007F77A5" w:rsidRDefault="0029724D" w:rsidP="00820BD6">
            <w:pPr>
              <w:rPr>
                <w:rFonts w:ascii="Calibri" w:hAnsi="Calibri" w:cs="Calibri"/>
                <w:b/>
                <w:bCs/>
                <w:sz w:val="24"/>
                <w:szCs w:val="24"/>
                <w:lang w:val="bs-Latn-BA"/>
              </w:rPr>
            </w:pPr>
            <w:r>
              <w:rPr>
                <w:rFonts w:ascii="Calibri" w:hAnsi="Calibri" w:cs="Calibri"/>
                <w:b/>
                <w:bCs/>
                <w:sz w:val="24"/>
                <w:szCs w:val="24"/>
                <w:lang w:val="bs-Latn-BA"/>
              </w:rPr>
              <w:t>730</w:t>
            </w:r>
            <w:r w:rsidRPr="007F77A5">
              <w:rPr>
                <w:rFonts w:ascii="Calibri" w:hAnsi="Calibri" w:cs="Calibri"/>
                <w:b/>
                <w:bCs/>
                <w:sz w:val="24"/>
                <w:szCs w:val="24"/>
                <w:lang w:val="bs-Latn-BA"/>
              </w:rPr>
              <w:t>.00</w:t>
            </w:r>
          </w:p>
        </w:tc>
      </w:tr>
      <w:tr w:rsidR="0029724D" w:rsidRPr="007F77A5" w14:paraId="325AE60F" w14:textId="77777777" w:rsidTr="00820BD6">
        <w:tc>
          <w:tcPr>
            <w:tcW w:w="1870" w:type="dxa"/>
          </w:tcPr>
          <w:p w14:paraId="2D78F499"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Meduim </w:t>
            </w:r>
          </w:p>
        </w:tc>
        <w:tc>
          <w:tcPr>
            <w:tcW w:w="1870" w:type="dxa"/>
          </w:tcPr>
          <w:p w14:paraId="144C4D01" w14:textId="3B02E774"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0.6</w:t>
            </w:r>
            <w:r>
              <w:rPr>
                <w:rFonts w:ascii="Calibri" w:hAnsi="Calibri" w:cs="Calibri"/>
                <w:b/>
                <w:bCs/>
                <w:sz w:val="24"/>
                <w:szCs w:val="24"/>
                <w:lang w:val="bs-Latn-BA"/>
              </w:rPr>
              <w:t>3</w:t>
            </w:r>
          </w:p>
        </w:tc>
        <w:tc>
          <w:tcPr>
            <w:tcW w:w="1870" w:type="dxa"/>
          </w:tcPr>
          <w:p w14:paraId="4E32D469" w14:textId="77CE2E9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w:t>
            </w:r>
            <w:r>
              <w:rPr>
                <w:rFonts w:ascii="Calibri" w:hAnsi="Calibri" w:cs="Calibri"/>
                <w:b/>
                <w:bCs/>
                <w:sz w:val="24"/>
                <w:szCs w:val="24"/>
                <w:lang w:val="bs-Latn-BA"/>
              </w:rPr>
              <w:t>31</w:t>
            </w:r>
          </w:p>
        </w:tc>
        <w:tc>
          <w:tcPr>
            <w:tcW w:w="1870" w:type="dxa"/>
          </w:tcPr>
          <w:p w14:paraId="0F0BB111" w14:textId="76EC1438"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w:t>
            </w:r>
            <w:r>
              <w:rPr>
                <w:rFonts w:ascii="Calibri" w:hAnsi="Calibri" w:cs="Calibri"/>
                <w:b/>
                <w:bCs/>
                <w:sz w:val="24"/>
                <w:szCs w:val="24"/>
                <w:lang w:val="bs-Latn-BA"/>
              </w:rPr>
              <w:t>42</w:t>
            </w:r>
          </w:p>
        </w:tc>
        <w:tc>
          <w:tcPr>
            <w:tcW w:w="1870" w:type="dxa"/>
          </w:tcPr>
          <w:p w14:paraId="4E948263" w14:textId="35B81D4A" w:rsidR="0029724D" w:rsidRPr="007F77A5" w:rsidRDefault="0029724D" w:rsidP="00820BD6">
            <w:pPr>
              <w:rPr>
                <w:rFonts w:ascii="Calibri" w:hAnsi="Calibri" w:cs="Calibri"/>
                <w:b/>
                <w:bCs/>
                <w:sz w:val="24"/>
                <w:szCs w:val="24"/>
                <w:lang w:val="bs-Latn-BA"/>
              </w:rPr>
            </w:pPr>
            <w:r>
              <w:rPr>
                <w:rFonts w:ascii="Calibri" w:hAnsi="Calibri" w:cs="Calibri"/>
                <w:b/>
                <w:bCs/>
                <w:sz w:val="24"/>
                <w:szCs w:val="24"/>
                <w:lang w:val="bs-Latn-BA"/>
              </w:rPr>
              <w:t>12</w:t>
            </w:r>
            <w:r w:rsidRPr="007F77A5">
              <w:rPr>
                <w:rFonts w:ascii="Calibri" w:hAnsi="Calibri" w:cs="Calibri"/>
                <w:b/>
                <w:bCs/>
                <w:sz w:val="24"/>
                <w:szCs w:val="24"/>
                <w:lang w:val="bs-Latn-BA"/>
              </w:rPr>
              <w:t>1.00</w:t>
            </w:r>
          </w:p>
        </w:tc>
      </w:tr>
      <w:tr w:rsidR="0029724D" w:rsidRPr="007F77A5" w14:paraId="0AA3B5A5" w14:textId="77777777" w:rsidTr="00820BD6">
        <w:tc>
          <w:tcPr>
            <w:tcW w:w="1870" w:type="dxa"/>
          </w:tcPr>
          <w:p w14:paraId="64389BF9"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lastRenderedPageBreak/>
              <w:t xml:space="preserve">accuracy           </w:t>
            </w:r>
          </w:p>
        </w:tc>
        <w:tc>
          <w:tcPr>
            <w:tcW w:w="1870" w:type="dxa"/>
          </w:tcPr>
          <w:p w14:paraId="6AC48715" w14:textId="7D7DAD6D"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Pr>
                <w:rFonts w:ascii="Calibri" w:hAnsi="Calibri" w:cs="Calibri"/>
                <w:b/>
                <w:bCs/>
                <w:sz w:val="24"/>
                <w:szCs w:val="24"/>
                <w:lang w:val="bs-Latn-BA"/>
              </w:rPr>
              <w:t>8</w:t>
            </w:r>
          </w:p>
        </w:tc>
        <w:tc>
          <w:tcPr>
            <w:tcW w:w="1870" w:type="dxa"/>
          </w:tcPr>
          <w:p w14:paraId="107F127D" w14:textId="3213C904"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Pr>
                <w:rFonts w:ascii="Calibri" w:hAnsi="Calibri" w:cs="Calibri"/>
                <w:b/>
                <w:bCs/>
                <w:sz w:val="24"/>
                <w:szCs w:val="24"/>
                <w:lang w:val="bs-Latn-BA"/>
              </w:rPr>
              <w:t>8</w:t>
            </w:r>
            <w:r w:rsidRPr="007F77A5">
              <w:rPr>
                <w:rFonts w:ascii="Calibri" w:hAnsi="Calibri" w:cs="Calibri"/>
                <w:b/>
                <w:bCs/>
                <w:sz w:val="24"/>
                <w:szCs w:val="24"/>
                <w:lang w:val="bs-Latn-BA"/>
              </w:rPr>
              <w:t xml:space="preserve">     </w:t>
            </w:r>
          </w:p>
        </w:tc>
        <w:tc>
          <w:tcPr>
            <w:tcW w:w="1870" w:type="dxa"/>
          </w:tcPr>
          <w:p w14:paraId="75F5016D" w14:textId="4EF569B5"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Pr>
                <w:rFonts w:ascii="Calibri" w:hAnsi="Calibri" w:cs="Calibri"/>
                <w:b/>
                <w:bCs/>
                <w:sz w:val="24"/>
                <w:szCs w:val="24"/>
                <w:lang w:val="bs-Latn-BA"/>
              </w:rPr>
              <w:t>8</w:t>
            </w:r>
            <w:r w:rsidRPr="007F77A5">
              <w:rPr>
                <w:rFonts w:ascii="Calibri" w:hAnsi="Calibri" w:cs="Calibri"/>
                <w:b/>
                <w:bCs/>
                <w:sz w:val="24"/>
                <w:szCs w:val="24"/>
                <w:lang w:val="bs-Latn-BA"/>
              </w:rPr>
              <w:t xml:space="preserve">    </w:t>
            </w:r>
          </w:p>
        </w:tc>
        <w:tc>
          <w:tcPr>
            <w:tcW w:w="1870" w:type="dxa"/>
          </w:tcPr>
          <w:p w14:paraId="53449F65" w14:textId="6B29E685"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Pr>
                <w:rFonts w:ascii="Calibri" w:hAnsi="Calibri" w:cs="Calibri"/>
                <w:b/>
                <w:bCs/>
                <w:sz w:val="24"/>
                <w:szCs w:val="24"/>
                <w:lang w:val="bs-Latn-BA"/>
              </w:rPr>
              <w:t>8</w:t>
            </w:r>
          </w:p>
        </w:tc>
      </w:tr>
      <w:tr w:rsidR="0029724D" w:rsidRPr="007F77A5" w14:paraId="2C643F25" w14:textId="77777777" w:rsidTr="00820BD6">
        <w:tc>
          <w:tcPr>
            <w:tcW w:w="1870" w:type="dxa"/>
          </w:tcPr>
          <w:p w14:paraId="457C2726"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macro avg          </w:t>
            </w:r>
          </w:p>
        </w:tc>
        <w:tc>
          <w:tcPr>
            <w:tcW w:w="1870" w:type="dxa"/>
          </w:tcPr>
          <w:p w14:paraId="46F6BD16" w14:textId="001CE1BE"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0.5</w:t>
            </w:r>
            <w:r>
              <w:rPr>
                <w:rFonts w:ascii="Calibri" w:hAnsi="Calibri" w:cs="Calibri"/>
                <w:b/>
                <w:bCs/>
                <w:sz w:val="24"/>
                <w:szCs w:val="24"/>
                <w:lang w:val="bs-Latn-BA"/>
              </w:rPr>
              <w:t>1</w:t>
            </w:r>
          </w:p>
        </w:tc>
        <w:tc>
          <w:tcPr>
            <w:tcW w:w="1870" w:type="dxa"/>
          </w:tcPr>
          <w:p w14:paraId="02C0DE7F" w14:textId="575FBAC0"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0.4</w:t>
            </w:r>
            <w:r>
              <w:rPr>
                <w:rFonts w:ascii="Calibri" w:hAnsi="Calibri" w:cs="Calibri"/>
                <w:b/>
                <w:bCs/>
                <w:sz w:val="24"/>
                <w:szCs w:val="24"/>
                <w:lang w:val="bs-Latn-BA"/>
              </w:rPr>
              <w:t>3</w:t>
            </w:r>
            <w:r w:rsidRPr="007F77A5">
              <w:rPr>
                <w:rFonts w:ascii="Calibri" w:hAnsi="Calibri" w:cs="Calibri"/>
                <w:b/>
                <w:bCs/>
                <w:sz w:val="24"/>
                <w:szCs w:val="24"/>
                <w:lang w:val="bs-Latn-BA"/>
              </w:rPr>
              <w:t xml:space="preserve">   </w:t>
            </w:r>
          </w:p>
        </w:tc>
        <w:tc>
          <w:tcPr>
            <w:tcW w:w="1870" w:type="dxa"/>
          </w:tcPr>
          <w:p w14:paraId="3C245806" w14:textId="2C909B71"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0.4</w:t>
            </w:r>
            <w:r>
              <w:rPr>
                <w:rFonts w:ascii="Calibri" w:hAnsi="Calibri" w:cs="Calibri"/>
                <w:b/>
                <w:bCs/>
                <w:sz w:val="24"/>
                <w:szCs w:val="24"/>
                <w:lang w:val="bs-Latn-BA"/>
              </w:rPr>
              <w:t>5</w:t>
            </w:r>
          </w:p>
        </w:tc>
        <w:tc>
          <w:tcPr>
            <w:tcW w:w="1870" w:type="dxa"/>
          </w:tcPr>
          <w:p w14:paraId="5951A643" w14:textId="70A29F94" w:rsidR="0029724D" w:rsidRPr="007F77A5" w:rsidRDefault="0029724D" w:rsidP="00820BD6">
            <w:pPr>
              <w:rPr>
                <w:rFonts w:ascii="Calibri" w:hAnsi="Calibri" w:cs="Calibri"/>
                <w:b/>
                <w:bCs/>
                <w:sz w:val="24"/>
                <w:szCs w:val="24"/>
                <w:lang w:val="bs-Latn-BA"/>
              </w:rPr>
            </w:pPr>
            <w:r>
              <w:rPr>
                <w:rFonts w:ascii="Calibri" w:hAnsi="Calibri" w:cs="Calibri"/>
                <w:b/>
                <w:bCs/>
                <w:sz w:val="24"/>
                <w:szCs w:val="24"/>
                <w:lang w:val="bs-Latn-BA"/>
              </w:rPr>
              <w:t>853</w:t>
            </w:r>
            <w:r w:rsidRPr="007F77A5">
              <w:rPr>
                <w:rFonts w:ascii="Calibri" w:hAnsi="Calibri" w:cs="Calibri"/>
                <w:b/>
                <w:bCs/>
                <w:sz w:val="24"/>
                <w:szCs w:val="24"/>
                <w:lang w:val="bs-Latn-BA"/>
              </w:rPr>
              <w:t>.00</w:t>
            </w:r>
          </w:p>
        </w:tc>
      </w:tr>
      <w:tr w:rsidR="0029724D" w:rsidRPr="007F77A5" w14:paraId="514D2975" w14:textId="77777777" w:rsidTr="00820BD6">
        <w:tc>
          <w:tcPr>
            <w:tcW w:w="1870" w:type="dxa"/>
          </w:tcPr>
          <w:p w14:paraId="1CD72A03"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weighted avg       </w:t>
            </w:r>
          </w:p>
        </w:tc>
        <w:tc>
          <w:tcPr>
            <w:tcW w:w="1870" w:type="dxa"/>
          </w:tcPr>
          <w:p w14:paraId="05737814" w14:textId="2B3CBE19"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w:t>
            </w:r>
            <w:r>
              <w:rPr>
                <w:rFonts w:ascii="Calibri" w:hAnsi="Calibri" w:cs="Calibri"/>
                <w:b/>
                <w:bCs/>
                <w:sz w:val="24"/>
                <w:szCs w:val="24"/>
                <w:lang w:val="bs-Latn-BA"/>
              </w:rPr>
              <w:t>86</w:t>
            </w:r>
          </w:p>
        </w:tc>
        <w:tc>
          <w:tcPr>
            <w:tcW w:w="1870" w:type="dxa"/>
          </w:tcPr>
          <w:p w14:paraId="39D25994" w14:textId="56DB6498"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Pr>
                <w:rFonts w:ascii="Calibri" w:hAnsi="Calibri" w:cs="Calibri"/>
                <w:b/>
                <w:bCs/>
                <w:sz w:val="24"/>
                <w:szCs w:val="24"/>
                <w:lang w:val="bs-Latn-BA"/>
              </w:rPr>
              <w:t>8</w:t>
            </w:r>
          </w:p>
        </w:tc>
        <w:tc>
          <w:tcPr>
            <w:tcW w:w="1870" w:type="dxa"/>
          </w:tcPr>
          <w:p w14:paraId="55C35316" w14:textId="0BADC794"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Pr>
                <w:rFonts w:ascii="Calibri" w:hAnsi="Calibri" w:cs="Calibri"/>
                <w:b/>
                <w:bCs/>
                <w:sz w:val="24"/>
                <w:szCs w:val="24"/>
                <w:lang w:val="bs-Latn-BA"/>
              </w:rPr>
              <w:t>6</w:t>
            </w:r>
            <w:r w:rsidRPr="007F77A5">
              <w:rPr>
                <w:rFonts w:ascii="Calibri" w:hAnsi="Calibri" w:cs="Calibri"/>
                <w:b/>
                <w:bCs/>
                <w:sz w:val="24"/>
                <w:szCs w:val="24"/>
                <w:lang w:val="bs-Latn-BA"/>
              </w:rPr>
              <w:t xml:space="preserve">  </w:t>
            </w:r>
          </w:p>
        </w:tc>
        <w:tc>
          <w:tcPr>
            <w:tcW w:w="1870" w:type="dxa"/>
          </w:tcPr>
          <w:p w14:paraId="41576868" w14:textId="041308EF" w:rsidR="0029724D" w:rsidRPr="007F77A5" w:rsidRDefault="0029724D" w:rsidP="00820BD6">
            <w:pPr>
              <w:rPr>
                <w:rFonts w:ascii="Calibri" w:hAnsi="Calibri" w:cs="Calibri"/>
                <w:b/>
                <w:bCs/>
                <w:sz w:val="24"/>
                <w:szCs w:val="24"/>
                <w:lang w:val="bs-Latn-BA"/>
              </w:rPr>
            </w:pPr>
            <w:r>
              <w:rPr>
                <w:rFonts w:ascii="Calibri" w:hAnsi="Calibri" w:cs="Calibri"/>
                <w:b/>
                <w:bCs/>
                <w:sz w:val="24"/>
                <w:szCs w:val="24"/>
                <w:lang w:val="bs-Latn-BA"/>
              </w:rPr>
              <w:t>853</w:t>
            </w:r>
            <w:r w:rsidRPr="007F77A5">
              <w:rPr>
                <w:rFonts w:ascii="Calibri" w:hAnsi="Calibri" w:cs="Calibri"/>
                <w:b/>
                <w:bCs/>
                <w:sz w:val="24"/>
                <w:szCs w:val="24"/>
                <w:lang w:val="bs-Latn-BA"/>
              </w:rPr>
              <w:t>.00</w:t>
            </w:r>
          </w:p>
        </w:tc>
      </w:tr>
    </w:tbl>
    <w:p w14:paraId="1A63DE16" w14:textId="77777777" w:rsidR="00A5667A" w:rsidRDefault="00A5667A" w:rsidP="00A5667A">
      <w:pPr>
        <w:rPr>
          <w:rFonts w:ascii="Calibri" w:hAnsi="Calibri" w:cs="Calibri"/>
          <w:lang w:val="bs-Latn-BA"/>
        </w:rPr>
      </w:pPr>
    </w:p>
    <w:p w14:paraId="7E048E38" w14:textId="201E55A6" w:rsidR="0029724D" w:rsidRDefault="0029724D" w:rsidP="0029724D">
      <w:pPr>
        <w:pStyle w:val="ListParagraph"/>
        <w:numPr>
          <w:ilvl w:val="0"/>
          <w:numId w:val="17"/>
        </w:numPr>
        <w:rPr>
          <w:rFonts w:ascii="Calibri" w:hAnsi="Calibri" w:cs="Calibri"/>
          <w:lang w:val="bs-Latn-BA"/>
        </w:rPr>
      </w:pPr>
      <w:r>
        <w:rPr>
          <w:rFonts w:ascii="Calibri" w:hAnsi="Calibri" w:cs="Calibri"/>
          <w:lang w:val="bs-Latn-BA"/>
        </w:rPr>
        <w:t>Training dataset 70%</w:t>
      </w:r>
    </w:p>
    <w:tbl>
      <w:tblPr>
        <w:tblStyle w:val="TableGrid"/>
        <w:tblW w:w="0" w:type="auto"/>
        <w:tblLook w:val="04A0" w:firstRow="1" w:lastRow="0" w:firstColumn="1" w:lastColumn="0" w:noHBand="0" w:noVBand="1"/>
      </w:tblPr>
      <w:tblGrid>
        <w:gridCol w:w="1870"/>
        <w:gridCol w:w="1870"/>
        <w:gridCol w:w="1870"/>
        <w:gridCol w:w="1870"/>
        <w:gridCol w:w="1870"/>
      </w:tblGrid>
      <w:tr w:rsidR="0029724D" w:rsidRPr="007F77A5" w14:paraId="6CBF9B64" w14:textId="77777777" w:rsidTr="00820BD6">
        <w:tc>
          <w:tcPr>
            <w:tcW w:w="1870" w:type="dxa"/>
          </w:tcPr>
          <w:p w14:paraId="5D556779"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w:t>
            </w:r>
          </w:p>
        </w:tc>
        <w:tc>
          <w:tcPr>
            <w:tcW w:w="1870" w:type="dxa"/>
          </w:tcPr>
          <w:p w14:paraId="306F8299"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precision</w:t>
            </w:r>
          </w:p>
        </w:tc>
        <w:tc>
          <w:tcPr>
            <w:tcW w:w="1870" w:type="dxa"/>
          </w:tcPr>
          <w:p w14:paraId="40F1F8CE"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recall</w:t>
            </w:r>
          </w:p>
        </w:tc>
        <w:tc>
          <w:tcPr>
            <w:tcW w:w="1870" w:type="dxa"/>
          </w:tcPr>
          <w:p w14:paraId="1DE2CCC8"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f1-score</w:t>
            </w:r>
          </w:p>
        </w:tc>
        <w:tc>
          <w:tcPr>
            <w:tcW w:w="1870" w:type="dxa"/>
          </w:tcPr>
          <w:p w14:paraId="20D6D53F"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support</w:t>
            </w:r>
          </w:p>
        </w:tc>
      </w:tr>
      <w:tr w:rsidR="0029724D" w:rsidRPr="007F77A5" w14:paraId="26084BBD" w14:textId="77777777" w:rsidTr="00820BD6">
        <w:tc>
          <w:tcPr>
            <w:tcW w:w="1870" w:type="dxa"/>
          </w:tcPr>
          <w:p w14:paraId="0DB92C70"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High</w:t>
            </w:r>
          </w:p>
        </w:tc>
        <w:tc>
          <w:tcPr>
            <w:tcW w:w="1870" w:type="dxa"/>
          </w:tcPr>
          <w:p w14:paraId="13EA87C0"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0.00 </w:t>
            </w:r>
          </w:p>
        </w:tc>
        <w:tc>
          <w:tcPr>
            <w:tcW w:w="1870" w:type="dxa"/>
          </w:tcPr>
          <w:p w14:paraId="27669A08"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0.00</w:t>
            </w:r>
          </w:p>
        </w:tc>
        <w:tc>
          <w:tcPr>
            <w:tcW w:w="1870" w:type="dxa"/>
          </w:tcPr>
          <w:p w14:paraId="262FF11C"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0.00</w:t>
            </w:r>
          </w:p>
        </w:tc>
        <w:tc>
          <w:tcPr>
            <w:tcW w:w="1870" w:type="dxa"/>
          </w:tcPr>
          <w:p w14:paraId="18418E99" w14:textId="34A172A1"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7</w:t>
            </w:r>
            <w:r w:rsidR="0029724D" w:rsidRPr="007F77A5">
              <w:rPr>
                <w:rFonts w:ascii="Calibri" w:hAnsi="Calibri" w:cs="Calibri"/>
                <w:b/>
                <w:bCs/>
                <w:sz w:val="24"/>
                <w:szCs w:val="24"/>
                <w:lang w:val="bs-Latn-BA"/>
              </w:rPr>
              <w:t>.00</w:t>
            </w:r>
          </w:p>
        </w:tc>
      </w:tr>
      <w:tr w:rsidR="0029724D" w:rsidRPr="007F77A5" w14:paraId="5086C37D" w14:textId="77777777" w:rsidTr="00820BD6">
        <w:tc>
          <w:tcPr>
            <w:tcW w:w="1870" w:type="dxa"/>
          </w:tcPr>
          <w:p w14:paraId="274E686E"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Low</w:t>
            </w:r>
          </w:p>
        </w:tc>
        <w:tc>
          <w:tcPr>
            <w:tcW w:w="1870" w:type="dxa"/>
          </w:tcPr>
          <w:p w14:paraId="0609047A"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0.89</w:t>
            </w:r>
          </w:p>
        </w:tc>
        <w:tc>
          <w:tcPr>
            <w:tcW w:w="1870" w:type="dxa"/>
          </w:tcPr>
          <w:p w14:paraId="22FD7EDC" w14:textId="58B106CF"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0.9</w:t>
            </w:r>
            <w:r w:rsidR="00D9095C">
              <w:rPr>
                <w:rFonts w:ascii="Calibri" w:hAnsi="Calibri" w:cs="Calibri"/>
                <w:b/>
                <w:bCs/>
                <w:sz w:val="24"/>
                <w:szCs w:val="24"/>
                <w:lang w:val="bs-Latn-BA"/>
              </w:rPr>
              <w:t>8</w:t>
            </w:r>
          </w:p>
        </w:tc>
        <w:tc>
          <w:tcPr>
            <w:tcW w:w="1870" w:type="dxa"/>
          </w:tcPr>
          <w:p w14:paraId="71F87CC9"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0.93</w:t>
            </w:r>
          </w:p>
        </w:tc>
        <w:tc>
          <w:tcPr>
            <w:tcW w:w="1870" w:type="dxa"/>
          </w:tcPr>
          <w:p w14:paraId="64D81411" w14:textId="3C0E1116"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2189.00</w:t>
            </w:r>
          </w:p>
        </w:tc>
      </w:tr>
      <w:tr w:rsidR="0029724D" w:rsidRPr="007F77A5" w14:paraId="6EC0174D" w14:textId="77777777" w:rsidTr="00820BD6">
        <w:tc>
          <w:tcPr>
            <w:tcW w:w="1870" w:type="dxa"/>
          </w:tcPr>
          <w:p w14:paraId="5D068127"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Meduim </w:t>
            </w:r>
          </w:p>
        </w:tc>
        <w:tc>
          <w:tcPr>
            <w:tcW w:w="1870" w:type="dxa"/>
          </w:tcPr>
          <w:p w14:paraId="5D95A0D7" w14:textId="611C8CD9"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0.6</w:t>
            </w:r>
            <w:r w:rsidR="00D9095C">
              <w:rPr>
                <w:rFonts w:ascii="Calibri" w:hAnsi="Calibri" w:cs="Calibri"/>
                <w:b/>
                <w:bCs/>
                <w:sz w:val="24"/>
                <w:szCs w:val="24"/>
                <w:lang w:val="bs-Latn-BA"/>
              </w:rPr>
              <w:t>3</w:t>
            </w:r>
          </w:p>
        </w:tc>
        <w:tc>
          <w:tcPr>
            <w:tcW w:w="1870" w:type="dxa"/>
          </w:tcPr>
          <w:p w14:paraId="5048329E" w14:textId="4E2D4BA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0.2</w:t>
            </w:r>
            <w:r w:rsidR="00D9095C">
              <w:rPr>
                <w:rFonts w:ascii="Calibri" w:hAnsi="Calibri" w:cs="Calibri"/>
                <w:b/>
                <w:bCs/>
                <w:sz w:val="24"/>
                <w:szCs w:val="24"/>
                <w:lang w:val="bs-Latn-BA"/>
              </w:rPr>
              <w:t>4</w:t>
            </w:r>
          </w:p>
        </w:tc>
        <w:tc>
          <w:tcPr>
            <w:tcW w:w="1870" w:type="dxa"/>
          </w:tcPr>
          <w:p w14:paraId="7CCAC16B" w14:textId="7B2AA214"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0.3</w:t>
            </w:r>
            <w:r w:rsidR="00D9095C">
              <w:rPr>
                <w:rFonts w:ascii="Calibri" w:hAnsi="Calibri" w:cs="Calibri"/>
                <w:b/>
                <w:bCs/>
                <w:sz w:val="24"/>
                <w:szCs w:val="24"/>
                <w:lang w:val="bs-Latn-BA"/>
              </w:rPr>
              <w:t>5</w:t>
            </w:r>
          </w:p>
        </w:tc>
        <w:tc>
          <w:tcPr>
            <w:tcW w:w="1870" w:type="dxa"/>
          </w:tcPr>
          <w:p w14:paraId="096B26E7" w14:textId="67516F79"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361</w:t>
            </w:r>
            <w:r w:rsidR="0029724D" w:rsidRPr="007F77A5">
              <w:rPr>
                <w:rFonts w:ascii="Calibri" w:hAnsi="Calibri" w:cs="Calibri"/>
                <w:b/>
                <w:bCs/>
                <w:sz w:val="24"/>
                <w:szCs w:val="24"/>
                <w:lang w:val="bs-Latn-BA"/>
              </w:rPr>
              <w:t>.00</w:t>
            </w:r>
          </w:p>
        </w:tc>
      </w:tr>
      <w:tr w:rsidR="0029724D" w:rsidRPr="007F77A5" w14:paraId="03C99375" w14:textId="77777777" w:rsidTr="00820BD6">
        <w:tc>
          <w:tcPr>
            <w:tcW w:w="1870" w:type="dxa"/>
          </w:tcPr>
          <w:p w14:paraId="5A4AC554"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accuracy           </w:t>
            </w:r>
          </w:p>
        </w:tc>
        <w:tc>
          <w:tcPr>
            <w:tcW w:w="1870" w:type="dxa"/>
          </w:tcPr>
          <w:p w14:paraId="01811823"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0.87   </w:t>
            </w:r>
          </w:p>
        </w:tc>
        <w:tc>
          <w:tcPr>
            <w:tcW w:w="1870" w:type="dxa"/>
          </w:tcPr>
          <w:p w14:paraId="5087AA6A"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0.87     </w:t>
            </w:r>
          </w:p>
        </w:tc>
        <w:tc>
          <w:tcPr>
            <w:tcW w:w="1870" w:type="dxa"/>
          </w:tcPr>
          <w:p w14:paraId="7FA18B15"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0.87    </w:t>
            </w:r>
          </w:p>
        </w:tc>
        <w:tc>
          <w:tcPr>
            <w:tcW w:w="1870" w:type="dxa"/>
          </w:tcPr>
          <w:p w14:paraId="7361A37B"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0.87</w:t>
            </w:r>
          </w:p>
        </w:tc>
      </w:tr>
      <w:tr w:rsidR="0029724D" w:rsidRPr="007F77A5" w14:paraId="76B14865" w14:textId="77777777" w:rsidTr="00820BD6">
        <w:tc>
          <w:tcPr>
            <w:tcW w:w="1870" w:type="dxa"/>
          </w:tcPr>
          <w:p w14:paraId="672AA706"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macro avg          </w:t>
            </w:r>
          </w:p>
        </w:tc>
        <w:tc>
          <w:tcPr>
            <w:tcW w:w="1870" w:type="dxa"/>
          </w:tcPr>
          <w:p w14:paraId="6A5681DF" w14:textId="034D3CCE"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0.5</w:t>
            </w:r>
            <w:r w:rsidR="00D9095C">
              <w:rPr>
                <w:rFonts w:ascii="Calibri" w:hAnsi="Calibri" w:cs="Calibri"/>
                <w:b/>
                <w:bCs/>
                <w:sz w:val="24"/>
                <w:szCs w:val="24"/>
                <w:lang w:val="bs-Latn-BA"/>
              </w:rPr>
              <w:t>1</w:t>
            </w:r>
            <w:r w:rsidRPr="007F77A5">
              <w:rPr>
                <w:rFonts w:ascii="Calibri" w:hAnsi="Calibri" w:cs="Calibri"/>
                <w:b/>
                <w:bCs/>
                <w:sz w:val="24"/>
                <w:szCs w:val="24"/>
                <w:lang w:val="bs-Latn-BA"/>
              </w:rPr>
              <w:t xml:space="preserve"> </w:t>
            </w:r>
          </w:p>
        </w:tc>
        <w:tc>
          <w:tcPr>
            <w:tcW w:w="1870" w:type="dxa"/>
          </w:tcPr>
          <w:p w14:paraId="13C1290C"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0.41      </w:t>
            </w:r>
          </w:p>
        </w:tc>
        <w:tc>
          <w:tcPr>
            <w:tcW w:w="1870" w:type="dxa"/>
          </w:tcPr>
          <w:p w14:paraId="74506D73"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0.43  </w:t>
            </w:r>
          </w:p>
        </w:tc>
        <w:tc>
          <w:tcPr>
            <w:tcW w:w="1870" w:type="dxa"/>
          </w:tcPr>
          <w:p w14:paraId="4C83C88B" w14:textId="28685A04"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2557</w:t>
            </w:r>
            <w:r w:rsidR="0029724D" w:rsidRPr="007F77A5">
              <w:rPr>
                <w:rFonts w:ascii="Calibri" w:hAnsi="Calibri" w:cs="Calibri"/>
                <w:b/>
                <w:bCs/>
                <w:sz w:val="24"/>
                <w:szCs w:val="24"/>
                <w:lang w:val="bs-Latn-BA"/>
              </w:rPr>
              <w:t>.00</w:t>
            </w:r>
          </w:p>
        </w:tc>
      </w:tr>
      <w:tr w:rsidR="0029724D" w:rsidRPr="007F77A5" w14:paraId="2B746D92" w14:textId="77777777" w:rsidTr="00820BD6">
        <w:tc>
          <w:tcPr>
            <w:tcW w:w="1870" w:type="dxa"/>
          </w:tcPr>
          <w:p w14:paraId="0A334AF9"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weighted avg       </w:t>
            </w:r>
          </w:p>
        </w:tc>
        <w:tc>
          <w:tcPr>
            <w:tcW w:w="1870" w:type="dxa"/>
          </w:tcPr>
          <w:p w14:paraId="6CCFE4BB"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0.85    </w:t>
            </w:r>
          </w:p>
        </w:tc>
        <w:tc>
          <w:tcPr>
            <w:tcW w:w="1870" w:type="dxa"/>
          </w:tcPr>
          <w:p w14:paraId="7E86D590"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0.87      </w:t>
            </w:r>
          </w:p>
        </w:tc>
        <w:tc>
          <w:tcPr>
            <w:tcW w:w="1870" w:type="dxa"/>
          </w:tcPr>
          <w:p w14:paraId="15BBEA6E"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0.85  </w:t>
            </w:r>
          </w:p>
        </w:tc>
        <w:tc>
          <w:tcPr>
            <w:tcW w:w="1870" w:type="dxa"/>
          </w:tcPr>
          <w:p w14:paraId="651D2DD7" w14:textId="3A88F572"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2557</w:t>
            </w:r>
            <w:r w:rsidR="0029724D" w:rsidRPr="007F77A5">
              <w:rPr>
                <w:rFonts w:ascii="Calibri" w:hAnsi="Calibri" w:cs="Calibri"/>
                <w:b/>
                <w:bCs/>
                <w:sz w:val="24"/>
                <w:szCs w:val="24"/>
                <w:lang w:val="bs-Latn-BA"/>
              </w:rPr>
              <w:t>.00</w:t>
            </w:r>
          </w:p>
        </w:tc>
      </w:tr>
    </w:tbl>
    <w:p w14:paraId="14E9DAAC" w14:textId="77777777" w:rsidR="0029724D" w:rsidRDefault="0029724D" w:rsidP="0029724D">
      <w:pPr>
        <w:rPr>
          <w:rFonts w:ascii="Calibri" w:hAnsi="Calibri" w:cs="Calibri"/>
          <w:lang w:val="bs-Latn-BA"/>
        </w:rPr>
      </w:pPr>
    </w:p>
    <w:p w14:paraId="64B8FEF0" w14:textId="34DC9716" w:rsidR="0029724D" w:rsidRDefault="0029724D" w:rsidP="0029724D">
      <w:pPr>
        <w:pStyle w:val="ListParagraph"/>
        <w:numPr>
          <w:ilvl w:val="0"/>
          <w:numId w:val="17"/>
        </w:numPr>
        <w:rPr>
          <w:rFonts w:ascii="Calibri" w:hAnsi="Calibri" w:cs="Calibri"/>
          <w:lang w:val="bs-Latn-BA"/>
        </w:rPr>
      </w:pPr>
      <w:r>
        <w:rPr>
          <w:rFonts w:ascii="Calibri" w:hAnsi="Calibri" w:cs="Calibri"/>
          <w:lang w:val="bs-Latn-BA"/>
        </w:rPr>
        <w:t>Training dataset 40%</w:t>
      </w:r>
    </w:p>
    <w:tbl>
      <w:tblPr>
        <w:tblStyle w:val="TableGrid"/>
        <w:tblW w:w="0" w:type="auto"/>
        <w:tblLook w:val="04A0" w:firstRow="1" w:lastRow="0" w:firstColumn="1" w:lastColumn="0" w:noHBand="0" w:noVBand="1"/>
      </w:tblPr>
      <w:tblGrid>
        <w:gridCol w:w="1870"/>
        <w:gridCol w:w="1870"/>
        <w:gridCol w:w="1870"/>
        <w:gridCol w:w="1870"/>
        <w:gridCol w:w="1870"/>
      </w:tblGrid>
      <w:tr w:rsidR="0029724D" w:rsidRPr="007F77A5" w14:paraId="01587013" w14:textId="77777777" w:rsidTr="00820BD6">
        <w:tc>
          <w:tcPr>
            <w:tcW w:w="1870" w:type="dxa"/>
          </w:tcPr>
          <w:p w14:paraId="2336A9AC"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w:t>
            </w:r>
          </w:p>
        </w:tc>
        <w:tc>
          <w:tcPr>
            <w:tcW w:w="1870" w:type="dxa"/>
          </w:tcPr>
          <w:p w14:paraId="0317FE49"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precision</w:t>
            </w:r>
          </w:p>
        </w:tc>
        <w:tc>
          <w:tcPr>
            <w:tcW w:w="1870" w:type="dxa"/>
          </w:tcPr>
          <w:p w14:paraId="4A82DEFB"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recall</w:t>
            </w:r>
          </w:p>
        </w:tc>
        <w:tc>
          <w:tcPr>
            <w:tcW w:w="1870" w:type="dxa"/>
          </w:tcPr>
          <w:p w14:paraId="19B12053"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f1-score</w:t>
            </w:r>
          </w:p>
        </w:tc>
        <w:tc>
          <w:tcPr>
            <w:tcW w:w="1870" w:type="dxa"/>
          </w:tcPr>
          <w:p w14:paraId="3B31D22A"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support</w:t>
            </w:r>
          </w:p>
        </w:tc>
      </w:tr>
      <w:tr w:rsidR="0029724D" w:rsidRPr="007F77A5" w14:paraId="0460E2B9" w14:textId="77777777" w:rsidTr="00820BD6">
        <w:tc>
          <w:tcPr>
            <w:tcW w:w="1870" w:type="dxa"/>
          </w:tcPr>
          <w:p w14:paraId="38D04213"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High</w:t>
            </w:r>
          </w:p>
        </w:tc>
        <w:tc>
          <w:tcPr>
            <w:tcW w:w="1870" w:type="dxa"/>
          </w:tcPr>
          <w:p w14:paraId="28839D16"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0.00 </w:t>
            </w:r>
          </w:p>
        </w:tc>
        <w:tc>
          <w:tcPr>
            <w:tcW w:w="1870" w:type="dxa"/>
          </w:tcPr>
          <w:p w14:paraId="5C2E0D30"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0.00</w:t>
            </w:r>
          </w:p>
        </w:tc>
        <w:tc>
          <w:tcPr>
            <w:tcW w:w="1870" w:type="dxa"/>
          </w:tcPr>
          <w:p w14:paraId="6DBCCD1E"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0.00</w:t>
            </w:r>
          </w:p>
        </w:tc>
        <w:tc>
          <w:tcPr>
            <w:tcW w:w="1870" w:type="dxa"/>
          </w:tcPr>
          <w:p w14:paraId="7F15DA33" w14:textId="4522679A"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1</w:t>
            </w:r>
            <w:r w:rsidR="0029724D" w:rsidRPr="007F77A5">
              <w:rPr>
                <w:rFonts w:ascii="Calibri" w:hAnsi="Calibri" w:cs="Calibri"/>
                <w:b/>
                <w:bCs/>
                <w:sz w:val="24"/>
                <w:szCs w:val="24"/>
                <w:lang w:val="bs-Latn-BA"/>
              </w:rPr>
              <w:t>4.00</w:t>
            </w:r>
          </w:p>
        </w:tc>
      </w:tr>
      <w:tr w:rsidR="0029724D" w:rsidRPr="007F77A5" w14:paraId="10454C21" w14:textId="77777777" w:rsidTr="00820BD6">
        <w:tc>
          <w:tcPr>
            <w:tcW w:w="1870" w:type="dxa"/>
          </w:tcPr>
          <w:p w14:paraId="13E680FE"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Low</w:t>
            </w:r>
          </w:p>
        </w:tc>
        <w:tc>
          <w:tcPr>
            <w:tcW w:w="1870" w:type="dxa"/>
          </w:tcPr>
          <w:p w14:paraId="0CEF4314" w14:textId="5359269E"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sidR="00D9095C">
              <w:rPr>
                <w:rFonts w:ascii="Calibri" w:hAnsi="Calibri" w:cs="Calibri"/>
                <w:b/>
                <w:bCs/>
                <w:sz w:val="24"/>
                <w:szCs w:val="24"/>
                <w:lang w:val="bs-Latn-BA"/>
              </w:rPr>
              <w:t>8</w:t>
            </w:r>
          </w:p>
        </w:tc>
        <w:tc>
          <w:tcPr>
            <w:tcW w:w="1870" w:type="dxa"/>
          </w:tcPr>
          <w:p w14:paraId="51ED0F96" w14:textId="349B5CDA"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0.9</w:t>
            </w:r>
            <w:r w:rsidR="00D9095C">
              <w:rPr>
                <w:rFonts w:ascii="Calibri" w:hAnsi="Calibri" w:cs="Calibri"/>
                <w:b/>
                <w:bCs/>
                <w:sz w:val="24"/>
                <w:szCs w:val="24"/>
                <w:lang w:val="bs-Latn-BA"/>
              </w:rPr>
              <w:t>8</w:t>
            </w:r>
          </w:p>
        </w:tc>
        <w:tc>
          <w:tcPr>
            <w:tcW w:w="1870" w:type="dxa"/>
          </w:tcPr>
          <w:p w14:paraId="0E7BC59C"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0.93</w:t>
            </w:r>
          </w:p>
        </w:tc>
        <w:tc>
          <w:tcPr>
            <w:tcW w:w="1870" w:type="dxa"/>
          </w:tcPr>
          <w:p w14:paraId="3D58BC87" w14:textId="0BDC9BB8"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4378</w:t>
            </w:r>
            <w:r w:rsidR="0029724D" w:rsidRPr="007F77A5">
              <w:rPr>
                <w:rFonts w:ascii="Calibri" w:hAnsi="Calibri" w:cs="Calibri"/>
                <w:b/>
                <w:bCs/>
                <w:sz w:val="24"/>
                <w:szCs w:val="24"/>
                <w:lang w:val="bs-Latn-BA"/>
              </w:rPr>
              <w:t>.00</w:t>
            </w:r>
          </w:p>
        </w:tc>
      </w:tr>
      <w:tr w:rsidR="0029724D" w:rsidRPr="007F77A5" w14:paraId="61473388" w14:textId="77777777" w:rsidTr="00820BD6">
        <w:tc>
          <w:tcPr>
            <w:tcW w:w="1870" w:type="dxa"/>
          </w:tcPr>
          <w:p w14:paraId="4D865399"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Meduim </w:t>
            </w:r>
          </w:p>
        </w:tc>
        <w:tc>
          <w:tcPr>
            <w:tcW w:w="1870" w:type="dxa"/>
          </w:tcPr>
          <w:p w14:paraId="3541E49B" w14:textId="035A29D5"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0.6</w:t>
            </w:r>
            <w:r w:rsidR="00D9095C">
              <w:rPr>
                <w:rFonts w:ascii="Calibri" w:hAnsi="Calibri" w:cs="Calibri"/>
                <w:b/>
                <w:bCs/>
                <w:sz w:val="24"/>
                <w:szCs w:val="24"/>
                <w:lang w:val="bs-Latn-BA"/>
              </w:rPr>
              <w:t>2</w:t>
            </w:r>
          </w:p>
        </w:tc>
        <w:tc>
          <w:tcPr>
            <w:tcW w:w="1870" w:type="dxa"/>
          </w:tcPr>
          <w:p w14:paraId="3BEBE7D9" w14:textId="52692F06"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w:t>
            </w:r>
            <w:r w:rsidR="00D9095C">
              <w:rPr>
                <w:rFonts w:ascii="Calibri" w:hAnsi="Calibri" w:cs="Calibri"/>
                <w:b/>
                <w:bCs/>
                <w:sz w:val="24"/>
                <w:szCs w:val="24"/>
                <w:lang w:val="bs-Latn-BA"/>
              </w:rPr>
              <w:t>19</w:t>
            </w:r>
          </w:p>
        </w:tc>
        <w:tc>
          <w:tcPr>
            <w:tcW w:w="1870" w:type="dxa"/>
          </w:tcPr>
          <w:p w14:paraId="642A4BFE" w14:textId="1D3D370E"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w:t>
            </w:r>
            <w:r w:rsidR="00D9095C">
              <w:rPr>
                <w:rFonts w:ascii="Calibri" w:hAnsi="Calibri" w:cs="Calibri"/>
                <w:b/>
                <w:bCs/>
                <w:sz w:val="24"/>
                <w:szCs w:val="24"/>
                <w:lang w:val="bs-Latn-BA"/>
              </w:rPr>
              <w:t>29</w:t>
            </w:r>
          </w:p>
        </w:tc>
        <w:tc>
          <w:tcPr>
            <w:tcW w:w="1870" w:type="dxa"/>
          </w:tcPr>
          <w:p w14:paraId="45B23926" w14:textId="53994C15"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722</w:t>
            </w:r>
            <w:r w:rsidR="0029724D" w:rsidRPr="007F77A5">
              <w:rPr>
                <w:rFonts w:ascii="Calibri" w:hAnsi="Calibri" w:cs="Calibri"/>
                <w:b/>
                <w:bCs/>
                <w:sz w:val="24"/>
                <w:szCs w:val="24"/>
                <w:lang w:val="bs-Latn-BA"/>
              </w:rPr>
              <w:t>.00</w:t>
            </w:r>
          </w:p>
        </w:tc>
      </w:tr>
      <w:tr w:rsidR="0029724D" w:rsidRPr="007F77A5" w14:paraId="7ED80D53" w14:textId="77777777" w:rsidTr="00820BD6">
        <w:tc>
          <w:tcPr>
            <w:tcW w:w="1870" w:type="dxa"/>
          </w:tcPr>
          <w:p w14:paraId="0390C240"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accuracy           </w:t>
            </w:r>
          </w:p>
        </w:tc>
        <w:tc>
          <w:tcPr>
            <w:tcW w:w="1870" w:type="dxa"/>
          </w:tcPr>
          <w:p w14:paraId="6378BC8F"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0.87   </w:t>
            </w:r>
          </w:p>
        </w:tc>
        <w:tc>
          <w:tcPr>
            <w:tcW w:w="1870" w:type="dxa"/>
          </w:tcPr>
          <w:p w14:paraId="29E69357"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0.87     </w:t>
            </w:r>
          </w:p>
        </w:tc>
        <w:tc>
          <w:tcPr>
            <w:tcW w:w="1870" w:type="dxa"/>
          </w:tcPr>
          <w:p w14:paraId="0DAF3ED6"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0.87    </w:t>
            </w:r>
          </w:p>
        </w:tc>
        <w:tc>
          <w:tcPr>
            <w:tcW w:w="1870" w:type="dxa"/>
          </w:tcPr>
          <w:p w14:paraId="170A3D22"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0.87</w:t>
            </w:r>
          </w:p>
        </w:tc>
      </w:tr>
      <w:tr w:rsidR="0029724D" w:rsidRPr="007F77A5" w14:paraId="661F5AB2" w14:textId="77777777" w:rsidTr="00820BD6">
        <w:tc>
          <w:tcPr>
            <w:tcW w:w="1870" w:type="dxa"/>
          </w:tcPr>
          <w:p w14:paraId="41843066"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macro avg          </w:t>
            </w:r>
          </w:p>
        </w:tc>
        <w:tc>
          <w:tcPr>
            <w:tcW w:w="1870" w:type="dxa"/>
          </w:tcPr>
          <w:p w14:paraId="07418DA7"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0.50    </w:t>
            </w:r>
          </w:p>
        </w:tc>
        <w:tc>
          <w:tcPr>
            <w:tcW w:w="1870" w:type="dxa"/>
          </w:tcPr>
          <w:p w14:paraId="78E3F5EA" w14:textId="3453A8CD"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w:t>
            </w:r>
            <w:r w:rsidR="00D9095C">
              <w:rPr>
                <w:rFonts w:ascii="Calibri" w:hAnsi="Calibri" w:cs="Calibri"/>
                <w:b/>
                <w:bCs/>
                <w:sz w:val="24"/>
                <w:szCs w:val="24"/>
                <w:lang w:val="bs-Latn-BA"/>
              </w:rPr>
              <w:t>.39</w:t>
            </w:r>
            <w:r w:rsidRPr="007F77A5">
              <w:rPr>
                <w:rFonts w:ascii="Calibri" w:hAnsi="Calibri" w:cs="Calibri"/>
                <w:b/>
                <w:bCs/>
                <w:sz w:val="24"/>
                <w:szCs w:val="24"/>
                <w:lang w:val="bs-Latn-BA"/>
              </w:rPr>
              <w:t xml:space="preserve">  </w:t>
            </w:r>
          </w:p>
        </w:tc>
        <w:tc>
          <w:tcPr>
            <w:tcW w:w="1870" w:type="dxa"/>
          </w:tcPr>
          <w:p w14:paraId="5C5DFF54" w14:textId="2A93810C"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0.4</w:t>
            </w:r>
            <w:r w:rsidR="00D9095C">
              <w:rPr>
                <w:rFonts w:ascii="Calibri" w:hAnsi="Calibri" w:cs="Calibri"/>
                <w:b/>
                <w:bCs/>
                <w:sz w:val="24"/>
                <w:szCs w:val="24"/>
                <w:lang w:val="bs-Latn-BA"/>
              </w:rPr>
              <w:t>1</w:t>
            </w:r>
          </w:p>
        </w:tc>
        <w:tc>
          <w:tcPr>
            <w:tcW w:w="1870" w:type="dxa"/>
          </w:tcPr>
          <w:p w14:paraId="1D1913F5" w14:textId="507BE535"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5114</w:t>
            </w:r>
            <w:r w:rsidR="0029724D" w:rsidRPr="007F77A5">
              <w:rPr>
                <w:rFonts w:ascii="Calibri" w:hAnsi="Calibri" w:cs="Calibri"/>
                <w:b/>
                <w:bCs/>
                <w:sz w:val="24"/>
                <w:szCs w:val="24"/>
                <w:lang w:val="bs-Latn-BA"/>
              </w:rPr>
              <w:t>.00</w:t>
            </w:r>
          </w:p>
        </w:tc>
      </w:tr>
      <w:tr w:rsidR="0029724D" w:rsidRPr="007F77A5" w14:paraId="12F54042" w14:textId="77777777" w:rsidTr="00820BD6">
        <w:tc>
          <w:tcPr>
            <w:tcW w:w="1870" w:type="dxa"/>
          </w:tcPr>
          <w:p w14:paraId="5BE73D72"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weighted avg       </w:t>
            </w:r>
          </w:p>
        </w:tc>
        <w:tc>
          <w:tcPr>
            <w:tcW w:w="1870" w:type="dxa"/>
          </w:tcPr>
          <w:p w14:paraId="512D3600" w14:textId="1F9B0FBA"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sidR="00D9095C">
              <w:rPr>
                <w:rFonts w:ascii="Calibri" w:hAnsi="Calibri" w:cs="Calibri"/>
                <w:b/>
                <w:bCs/>
                <w:sz w:val="24"/>
                <w:szCs w:val="24"/>
                <w:lang w:val="bs-Latn-BA"/>
              </w:rPr>
              <w:t>4</w:t>
            </w:r>
          </w:p>
        </w:tc>
        <w:tc>
          <w:tcPr>
            <w:tcW w:w="1870" w:type="dxa"/>
          </w:tcPr>
          <w:p w14:paraId="4E7D73F1"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0.87      </w:t>
            </w:r>
          </w:p>
        </w:tc>
        <w:tc>
          <w:tcPr>
            <w:tcW w:w="1870" w:type="dxa"/>
          </w:tcPr>
          <w:p w14:paraId="3DD5CB81"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0.85  </w:t>
            </w:r>
          </w:p>
        </w:tc>
        <w:tc>
          <w:tcPr>
            <w:tcW w:w="1870" w:type="dxa"/>
          </w:tcPr>
          <w:p w14:paraId="4DECDD5E" w14:textId="4C4EC61F"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5114</w:t>
            </w:r>
            <w:r w:rsidR="0029724D" w:rsidRPr="007F77A5">
              <w:rPr>
                <w:rFonts w:ascii="Calibri" w:hAnsi="Calibri" w:cs="Calibri"/>
                <w:b/>
                <w:bCs/>
                <w:sz w:val="24"/>
                <w:szCs w:val="24"/>
                <w:lang w:val="bs-Latn-BA"/>
              </w:rPr>
              <w:t>.00</w:t>
            </w:r>
          </w:p>
        </w:tc>
      </w:tr>
    </w:tbl>
    <w:p w14:paraId="5BFC1420" w14:textId="77777777" w:rsidR="0029724D" w:rsidRDefault="0029724D" w:rsidP="0029724D">
      <w:pPr>
        <w:rPr>
          <w:rFonts w:ascii="Calibri" w:hAnsi="Calibri" w:cs="Calibri"/>
          <w:lang w:val="bs-Latn-BA"/>
        </w:rPr>
      </w:pPr>
    </w:p>
    <w:p w14:paraId="6E8E0952" w14:textId="49175BD0" w:rsidR="0029724D" w:rsidRDefault="0029724D" w:rsidP="0029724D">
      <w:pPr>
        <w:pStyle w:val="ListParagraph"/>
        <w:numPr>
          <w:ilvl w:val="0"/>
          <w:numId w:val="17"/>
        </w:numPr>
        <w:rPr>
          <w:rFonts w:ascii="Calibri" w:hAnsi="Calibri" w:cs="Calibri"/>
          <w:lang w:val="bs-Latn-BA"/>
        </w:rPr>
      </w:pPr>
      <w:r>
        <w:rPr>
          <w:rFonts w:ascii="Calibri" w:hAnsi="Calibri" w:cs="Calibri"/>
          <w:lang w:val="bs-Latn-BA"/>
        </w:rPr>
        <w:t>Training dataset 10%</w:t>
      </w:r>
    </w:p>
    <w:tbl>
      <w:tblPr>
        <w:tblStyle w:val="TableGrid"/>
        <w:tblW w:w="0" w:type="auto"/>
        <w:tblLook w:val="04A0" w:firstRow="1" w:lastRow="0" w:firstColumn="1" w:lastColumn="0" w:noHBand="0" w:noVBand="1"/>
      </w:tblPr>
      <w:tblGrid>
        <w:gridCol w:w="1870"/>
        <w:gridCol w:w="1870"/>
        <w:gridCol w:w="1870"/>
        <w:gridCol w:w="1870"/>
        <w:gridCol w:w="1870"/>
      </w:tblGrid>
      <w:tr w:rsidR="0029724D" w:rsidRPr="007F77A5" w14:paraId="637BCB64" w14:textId="77777777" w:rsidTr="00820BD6">
        <w:tc>
          <w:tcPr>
            <w:tcW w:w="1870" w:type="dxa"/>
          </w:tcPr>
          <w:p w14:paraId="59FB835D"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w:t>
            </w:r>
          </w:p>
        </w:tc>
        <w:tc>
          <w:tcPr>
            <w:tcW w:w="1870" w:type="dxa"/>
          </w:tcPr>
          <w:p w14:paraId="20EB772E"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precision</w:t>
            </w:r>
          </w:p>
        </w:tc>
        <w:tc>
          <w:tcPr>
            <w:tcW w:w="1870" w:type="dxa"/>
          </w:tcPr>
          <w:p w14:paraId="0447E4E0"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recall</w:t>
            </w:r>
          </w:p>
        </w:tc>
        <w:tc>
          <w:tcPr>
            <w:tcW w:w="1870" w:type="dxa"/>
          </w:tcPr>
          <w:p w14:paraId="55240B96"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f1-score</w:t>
            </w:r>
          </w:p>
        </w:tc>
        <w:tc>
          <w:tcPr>
            <w:tcW w:w="1870" w:type="dxa"/>
          </w:tcPr>
          <w:p w14:paraId="62DD6BC2"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 support</w:t>
            </w:r>
          </w:p>
        </w:tc>
      </w:tr>
      <w:tr w:rsidR="0029724D" w:rsidRPr="007F77A5" w14:paraId="20457350" w14:textId="77777777" w:rsidTr="00820BD6">
        <w:tc>
          <w:tcPr>
            <w:tcW w:w="1870" w:type="dxa"/>
          </w:tcPr>
          <w:p w14:paraId="1F3693F8"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High</w:t>
            </w:r>
          </w:p>
        </w:tc>
        <w:tc>
          <w:tcPr>
            <w:tcW w:w="1870" w:type="dxa"/>
          </w:tcPr>
          <w:p w14:paraId="0BD7665E"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0.00 </w:t>
            </w:r>
          </w:p>
        </w:tc>
        <w:tc>
          <w:tcPr>
            <w:tcW w:w="1870" w:type="dxa"/>
          </w:tcPr>
          <w:p w14:paraId="617ECC62"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0.00</w:t>
            </w:r>
          </w:p>
        </w:tc>
        <w:tc>
          <w:tcPr>
            <w:tcW w:w="1870" w:type="dxa"/>
          </w:tcPr>
          <w:p w14:paraId="5873BA32"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0.00</w:t>
            </w:r>
          </w:p>
        </w:tc>
        <w:tc>
          <w:tcPr>
            <w:tcW w:w="1870" w:type="dxa"/>
          </w:tcPr>
          <w:p w14:paraId="6ABAEDE6" w14:textId="647B7833"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21</w:t>
            </w:r>
            <w:r w:rsidR="0029724D" w:rsidRPr="007F77A5">
              <w:rPr>
                <w:rFonts w:ascii="Calibri" w:hAnsi="Calibri" w:cs="Calibri"/>
                <w:b/>
                <w:bCs/>
                <w:sz w:val="24"/>
                <w:szCs w:val="24"/>
                <w:lang w:val="bs-Latn-BA"/>
              </w:rPr>
              <w:t>.00</w:t>
            </w:r>
          </w:p>
        </w:tc>
      </w:tr>
      <w:tr w:rsidR="0029724D" w:rsidRPr="007F77A5" w14:paraId="322ACE91" w14:textId="77777777" w:rsidTr="00820BD6">
        <w:tc>
          <w:tcPr>
            <w:tcW w:w="1870" w:type="dxa"/>
          </w:tcPr>
          <w:p w14:paraId="236586FA"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Low</w:t>
            </w:r>
          </w:p>
        </w:tc>
        <w:tc>
          <w:tcPr>
            <w:tcW w:w="1870" w:type="dxa"/>
          </w:tcPr>
          <w:p w14:paraId="08F7E02B" w14:textId="2B243AB9"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sidR="00D9095C">
              <w:rPr>
                <w:rFonts w:ascii="Calibri" w:hAnsi="Calibri" w:cs="Calibri"/>
                <w:b/>
                <w:bCs/>
                <w:sz w:val="24"/>
                <w:szCs w:val="24"/>
                <w:lang w:val="bs-Latn-BA"/>
              </w:rPr>
              <w:t>7</w:t>
            </w:r>
          </w:p>
        </w:tc>
        <w:tc>
          <w:tcPr>
            <w:tcW w:w="1870" w:type="dxa"/>
          </w:tcPr>
          <w:p w14:paraId="285F7FB4" w14:textId="51CF2BFE"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0.9</w:t>
            </w:r>
            <w:r w:rsidR="00D9095C">
              <w:rPr>
                <w:rFonts w:ascii="Calibri" w:hAnsi="Calibri" w:cs="Calibri"/>
                <w:b/>
                <w:bCs/>
                <w:sz w:val="24"/>
                <w:szCs w:val="24"/>
                <w:lang w:val="bs-Latn-BA"/>
              </w:rPr>
              <w:t>9</w:t>
            </w:r>
          </w:p>
        </w:tc>
        <w:tc>
          <w:tcPr>
            <w:tcW w:w="1870" w:type="dxa"/>
          </w:tcPr>
          <w:p w14:paraId="72B2EB10"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0.93</w:t>
            </w:r>
          </w:p>
        </w:tc>
        <w:tc>
          <w:tcPr>
            <w:tcW w:w="1870" w:type="dxa"/>
          </w:tcPr>
          <w:p w14:paraId="54F0BA60" w14:textId="2DE357AD"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6567</w:t>
            </w:r>
            <w:r w:rsidR="0029724D" w:rsidRPr="007F77A5">
              <w:rPr>
                <w:rFonts w:ascii="Calibri" w:hAnsi="Calibri" w:cs="Calibri"/>
                <w:b/>
                <w:bCs/>
                <w:sz w:val="24"/>
                <w:szCs w:val="24"/>
                <w:lang w:val="bs-Latn-BA"/>
              </w:rPr>
              <w:t>.00</w:t>
            </w:r>
          </w:p>
        </w:tc>
      </w:tr>
      <w:tr w:rsidR="0029724D" w:rsidRPr="007F77A5" w14:paraId="1CDF67CF" w14:textId="77777777" w:rsidTr="00820BD6">
        <w:tc>
          <w:tcPr>
            <w:tcW w:w="1870" w:type="dxa"/>
          </w:tcPr>
          <w:p w14:paraId="2F43546A"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Meduim </w:t>
            </w:r>
          </w:p>
        </w:tc>
        <w:tc>
          <w:tcPr>
            <w:tcW w:w="1870" w:type="dxa"/>
          </w:tcPr>
          <w:p w14:paraId="450A21C7" w14:textId="61C21BF6"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0.6</w:t>
            </w:r>
            <w:r w:rsidR="00D9095C">
              <w:rPr>
                <w:rFonts w:ascii="Calibri" w:hAnsi="Calibri" w:cs="Calibri"/>
                <w:b/>
                <w:bCs/>
                <w:sz w:val="24"/>
                <w:szCs w:val="24"/>
                <w:lang w:val="bs-Latn-BA"/>
              </w:rPr>
              <w:t>6</w:t>
            </w:r>
          </w:p>
        </w:tc>
        <w:tc>
          <w:tcPr>
            <w:tcW w:w="1870" w:type="dxa"/>
          </w:tcPr>
          <w:p w14:paraId="30BE9CC5" w14:textId="412024AB"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w:t>
            </w:r>
            <w:r w:rsidR="00D9095C">
              <w:rPr>
                <w:rFonts w:ascii="Calibri" w:hAnsi="Calibri" w:cs="Calibri"/>
                <w:b/>
                <w:bCs/>
                <w:sz w:val="24"/>
                <w:szCs w:val="24"/>
                <w:lang w:val="bs-Latn-BA"/>
              </w:rPr>
              <w:t>10</w:t>
            </w:r>
          </w:p>
        </w:tc>
        <w:tc>
          <w:tcPr>
            <w:tcW w:w="1870" w:type="dxa"/>
          </w:tcPr>
          <w:p w14:paraId="1B91045D" w14:textId="4636BDD6"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w:t>
            </w:r>
            <w:r w:rsidR="00D9095C">
              <w:rPr>
                <w:rFonts w:ascii="Calibri" w:hAnsi="Calibri" w:cs="Calibri"/>
                <w:b/>
                <w:bCs/>
                <w:sz w:val="24"/>
                <w:szCs w:val="24"/>
                <w:lang w:val="bs-Latn-BA"/>
              </w:rPr>
              <w:t>17</w:t>
            </w:r>
          </w:p>
        </w:tc>
        <w:tc>
          <w:tcPr>
            <w:tcW w:w="1870" w:type="dxa"/>
          </w:tcPr>
          <w:p w14:paraId="2561329D" w14:textId="3EA847D8"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1083</w:t>
            </w:r>
            <w:r w:rsidR="0029724D" w:rsidRPr="007F77A5">
              <w:rPr>
                <w:rFonts w:ascii="Calibri" w:hAnsi="Calibri" w:cs="Calibri"/>
                <w:b/>
                <w:bCs/>
                <w:sz w:val="24"/>
                <w:szCs w:val="24"/>
                <w:lang w:val="bs-Latn-BA"/>
              </w:rPr>
              <w:t>.00</w:t>
            </w:r>
          </w:p>
        </w:tc>
      </w:tr>
      <w:tr w:rsidR="0029724D" w:rsidRPr="007F77A5" w14:paraId="42F12FB5" w14:textId="77777777" w:rsidTr="00820BD6">
        <w:tc>
          <w:tcPr>
            <w:tcW w:w="1870" w:type="dxa"/>
          </w:tcPr>
          <w:p w14:paraId="419E4192"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accuracy           </w:t>
            </w:r>
          </w:p>
        </w:tc>
        <w:tc>
          <w:tcPr>
            <w:tcW w:w="1870" w:type="dxa"/>
          </w:tcPr>
          <w:p w14:paraId="6F4661EA" w14:textId="15D78090"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sidR="00D9095C">
              <w:rPr>
                <w:rFonts w:ascii="Calibri" w:hAnsi="Calibri" w:cs="Calibri"/>
                <w:b/>
                <w:bCs/>
                <w:sz w:val="24"/>
                <w:szCs w:val="24"/>
                <w:lang w:val="bs-Latn-BA"/>
              </w:rPr>
              <w:t>6</w:t>
            </w:r>
            <w:r w:rsidRPr="007F77A5">
              <w:rPr>
                <w:rFonts w:ascii="Calibri" w:hAnsi="Calibri" w:cs="Calibri"/>
                <w:b/>
                <w:bCs/>
                <w:sz w:val="24"/>
                <w:szCs w:val="24"/>
                <w:lang w:val="bs-Latn-BA"/>
              </w:rPr>
              <w:t xml:space="preserve">   </w:t>
            </w:r>
          </w:p>
        </w:tc>
        <w:tc>
          <w:tcPr>
            <w:tcW w:w="1870" w:type="dxa"/>
          </w:tcPr>
          <w:p w14:paraId="7A275314" w14:textId="2AFBF241"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w:t>
            </w:r>
            <w:r w:rsidR="00D9095C">
              <w:rPr>
                <w:rFonts w:ascii="Calibri" w:hAnsi="Calibri" w:cs="Calibri"/>
                <w:b/>
                <w:bCs/>
                <w:sz w:val="24"/>
                <w:szCs w:val="24"/>
                <w:lang w:val="bs-Latn-BA"/>
              </w:rPr>
              <w:t>86</w:t>
            </w:r>
            <w:r w:rsidRPr="007F77A5">
              <w:rPr>
                <w:rFonts w:ascii="Calibri" w:hAnsi="Calibri" w:cs="Calibri"/>
                <w:b/>
                <w:bCs/>
                <w:sz w:val="24"/>
                <w:szCs w:val="24"/>
                <w:lang w:val="bs-Latn-BA"/>
              </w:rPr>
              <w:t xml:space="preserve">     </w:t>
            </w:r>
          </w:p>
        </w:tc>
        <w:tc>
          <w:tcPr>
            <w:tcW w:w="1870" w:type="dxa"/>
          </w:tcPr>
          <w:p w14:paraId="51AB16E2" w14:textId="351BAFCF"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sidR="00D9095C">
              <w:rPr>
                <w:rFonts w:ascii="Calibri" w:hAnsi="Calibri" w:cs="Calibri"/>
                <w:b/>
                <w:bCs/>
                <w:sz w:val="24"/>
                <w:szCs w:val="24"/>
                <w:lang w:val="bs-Latn-BA"/>
              </w:rPr>
              <w:t>6</w:t>
            </w:r>
            <w:r w:rsidRPr="007F77A5">
              <w:rPr>
                <w:rFonts w:ascii="Calibri" w:hAnsi="Calibri" w:cs="Calibri"/>
                <w:b/>
                <w:bCs/>
                <w:sz w:val="24"/>
                <w:szCs w:val="24"/>
                <w:lang w:val="bs-Latn-BA"/>
              </w:rPr>
              <w:t xml:space="preserve">    </w:t>
            </w:r>
          </w:p>
        </w:tc>
        <w:tc>
          <w:tcPr>
            <w:tcW w:w="1870" w:type="dxa"/>
          </w:tcPr>
          <w:p w14:paraId="2B99B63E"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0.87</w:t>
            </w:r>
          </w:p>
        </w:tc>
      </w:tr>
      <w:tr w:rsidR="0029724D" w:rsidRPr="007F77A5" w14:paraId="1A75EC9D" w14:textId="77777777" w:rsidTr="00820BD6">
        <w:tc>
          <w:tcPr>
            <w:tcW w:w="1870" w:type="dxa"/>
          </w:tcPr>
          <w:p w14:paraId="39BFFBA9"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macro avg          </w:t>
            </w:r>
          </w:p>
        </w:tc>
        <w:tc>
          <w:tcPr>
            <w:tcW w:w="1870" w:type="dxa"/>
          </w:tcPr>
          <w:p w14:paraId="1526521F" w14:textId="4BC86E78"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0.5</w:t>
            </w:r>
            <w:r w:rsidR="00D9095C">
              <w:rPr>
                <w:rFonts w:ascii="Calibri" w:hAnsi="Calibri" w:cs="Calibri"/>
                <w:b/>
                <w:bCs/>
                <w:sz w:val="24"/>
                <w:szCs w:val="24"/>
                <w:lang w:val="bs-Latn-BA"/>
              </w:rPr>
              <w:t>1</w:t>
            </w:r>
            <w:r w:rsidRPr="007F77A5">
              <w:rPr>
                <w:rFonts w:ascii="Calibri" w:hAnsi="Calibri" w:cs="Calibri"/>
                <w:b/>
                <w:bCs/>
                <w:sz w:val="24"/>
                <w:szCs w:val="24"/>
                <w:lang w:val="bs-Latn-BA"/>
              </w:rPr>
              <w:t xml:space="preserve">    </w:t>
            </w:r>
          </w:p>
        </w:tc>
        <w:tc>
          <w:tcPr>
            <w:tcW w:w="1870" w:type="dxa"/>
          </w:tcPr>
          <w:p w14:paraId="7A292CED" w14:textId="6C3D2A20"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w:t>
            </w:r>
            <w:r w:rsidR="00D9095C">
              <w:rPr>
                <w:rFonts w:ascii="Calibri" w:hAnsi="Calibri" w:cs="Calibri"/>
                <w:b/>
                <w:bCs/>
                <w:sz w:val="24"/>
                <w:szCs w:val="24"/>
                <w:lang w:val="bs-Latn-BA"/>
              </w:rPr>
              <w:t>36</w:t>
            </w:r>
            <w:r w:rsidRPr="007F77A5">
              <w:rPr>
                <w:rFonts w:ascii="Calibri" w:hAnsi="Calibri" w:cs="Calibri"/>
                <w:b/>
                <w:bCs/>
                <w:sz w:val="24"/>
                <w:szCs w:val="24"/>
                <w:lang w:val="bs-Latn-BA"/>
              </w:rPr>
              <w:t xml:space="preserve">      </w:t>
            </w:r>
          </w:p>
        </w:tc>
        <w:tc>
          <w:tcPr>
            <w:tcW w:w="1870" w:type="dxa"/>
          </w:tcPr>
          <w:p w14:paraId="18AD6CBF" w14:textId="556C8E25"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w:t>
            </w:r>
            <w:r w:rsidR="00D9095C">
              <w:rPr>
                <w:rFonts w:ascii="Calibri" w:hAnsi="Calibri" w:cs="Calibri"/>
                <w:b/>
                <w:bCs/>
                <w:sz w:val="24"/>
                <w:szCs w:val="24"/>
                <w:lang w:val="bs-Latn-BA"/>
              </w:rPr>
              <w:t>37</w:t>
            </w:r>
            <w:r w:rsidRPr="007F77A5">
              <w:rPr>
                <w:rFonts w:ascii="Calibri" w:hAnsi="Calibri" w:cs="Calibri"/>
                <w:b/>
                <w:bCs/>
                <w:sz w:val="24"/>
                <w:szCs w:val="24"/>
                <w:lang w:val="bs-Latn-BA"/>
              </w:rPr>
              <w:t xml:space="preserve">  </w:t>
            </w:r>
          </w:p>
        </w:tc>
        <w:tc>
          <w:tcPr>
            <w:tcW w:w="1870" w:type="dxa"/>
          </w:tcPr>
          <w:p w14:paraId="50319D8C" w14:textId="408AEA9D"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7671</w:t>
            </w:r>
            <w:r w:rsidR="0029724D" w:rsidRPr="007F77A5">
              <w:rPr>
                <w:rFonts w:ascii="Calibri" w:hAnsi="Calibri" w:cs="Calibri"/>
                <w:b/>
                <w:bCs/>
                <w:sz w:val="24"/>
                <w:szCs w:val="24"/>
                <w:lang w:val="bs-Latn-BA"/>
              </w:rPr>
              <w:t>.00</w:t>
            </w:r>
          </w:p>
        </w:tc>
      </w:tr>
      <w:tr w:rsidR="0029724D" w:rsidRPr="007F77A5" w14:paraId="04977D78" w14:textId="77777777" w:rsidTr="00820BD6">
        <w:tc>
          <w:tcPr>
            <w:tcW w:w="1870" w:type="dxa"/>
          </w:tcPr>
          <w:p w14:paraId="3902F3F7" w14:textId="77777777"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 xml:space="preserve">weighted avg       </w:t>
            </w:r>
          </w:p>
        </w:tc>
        <w:tc>
          <w:tcPr>
            <w:tcW w:w="1870" w:type="dxa"/>
          </w:tcPr>
          <w:p w14:paraId="415615A9" w14:textId="163DDF15"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sidR="00D9095C">
              <w:rPr>
                <w:rFonts w:ascii="Calibri" w:hAnsi="Calibri" w:cs="Calibri"/>
                <w:b/>
                <w:bCs/>
                <w:sz w:val="24"/>
                <w:szCs w:val="24"/>
                <w:lang w:val="bs-Latn-BA"/>
              </w:rPr>
              <w:t>4</w:t>
            </w:r>
            <w:r w:rsidRPr="007F77A5">
              <w:rPr>
                <w:rFonts w:ascii="Calibri" w:hAnsi="Calibri" w:cs="Calibri"/>
                <w:b/>
                <w:bCs/>
                <w:sz w:val="24"/>
                <w:szCs w:val="24"/>
                <w:lang w:val="bs-Latn-BA"/>
              </w:rPr>
              <w:t xml:space="preserve">    </w:t>
            </w:r>
          </w:p>
        </w:tc>
        <w:tc>
          <w:tcPr>
            <w:tcW w:w="1870" w:type="dxa"/>
          </w:tcPr>
          <w:p w14:paraId="1E89C073" w14:textId="0DD61AE3"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sidR="00D9095C">
              <w:rPr>
                <w:rFonts w:ascii="Calibri" w:hAnsi="Calibri" w:cs="Calibri"/>
                <w:b/>
                <w:bCs/>
                <w:sz w:val="24"/>
                <w:szCs w:val="24"/>
                <w:lang w:val="bs-Latn-BA"/>
              </w:rPr>
              <w:t>6</w:t>
            </w:r>
            <w:r w:rsidRPr="007F77A5">
              <w:rPr>
                <w:rFonts w:ascii="Calibri" w:hAnsi="Calibri" w:cs="Calibri"/>
                <w:b/>
                <w:bCs/>
                <w:sz w:val="24"/>
                <w:szCs w:val="24"/>
                <w:lang w:val="bs-Latn-BA"/>
              </w:rPr>
              <w:t xml:space="preserve">      </w:t>
            </w:r>
          </w:p>
        </w:tc>
        <w:tc>
          <w:tcPr>
            <w:tcW w:w="1870" w:type="dxa"/>
          </w:tcPr>
          <w:p w14:paraId="25A8BD44" w14:textId="537CDA59" w:rsidR="0029724D" w:rsidRPr="007F77A5" w:rsidRDefault="0029724D" w:rsidP="00820BD6">
            <w:pPr>
              <w:rPr>
                <w:rFonts w:ascii="Calibri" w:hAnsi="Calibri" w:cs="Calibri"/>
                <w:b/>
                <w:bCs/>
                <w:sz w:val="24"/>
                <w:szCs w:val="24"/>
                <w:lang w:val="bs-Latn-BA"/>
              </w:rPr>
            </w:pPr>
            <w:r w:rsidRPr="007F77A5">
              <w:rPr>
                <w:rFonts w:ascii="Calibri" w:hAnsi="Calibri" w:cs="Calibri"/>
                <w:b/>
                <w:bCs/>
                <w:sz w:val="24"/>
                <w:szCs w:val="24"/>
                <w:lang w:val="bs-Latn-BA"/>
              </w:rPr>
              <w:t>0.8</w:t>
            </w:r>
            <w:r w:rsidR="00D9095C">
              <w:rPr>
                <w:rFonts w:ascii="Calibri" w:hAnsi="Calibri" w:cs="Calibri"/>
                <w:b/>
                <w:bCs/>
                <w:sz w:val="24"/>
                <w:szCs w:val="24"/>
                <w:lang w:val="bs-Latn-BA"/>
              </w:rPr>
              <w:t>2</w:t>
            </w:r>
            <w:r w:rsidRPr="007F77A5">
              <w:rPr>
                <w:rFonts w:ascii="Calibri" w:hAnsi="Calibri" w:cs="Calibri"/>
                <w:b/>
                <w:bCs/>
                <w:sz w:val="24"/>
                <w:szCs w:val="24"/>
                <w:lang w:val="bs-Latn-BA"/>
              </w:rPr>
              <w:t xml:space="preserve">  </w:t>
            </w:r>
          </w:p>
        </w:tc>
        <w:tc>
          <w:tcPr>
            <w:tcW w:w="1870" w:type="dxa"/>
          </w:tcPr>
          <w:p w14:paraId="5571AA1A" w14:textId="2F324584" w:rsidR="0029724D" w:rsidRPr="007F77A5" w:rsidRDefault="00D9095C" w:rsidP="00820BD6">
            <w:pPr>
              <w:rPr>
                <w:rFonts w:ascii="Calibri" w:hAnsi="Calibri" w:cs="Calibri"/>
                <w:b/>
                <w:bCs/>
                <w:sz w:val="24"/>
                <w:szCs w:val="24"/>
                <w:lang w:val="bs-Latn-BA"/>
              </w:rPr>
            </w:pPr>
            <w:r>
              <w:rPr>
                <w:rFonts w:ascii="Calibri" w:hAnsi="Calibri" w:cs="Calibri"/>
                <w:b/>
                <w:bCs/>
                <w:sz w:val="24"/>
                <w:szCs w:val="24"/>
                <w:lang w:val="bs-Latn-BA"/>
              </w:rPr>
              <w:t>7671</w:t>
            </w:r>
            <w:r w:rsidR="0029724D" w:rsidRPr="007F77A5">
              <w:rPr>
                <w:rFonts w:ascii="Calibri" w:hAnsi="Calibri" w:cs="Calibri"/>
                <w:b/>
                <w:bCs/>
                <w:sz w:val="24"/>
                <w:szCs w:val="24"/>
                <w:lang w:val="bs-Latn-BA"/>
              </w:rPr>
              <w:t>.00</w:t>
            </w:r>
          </w:p>
        </w:tc>
      </w:tr>
    </w:tbl>
    <w:p w14:paraId="0974840F" w14:textId="77777777" w:rsidR="0029724D" w:rsidRPr="0029724D" w:rsidRDefault="0029724D" w:rsidP="0029724D">
      <w:pPr>
        <w:rPr>
          <w:rFonts w:ascii="Calibri" w:hAnsi="Calibri" w:cs="Calibri"/>
          <w:lang w:val="bs-Latn-BA"/>
        </w:rPr>
      </w:pPr>
    </w:p>
    <w:p w14:paraId="69001142" w14:textId="77777777" w:rsidR="00A5667A" w:rsidRDefault="00A5667A" w:rsidP="00A5667A">
      <w:pPr>
        <w:rPr>
          <w:rFonts w:ascii="Calibri" w:hAnsi="Calibri" w:cs="Calibri"/>
          <w:lang w:val="bs-Latn-BA"/>
        </w:rPr>
      </w:pPr>
    </w:p>
    <w:p w14:paraId="02923D83" w14:textId="77777777" w:rsidR="00A5667A" w:rsidRDefault="00A5667A" w:rsidP="00A5667A">
      <w:pPr>
        <w:rPr>
          <w:rFonts w:ascii="Calibri" w:hAnsi="Calibri" w:cs="Calibri"/>
          <w:lang w:val="bs-Latn-BA"/>
        </w:rPr>
      </w:pPr>
    </w:p>
    <w:p w14:paraId="3F7B388B" w14:textId="77777777" w:rsidR="00A5667A" w:rsidRDefault="00A5667A" w:rsidP="00A5667A">
      <w:pPr>
        <w:rPr>
          <w:rFonts w:ascii="Calibri" w:hAnsi="Calibri" w:cs="Calibri"/>
          <w:lang w:val="bs-Latn-BA"/>
        </w:rPr>
      </w:pPr>
    </w:p>
    <w:p w14:paraId="2E90B8D0" w14:textId="237C8E6F" w:rsidR="00A5667A" w:rsidRDefault="00D9095C" w:rsidP="00C0197F">
      <w:pPr>
        <w:jc w:val="center"/>
        <w:rPr>
          <w:rFonts w:ascii="Calibri" w:hAnsi="Calibri" w:cs="Calibri"/>
          <w:lang w:val="bs-Latn-BA"/>
        </w:rPr>
      </w:pPr>
      <w:r>
        <w:rPr>
          <w:rFonts w:ascii="Calibri" w:hAnsi="Calibri" w:cs="Calibri"/>
          <w:noProof/>
          <w:lang w:val="bs-Latn-BA"/>
        </w:rPr>
        <w:lastRenderedPageBreak/>
        <w:drawing>
          <wp:inline distT="0" distB="0" distL="0" distR="0" wp14:anchorId="6BF7837C" wp14:editId="16909198">
            <wp:extent cx="4476409" cy="2360598"/>
            <wp:effectExtent l="0" t="0" r="635" b="1905"/>
            <wp:docPr id="103374442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C6308C7" w14:textId="77777777" w:rsidR="00C0197F" w:rsidRDefault="00C0197F" w:rsidP="00C0197F">
      <w:pPr>
        <w:jc w:val="center"/>
        <w:rPr>
          <w:rFonts w:ascii="Calibri" w:hAnsi="Calibri" w:cs="Calibri"/>
          <w:lang w:val="bs-Latn-BA"/>
        </w:rPr>
      </w:pPr>
      <w:r>
        <w:rPr>
          <w:rFonts w:ascii="Calibri" w:hAnsi="Calibri" w:cs="Calibri"/>
          <w:noProof/>
          <w:lang w:val="bs-Latn-BA"/>
        </w:rPr>
        <w:drawing>
          <wp:inline distT="0" distB="0" distL="0" distR="0" wp14:anchorId="3D649CDD" wp14:editId="3E279A28">
            <wp:extent cx="4503761" cy="2552132"/>
            <wp:effectExtent l="0" t="0" r="11430" b="635"/>
            <wp:docPr id="94146439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37EB933" w14:textId="4CF19EB9" w:rsidR="00255794" w:rsidRDefault="00C0197F" w:rsidP="00C0197F">
      <w:pPr>
        <w:jc w:val="center"/>
        <w:rPr>
          <w:rFonts w:ascii="Calibri" w:hAnsi="Calibri" w:cs="Calibri"/>
          <w:lang w:val="bs-Latn-BA"/>
        </w:rPr>
      </w:pPr>
      <w:r>
        <w:rPr>
          <w:noProof/>
          <w:lang w:val="bs-Latn-BA"/>
        </w:rPr>
        <w:drawing>
          <wp:inline distT="0" distB="0" distL="0" distR="0" wp14:anchorId="72EB882C" wp14:editId="7E217A6E">
            <wp:extent cx="4503761" cy="2552132"/>
            <wp:effectExtent l="0" t="0" r="11430" b="635"/>
            <wp:docPr id="183929517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9BA27E9" w14:textId="77777777" w:rsidR="003269E4" w:rsidRDefault="003269E4" w:rsidP="00C0197F">
      <w:pPr>
        <w:jc w:val="center"/>
        <w:rPr>
          <w:rFonts w:ascii="Calibri" w:hAnsi="Calibri" w:cs="Calibri"/>
          <w:lang w:val="bs-Latn-BA"/>
        </w:rPr>
      </w:pPr>
    </w:p>
    <w:p w14:paraId="4C62E6C8" w14:textId="48693197" w:rsidR="003269E4" w:rsidRDefault="003269E4" w:rsidP="003269E4">
      <w:pPr>
        <w:rPr>
          <w:rFonts w:ascii="Calibri" w:hAnsi="Calibri" w:cs="Calibri"/>
          <w:lang w:val="bs-Latn-BA"/>
        </w:rPr>
      </w:pPr>
      <w:r>
        <w:rPr>
          <w:rFonts w:ascii="Calibri" w:hAnsi="Calibri" w:cs="Calibri"/>
          <w:lang w:val="bs-Latn-BA"/>
        </w:rPr>
        <w:lastRenderedPageBreak/>
        <w:t>Zaključak:</w:t>
      </w:r>
    </w:p>
    <w:p w14:paraId="4F163BE3" w14:textId="7C6F5C60" w:rsidR="003269E4" w:rsidRDefault="003269E4" w:rsidP="003269E4">
      <w:pPr>
        <w:rPr>
          <w:rFonts w:ascii="Calibri" w:hAnsi="Calibri" w:cs="Calibri"/>
          <w:lang w:val="bs-Latn-BA"/>
        </w:rPr>
      </w:pPr>
      <w:r>
        <w:rPr>
          <w:rFonts w:ascii="Calibri" w:hAnsi="Calibri" w:cs="Calibri"/>
          <w:lang w:val="bs-Latn-BA"/>
        </w:rPr>
        <w:t>Kako se smanjuje training dataset vrijednost preciznosti neznatno opada za ciljnu varijablu „Low“, dok se za ciljnu varijablu „Medium“ neravnomjerno kreće. Vrijednost „High“ je na nuli pošto nismo imali dovoljno primjera.</w:t>
      </w:r>
    </w:p>
    <w:p w14:paraId="11E231AB" w14:textId="6C482879" w:rsidR="003269E4" w:rsidRDefault="003269E4" w:rsidP="003269E4">
      <w:pPr>
        <w:rPr>
          <w:rFonts w:ascii="Calibri" w:hAnsi="Calibri" w:cs="Calibri"/>
          <w:lang w:val="bs-Latn-BA"/>
        </w:rPr>
      </w:pPr>
      <w:r>
        <w:rPr>
          <w:rFonts w:ascii="Calibri" w:hAnsi="Calibri" w:cs="Calibri"/>
          <w:lang w:val="bs-Latn-BA"/>
        </w:rPr>
        <w:t>Kako se smanjuje training dataset vrijednost „Recall“ blago raste za ciljnu varijablu „Low“, dok za varijablu „Medium“ nešto značajnije opada. Kod varijable „Low“ isti je slučaj kao i u pasusu iznad.</w:t>
      </w:r>
    </w:p>
    <w:p w14:paraId="34AF4EE3" w14:textId="5165DFC7" w:rsidR="003269E4" w:rsidRPr="00C0197F" w:rsidRDefault="003269E4" w:rsidP="003269E4">
      <w:pPr>
        <w:rPr>
          <w:rFonts w:ascii="Calibri" w:hAnsi="Calibri" w:cs="Calibri"/>
          <w:lang w:val="bs-Latn-BA"/>
        </w:rPr>
      </w:pPr>
      <w:r>
        <w:rPr>
          <w:rFonts w:ascii="Calibri" w:hAnsi="Calibri" w:cs="Calibri"/>
          <w:lang w:val="bs-Latn-BA"/>
        </w:rPr>
        <w:t>Kako se smanjuje training dataset vrijednost „F1 Score“ ostaje ista za ciljnu varijablu „Low“, dok za „Medium“ značajnije opada. „High“ isti kao i u prethodnim slučajevima.</w:t>
      </w:r>
    </w:p>
    <w:sectPr w:rsidR="003269E4" w:rsidRPr="00C019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872EF" w14:textId="77777777" w:rsidR="00B20022" w:rsidRDefault="00B20022" w:rsidP="005366C7">
      <w:pPr>
        <w:spacing w:after="0" w:line="240" w:lineRule="auto"/>
      </w:pPr>
      <w:r>
        <w:separator/>
      </w:r>
    </w:p>
  </w:endnote>
  <w:endnote w:type="continuationSeparator" w:id="0">
    <w:p w14:paraId="2090C864" w14:textId="77777777" w:rsidR="00B20022" w:rsidRDefault="00B20022" w:rsidP="00536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D2AFB" w14:textId="77777777" w:rsidR="00B20022" w:rsidRDefault="00B20022" w:rsidP="005366C7">
      <w:pPr>
        <w:spacing w:after="0" w:line="240" w:lineRule="auto"/>
      </w:pPr>
      <w:r>
        <w:separator/>
      </w:r>
    </w:p>
  </w:footnote>
  <w:footnote w:type="continuationSeparator" w:id="0">
    <w:p w14:paraId="193C918A" w14:textId="77777777" w:rsidR="00B20022" w:rsidRDefault="00B20022" w:rsidP="00536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7AA9"/>
    <w:multiLevelType w:val="hybridMultilevel"/>
    <w:tmpl w:val="6024DE50"/>
    <w:lvl w:ilvl="0" w:tplc="E61205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F467C"/>
    <w:multiLevelType w:val="hybridMultilevel"/>
    <w:tmpl w:val="BAD2B224"/>
    <w:lvl w:ilvl="0" w:tplc="4AA28AE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C0BBD"/>
    <w:multiLevelType w:val="hybridMultilevel"/>
    <w:tmpl w:val="E7A8A556"/>
    <w:lvl w:ilvl="0" w:tplc="450642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194998"/>
    <w:multiLevelType w:val="hybridMultilevel"/>
    <w:tmpl w:val="A6CC6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A96B16"/>
    <w:multiLevelType w:val="hybridMultilevel"/>
    <w:tmpl w:val="6576ED7C"/>
    <w:lvl w:ilvl="0" w:tplc="EC6476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21253E"/>
    <w:multiLevelType w:val="hybridMultilevel"/>
    <w:tmpl w:val="5B4A885C"/>
    <w:lvl w:ilvl="0" w:tplc="92EAB5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99C03CA"/>
    <w:multiLevelType w:val="hybridMultilevel"/>
    <w:tmpl w:val="1FDE07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4F3F82"/>
    <w:multiLevelType w:val="hybridMultilevel"/>
    <w:tmpl w:val="E17AC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B93FB2"/>
    <w:multiLevelType w:val="hybridMultilevel"/>
    <w:tmpl w:val="905A5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DD6A23"/>
    <w:multiLevelType w:val="hybridMultilevel"/>
    <w:tmpl w:val="7368CC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2960A5"/>
    <w:multiLevelType w:val="hybridMultilevel"/>
    <w:tmpl w:val="12F23CA2"/>
    <w:lvl w:ilvl="0" w:tplc="182CA6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565AB8"/>
    <w:multiLevelType w:val="hybridMultilevel"/>
    <w:tmpl w:val="DC925E26"/>
    <w:lvl w:ilvl="0" w:tplc="FF9249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2611BA"/>
    <w:multiLevelType w:val="hybridMultilevel"/>
    <w:tmpl w:val="C1B4B420"/>
    <w:lvl w:ilvl="0" w:tplc="4CB070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D953031"/>
    <w:multiLevelType w:val="hybridMultilevel"/>
    <w:tmpl w:val="61C09CDA"/>
    <w:lvl w:ilvl="0" w:tplc="6876113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052C68"/>
    <w:multiLevelType w:val="hybridMultilevel"/>
    <w:tmpl w:val="69DA6C5E"/>
    <w:lvl w:ilvl="0" w:tplc="E312E5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4D7313A"/>
    <w:multiLevelType w:val="hybridMultilevel"/>
    <w:tmpl w:val="9CE0B7C6"/>
    <w:lvl w:ilvl="0" w:tplc="F27C193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C3F4BE9"/>
    <w:multiLevelType w:val="hybridMultilevel"/>
    <w:tmpl w:val="3EEEA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92863">
    <w:abstractNumId w:val="9"/>
  </w:num>
  <w:num w:numId="2" w16cid:durableId="1015691483">
    <w:abstractNumId w:val="0"/>
  </w:num>
  <w:num w:numId="3" w16cid:durableId="1564097360">
    <w:abstractNumId w:val="1"/>
  </w:num>
  <w:num w:numId="4" w16cid:durableId="259065327">
    <w:abstractNumId w:val="3"/>
  </w:num>
  <w:num w:numId="5" w16cid:durableId="124588638">
    <w:abstractNumId w:val="8"/>
  </w:num>
  <w:num w:numId="6" w16cid:durableId="1353610008">
    <w:abstractNumId w:val="12"/>
  </w:num>
  <w:num w:numId="7" w16cid:durableId="1407655800">
    <w:abstractNumId w:val="11"/>
  </w:num>
  <w:num w:numId="8" w16cid:durableId="722556734">
    <w:abstractNumId w:val="2"/>
  </w:num>
  <w:num w:numId="9" w16cid:durableId="1878279261">
    <w:abstractNumId w:val="4"/>
  </w:num>
  <w:num w:numId="10" w16cid:durableId="117191926">
    <w:abstractNumId w:val="6"/>
  </w:num>
  <w:num w:numId="11" w16cid:durableId="1404521679">
    <w:abstractNumId w:val="15"/>
  </w:num>
  <w:num w:numId="12" w16cid:durableId="1923175107">
    <w:abstractNumId w:val="5"/>
  </w:num>
  <w:num w:numId="13" w16cid:durableId="37703199">
    <w:abstractNumId w:val="13"/>
  </w:num>
  <w:num w:numId="14" w16cid:durableId="414742602">
    <w:abstractNumId w:val="10"/>
  </w:num>
  <w:num w:numId="15" w16cid:durableId="1245459990">
    <w:abstractNumId w:val="16"/>
  </w:num>
  <w:num w:numId="16" w16cid:durableId="1099370813">
    <w:abstractNumId w:val="14"/>
  </w:num>
  <w:num w:numId="17" w16cid:durableId="20343842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94"/>
    <w:rsid w:val="00020D47"/>
    <w:rsid w:val="000678E6"/>
    <w:rsid w:val="00072D53"/>
    <w:rsid w:val="00090017"/>
    <w:rsid w:val="00096EA9"/>
    <w:rsid w:val="000B09C1"/>
    <w:rsid w:val="000B4BD0"/>
    <w:rsid w:val="000E5374"/>
    <w:rsid w:val="000E5F07"/>
    <w:rsid w:val="000E6DCF"/>
    <w:rsid w:val="000F449B"/>
    <w:rsid w:val="00124BA5"/>
    <w:rsid w:val="00151DBF"/>
    <w:rsid w:val="00195ED6"/>
    <w:rsid w:val="001A577E"/>
    <w:rsid w:val="001B2D86"/>
    <w:rsid w:val="001C5E83"/>
    <w:rsid w:val="002241D3"/>
    <w:rsid w:val="00224E64"/>
    <w:rsid w:val="002322C7"/>
    <w:rsid w:val="002506F6"/>
    <w:rsid w:val="00255794"/>
    <w:rsid w:val="00284F9B"/>
    <w:rsid w:val="0029724D"/>
    <w:rsid w:val="002A3BC8"/>
    <w:rsid w:val="002E4094"/>
    <w:rsid w:val="002E5AE7"/>
    <w:rsid w:val="00304528"/>
    <w:rsid w:val="003269E4"/>
    <w:rsid w:val="003277CC"/>
    <w:rsid w:val="003402EA"/>
    <w:rsid w:val="00346429"/>
    <w:rsid w:val="00361DDD"/>
    <w:rsid w:val="00376C32"/>
    <w:rsid w:val="003839E2"/>
    <w:rsid w:val="00385E1C"/>
    <w:rsid w:val="003B24E3"/>
    <w:rsid w:val="003B298A"/>
    <w:rsid w:val="003B45CE"/>
    <w:rsid w:val="003C038A"/>
    <w:rsid w:val="0043002E"/>
    <w:rsid w:val="00430CA2"/>
    <w:rsid w:val="00445F6C"/>
    <w:rsid w:val="0046468A"/>
    <w:rsid w:val="00466291"/>
    <w:rsid w:val="004A475F"/>
    <w:rsid w:val="004B5AB1"/>
    <w:rsid w:val="004D2AE1"/>
    <w:rsid w:val="00500335"/>
    <w:rsid w:val="00517178"/>
    <w:rsid w:val="005178D8"/>
    <w:rsid w:val="0052791E"/>
    <w:rsid w:val="005366C7"/>
    <w:rsid w:val="00545DCE"/>
    <w:rsid w:val="00554CBF"/>
    <w:rsid w:val="0058498C"/>
    <w:rsid w:val="005C1C1E"/>
    <w:rsid w:val="005F011D"/>
    <w:rsid w:val="00612B05"/>
    <w:rsid w:val="00617F4D"/>
    <w:rsid w:val="00624040"/>
    <w:rsid w:val="00630B3E"/>
    <w:rsid w:val="00662601"/>
    <w:rsid w:val="006866CC"/>
    <w:rsid w:val="006A6540"/>
    <w:rsid w:val="006C39EA"/>
    <w:rsid w:val="006E01D6"/>
    <w:rsid w:val="006F53C9"/>
    <w:rsid w:val="00722B2D"/>
    <w:rsid w:val="00762F6D"/>
    <w:rsid w:val="00774514"/>
    <w:rsid w:val="007B0249"/>
    <w:rsid w:val="007C7693"/>
    <w:rsid w:val="007D5855"/>
    <w:rsid w:val="007F77A5"/>
    <w:rsid w:val="00824B89"/>
    <w:rsid w:val="00844E67"/>
    <w:rsid w:val="00847B92"/>
    <w:rsid w:val="008575C2"/>
    <w:rsid w:val="00890D0D"/>
    <w:rsid w:val="008B0954"/>
    <w:rsid w:val="008B1AB1"/>
    <w:rsid w:val="008C77A8"/>
    <w:rsid w:val="008E1231"/>
    <w:rsid w:val="009221C6"/>
    <w:rsid w:val="00922AAD"/>
    <w:rsid w:val="00935961"/>
    <w:rsid w:val="009628F4"/>
    <w:rsid w:val="00975721"/>
    <w:rsid w:val="009857B2"/>
    <w:rsid w:val="009977AA"/>
    <w:rsid w:val="009E0ED6"/>
    <w:rsid w:val="00A5667A"/>
    <w:rsid w:val="00A6522D"/>
    <w:rsid w:val="00AB0967"/>
    <w:rsid w:val="00AD4D65"/>
    <w:rsid w:val="00AF4D41"/>
    <w:rsid w:val="00B20022"/>
    <w:rsid w:val="00B205DE"/>
    <w:rsid w:val="00B91961"/>
    <w:rsid w:val="00BB3195"/>
    <w:rsid w:val="00BC4418"/>
    <w:rsid w:val="00BC58CD"/>
    <w:rsid w:val="00BD4067"/>
    <w:rsid w:val="00BE09B5"/>
    <w:rsid w:val="00C0197F"/>
    <w:rsid w:val="00C27B96"/>
    <w:rsid w:val="00C47BF3"/>
    <w:rsid w:val="00CB6C86"/>
    <w:rsid w:val="00CD7B6E"/>
    <w:rsid w:val="00CE14C0"/>
    <w:rsid w:val="00CF126F"/>
    <w:rsid w:val="00D5724F"/>
    <w:rsid w:val="00D5753E"/>
    <w:rsid w:val="00D9095C"/>
    <w:rsid w:val="00DC1D08"/>
    <w:rsid w:val="00DE430C"/>
    <w:rsid w:val="00E00495"/>
    <w:rsid w:val="00E01A12"/>
    <w:rsid w:val="00E314C3"/>
    <w:rsid w:val="00EA64DE"/>
    <w:rsid w:val="00EB780C"/>
    <w:rsid w:val="00EF6EA9"/>
    <w:rsid w:val="00F61FD0"/>
    <w:rsid w:val="00F66FFF"/>
    <w:rsid w:val="00F91729"/>
    <w:rsid w:val="00F9611D"/>
    <w:rsid w:val="00F97306"/>
    <w:rsid w:val="00FA034C"/>
    <w:rsid w:val="00FA4731"/>
    <w:rsid w:val="00FB2D84"/>
    <w:rsid w:val="00FC1BF2"/>
    <w:rsid w:val="00FD1E0C"/>
    <w:rsid w:val="00FE1236"/>
    <w:rsid w:val="00FE6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D7B49"/>
  <w15:chartTrackingRefBased/>
  <w15:docId w15:val="{EA722E22-B566-45F6-9C7E-AAF6F0EC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24D"/>
  </w:style>
  <w:style w:type="paragraph" w:styleId="Heading1">
    <w:name w:val="heading 1"/>
    <w:basedOn w:val="Normal"/>
    <w:next w:val="Normal"/>
    <w:link w:val="Heading1Char"/>
    <w:uiPriority w:val="9"/>
    <w:qFormat/>
    <w:rsid w:val="00517178"/>
    <w:pPr>
      <w:keepNext/>
      <w:keepLines/>
      <w:spacing w:before="240" w:after="0"/>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6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6C7"/>
  </w:style>
  <w:style w:type="paragraph" w:styleId="Footer">
    <w:name w:val="footer"/>
    <w:basedOn w:val="Normal"/>
    <w:link w:val="FooterChar"/>
    <w:uiPriority w:val="99"/>
    <w:unhideWhenUsed/>
    <w:rsid w:val="00536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6C7"/>
  </w:style>
  <w:style w:type="paragraph" w:styleId="FootnoteText">
    <w:name w:val="footnote text"/>
    <w:basedOn w:val="Normal"/>
    <w:link w:val="FootnoteTextChar"/>
    <w:uiPriority w:val="99"/>
    <w:semiHidden/>
    <w:unhideWhenUsed/>
    <w:rsid w:val="00195E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5ED6"/>
    <w:rPr>
      <w:sz w:val="20"/>
      <w:szCs w:val="20"/>
    </w:rPr>
  </w:style>
  <w:style w:type="character" w:styleId="FootnoteReference">
    <w:name w:val="footnote reference"/>
    <w:basedOn w:val="DefaultParagraphFont"/>
    <w:uiPriority w:val="99"/>
    <w:semiHidden/>
    <w:unhideWhenUsed/>
    <w:rsid w:val="00195ED6"/>
    <w:rPr>
      <w:vertAlign w:val="superscript"/>
    </w:rPr>
  </w:style>
  <w:style w:type="paragraph" w:styleId="EndnoteText">
    <w:name w:val="endnote text"/>
    <w:basedOn w:val="Normal"/>
    <w:link w:val="EndnoteTextChar"/>
    <w:uiPriority w:val="99"/>
    <w:semiHidden/>
    <w:unhideWhenUsed/>
    <w:rsid w:val="00CD7B6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D7B6E"/>
    <w:rPr>
      <w:sz w:val="20"/>
      <w:szCs w:val="20"/>
    </w:rPr>
  </w:style>
  <w:style w:type="character" w:styleId="EndnoteReference">
    <w:name w:val="endnote reference"/>
    <w:basedOn w:val="DefaultParagraphFont"/>
    <w:uiPriority w:val="99"/>
    <w:semiHidden/>
    <w:unhideWhenUsed/>
    <w:rsid w:val="00CD7B6E"/>
    <w:rPr>
      <w:vertAlign w:val="superscript"/>
    </w:rPr>
  </w:style>
  <w:style w:type="character" w:customStyle="1" w:styleId="Heading1Char">
    <w:name w:val="Heading 1 Char"/>
    <w:basedOn w:val="DefaultParagraphFont"/>
    <w:link w:val="Heading1"/>
    <w:uiPriority w:val="9"/>
    <w:rsid w:val="00517178"/>
    <w:rPr>
      <w:rFonts w:asciiTheme="majorHAnsi" w:eastAsiaTheme="majorEastAsia" w:hAnsiTheme="majorHAnsi" w:cstheme="majorBidi"/>
      <w:color w:val="0F4761" w:themeColor="accent1" w:themeShade="BF"/>
      <w:kern w:val="0"/>
      <w:sz w:val="32"/>
      <w:szCs w:val="32"/>
      <w14:ligatures w14:val="none"/>
    </w:rPr>
  </w:style>
  <w:style w:type="paragraph" w:styleId="Bibliography">
    <w:name w:val="Bibliography"/>
    <w:basedOn w:val="Normal"/>
    <w:next w:val="Normal"/>
    <w:uiPriority w:val="37"/>
    <w:unhideWhenUsed/>
    <w:rsid w:val="00517178"/>
  </w:style>
  <w:style w:type="paragraph" w:styleId="TOCHeading">
    <w:name w:val="TOC Heading"/>
    <w:basedOn w:val="Heading1"/>
    <w:next w:val="Normal"/>
    <w:uiPriority w:val="39"/>
    <w:unhideWhenUsed/>
    <w:qFormat/>
    <w:rsid w:val="00517178"/>
    <w:pPr>
      <w:outlineLvl w:val="9"/>
    </w:pPr>
  </w:style>
  <w:style w:type="paragraph" w:styleId="ListParagraph">
    <w:name w:val="List Paragraph"/>
    <w:basedOn w:val="Normal"/>
    <w:uiPriority w:val="34"/>
    <w:qFormat/>
    <w:rsid w:val="000E5F07"/>
    <w:pPr>
      <w:ind w:left="720"/>
      <w:contextualSpacing/>
    </w:pPr>
  </w:style>
  <w:style w:type="character" w:styleId="Hyperlink">
    <w:name w:val="Hyperlink"/>
    <w:basedOn w:val="DefaultParagraphFont"/>
    <w:uiPriority w:val="99"/>
    <w:unhideWhenUsed/>
    <w:rsid w:val="00255794"/>
    <w:rPr>
      <w:color w:val="467886" w:themeColor="hyperlink"/>
      <w:u w:val="single"/>
    </w:rPr>
  </w:style>
  <w:style w:type="character" w:styleId="UnresolvedMention">
    <w:name w:val="Unresolved Mention"/>
    <w:basedOn w:val="DefaultParagraphFont"/>
    <w:uiPriority w:val="99"/>
    <w:semiHidden/>
    <w:unhideWhenUsed/>
    <w:rsid w:val="00255794"/>
    <w:rPr>
      <w:color w:val="605E5C"/>
      <w:shd w:val="clear" w:color="auto" w:fill="E1DFDD"/>
    </w:rPr>
  </w:style>
  <w:style w:type="character" w:styleId="FollowedHyperlink">
    <w:name w:val="FollowedHyperlink"/>
    <w:basedOn w:val="DefaultParagraphFont"/>
    <w:uiPriority w:val="99"/>
    <w:semiHidden/>
    <w:unhideWhenUsed/>
    <w:rsid w:val="00A5667A"/>
    <w:rPr>
      <w:color w:val="96607D" w:themeColor="followedHyperlink"/>
      <w:u w:val="single"/>
    </w:rPr>
  </w:style>
  <w:style w:type="table" w:styleId="TableGrid">
    <w:name w:val="Table Grid"/>
    <w:basedOn w:val="TableNormal"/>
    <w:uiPriority w:val="39"/>
    <w:rsid w:val="007F7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06563">
      <w:bodyDiv w:val="1"/>
      <w:marLeft w:val="0"/>
      <w:marRight w:val="0"/>
      <w:marTop w:val="0"/>
      <w:marBottom w:val="0"/>
      <w:divBdr>
        <w:top w:val="none" w:sz="0" w:space="0" w:color="auto"/>
        <w:left w:val="none" w:sz="0" w:space="0" w:color="auto"/>
        <w:bottom w:val="none" w:sz="0" w:space="0" w:color="auto"/>
        <w:right w:val="none" w:sz="0" w:space="0" w:color="auto"/>
      </w:divBdr>
    </w:div>
    <w:div w:id="1485661709">
      <w:bodyDiv w:val="1"/>
      <w:marLeft w:val="0"/>
      <w:marRight w:val="0"/>
      <w:marTop w:val="0"/>
      <w:marBottom w:val="0"/>
      <w:divBdr>
        <w:top w:val="none" w:sz="0" w:space="0" w:color="auto"/>
        <w:left w:val="none" w:sz="0" w:space="0" w:color="auto"/>
        <w:bottom w:val="none" w:sz="0" w:space="0" w:color="auto"/>
        <w:right w:val="none" w:sz="0" w:space="0" w:color="auto"/>
      </w:divBdr>
    </w:div>
    <w:div w:id="162156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s-Latn-BA"/>
              <a:t>Precision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High</c:v>
                </c:pt>
              </c:strCache>
            </c:strRef>
          </c:tx>
          <c:spPr>
            <a:ln w="28575" cap="rnd">
              <a:solidFill>
                <a:schemeClr val="accent1"/>
              </a:solidFill>
              <a:round/>
            </a:ln>
            <a:effectLst/>
          </c:spPr>
          <c:marker>
            <c:symbol val="none"/>
          </c:marker>
          <c:cat>
            <c:numRef>
              <c:f>Sheet1!$A$2:$A$6</c:f>
              <c:numCache>
                <c:formatCode>General</c:formatCode>
                <c:ptCount val="5"/>
                <c:pt idx="0">
                  <c:v>90</c:v>
                </c:pt>
                <c:pt idx="1">
                  <c:v>80</c:v>
                </c:pt>
                <c:pt idx="2">
                  <c:v>70</c:v>
                </c:pt>
                <c:pt idx="3">
                  <c:v>40</c:v>
                </c:pt>
                <c:pt idx="4">
                  <c:v>10</c:v>
                </c:pt>
              </c:numCache>
            </c:numRef>
          </c:cat>
          <c:val>
            <c:numRef>
              <c:f>Sheet1!$B$2:$B$6</c:f>
              <c:numCache>
                <c:formatCode>General</c:formatCode>
                <c:ptCount val="5"/>
                <c:pt idx="0">
                  <c:v>0</c:v>
                </c:pt>
                <c:pt idx="1">
                  <c:v>0</c:v>
                </c:pt>
                <c:pt idx="2">
                  <c:v>0</c:v>
                </c:pt>
                <c:pt idx="3">
                  <c:v>0</c:v>
                </c:pt>
                <c:pt idx="4">
                  <c:v>0</c:v>
                </c:pt>
              </c:numCache>
            </c:numRef>
          </c:val>
          <c:smooth val="0"/>
          <c:extLst>
            <c:ext xmlns:c16="http://schemas.microsoft.com/office/drawing/2014/chart" uri="{C3380CC4-5D6E-409C-BE32-E72D297353CC}">
              <c16:uniqueId val="{00000000-7C20-4A34-AB80-D0FA6E5A1752}"/>
            </c:ext>
          </c:extLst>
        </c:ser>
        <c:ser>
          <c:idx val="1"/>
          <c:order val="1"/>
          <c:tx>
            <c:strRef>
              <c:f>Sheet1!$C$1</c:f>
              <c:strCache>
                <c:ptCount val="1"/>
                <c:pt idx="0">
                  <c:v>Medium</c:v>
                </c:pt>
              </c:strCache>
            </c:strRef>
          </c:tx>
          <c:spPr>
            <a:ln w="28575" cap="rnd">
              <a:solidFill>
                <a:schemeClr val="accent2"/>
              </a:solidFill>
              <a:round/>
            </a:ln>
            <a:effectLst/>
          </c:spPr>
          <c:marker>
            <c:symbol val="none"/>
          </c:marker>
          <c:cat>
            <c:numRef>
              <c:f>Sheet1!$A$2:$A$6</c:f>
              <c:numCache>
                <c:formatCode>General</c:formatCode>
                <c:ptCount val="5"/>
                <c:pt idx="0">
                  <c:v>90</c:v>
                </c:pt>
                <c:pt idx="1">
                  <c:v>80</c:v>
                </c:pt>
                <c:pt idx="2">
                  <c:v>70</c:v>
                </c:pt>
                <c:pt idx="3">
                  <c:v>40</c:v>
                </c:pt>
                <c:pt idx="4">
                  <c:v>10</c:v>
                </c:pt>
              </c:numCache>
            </c:numRef>
          </c:cat>
          <c:val>
            <c:numRef>
              <c:f>Sheet1!$C$2:$C$6</c:f>
              <c:numCache>
                <c:formatCode>General</c:formatCode>
                <c:ptCount val="5"/>
                <c:pt idx="0">
                  <c:v>0.63</c:v>
                </c:pt>
                <c:pt idx="1">
                  <c:v>0.6</c:v>
                </c:pt>
                <c:pt idx="2">
                  <c:v>0.63</c:v>
                </c:pt>
                <c:pt idx="3">
                  <c:v>0.62</c:v>
                </c:pt>
                <c:pt idx="4">
                  <c:v>0.66</c:v>
                </c:pt>
              </c:numCache>
            </c:numRef>
          </c:val>
          <c:smooth val="0"/>
          <c:extLst>
            <c:ext xmlns:c16="http://schemas.microsoft.com/office/drawing/2014/chart" uri="{C3380CC4-5D6E-409C-BE32-E72D297353CC}">
              <c16:uniqueId val="{00000001-7C20-4A34-AB80-D0FA6E5A1752}"/>
            </c:ext>
          </c:extLst>
        </c:ser>
        <c:ser>
          <c:idx val="2"/>
          <c:order val="2"/>
          <c:tx>
            <c:strRef>
              <c:f>Sheet1!$D$1</c:f>
              <c:strCache>
                <c:ptCount val="1"/>
                <c:pt idx="0">
                  <c:v>Low</c:v>
                </c:pt>
              </c:strCache>
            </c:strRef>
          </c:tx>
          <c:spPr>
            <a:ln w="28575" cap="rnd">
              <a:solidFill>
                <a:schemeClr val="accent3"/>
              </a:solidFill>
              <a:round/>
            </a:ln>
            <a:effectLst/>
          </c:spPr>
          <c:marker>
            <c:symbol val="none"/>
          </c:marker>
          <c:cat>
            <c:numRef>
              <c:f>Sheet1!$A$2:$A$6</c:f>
              <c:numCache>
                <c:formatCode>General</c:formatCode>
                <c:ptCount val="5"/>
                <c:pt idx="0">
                  <c:v>90</c:v>
                </c:pt>
                <c:pt idx="1">
                  <c:v>80</c:v>
                </c:pt>
                <c:pt idx="2">
                  <c:v>70</c:v>
                </c:pt>
                <c:pt idx="3">
                  <c:v>40</c:v>
                </c:pt>
                <c:pt idx="4">
                  <c:v>10</c:v>
                </c:pt>
              </c:numCache>
            </c:numRef>
          </c:cat>
          <c:val>
            <c:numRef>
              <c:f>Sheet1!$D$2:$D$6</c:f>
              <c:numCache>
                <c:formatCode>General</c:formatCode>
                <c:ptCount val="5"/>
                <c:pt idx="0">
                  <c:v>0.9</c:v>
                </c:pt>
                <c:pt idx="1">
                  <c:v>0.89</c:v>
                </c:pt>
                <c:pt idx="2">
                  <c:v>0.89</c:v>
                </c:pt>
                <c:pt idx="3">
                  <c:v>0.88</c:v>
                </c:pt>
                <c:pt idx="4">
                  <c:v>0.87</c:v>
                </c:pt>
              </c:numCache>
            </c:numRef>
          </c:val>
          <c:smooth val="0"/>
          <c:extLst>
            <c:ext xmlns:c16="http://schemas.microsoft.com/office/drawing/2014/chart" uri="{C3380CC4-5D6E-409C-BE32-E72D297353CC}">
              <c16:uniqueId val="{00000002-7C20-4A34-AB80-D0FA6E5A1752}"/>
            </c:ext>
          </c:extLst>
        </c:ser>
        <c:dLbls>
          <c:showLegendKey val="0"/>
          <c:showVal val="0"/>
          <c:showCatName val="0"/>
          <c:showSerName val="0"/>
          <c:showPercent val="0"/>
          <c:showBubbleSize val="0"/>
        </c:dLbls>
        <c:smooth val="0"/>
        <c:axId val="1115789024"/>
        <c:axId val="1115808704"/>
      </c:lineChart>
      <c:catAx>
        <c:axId val="1115789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808704"/>
        <c:crosses val="autoZero"/>
        <c:auto val="1"/>
        <c:lblAlgn val="ctr"/>
        <c:lblOffset val="100"/>
        <c:noMultiLvlLbl val="0"/>
      </c:catAx>
      <c:valAx>
        <c:axId val="11158087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789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s-Latn-BA"/>
              <a:t>Recall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High</c:v>
                </c:pt>
              </c:strCache>
            </c:strRef>
          </c:tx>
          <c:spPr>
            <a:ln w="28575" cap="rnd">
              <a:solidFill>
                <a:schemeClr val="accent1"/>
              </a:solidFill>
              <a:round/>
            </a:ln>
            <a:effectLst/>
          </c:spPr>
          <c:marker>
            <c:symbol val="none"/>
          </c:marker>
          <c:cat>
            <c:numRef>
              <c:f>Sheet1!$A$2:$A$6</c:f>
              <c:numCache>
                <c:formatCode>General</c:formatCode>
                <c:ptCount val="5"/>
                <c:pt idx="0">
                  <c:v>90</c:v>
                </c:pt>
                <c:pt idx="1">
                  <c:v>80</c:v>
                </c:pt>
                <c:pt idx="2">
                  <c:v>70</c:v>
                </c:pt>
                <c:pt idx="3">
                  <c:v>40</c:v>
                </c:pt>
                <c:pt idx="4">
                  <c:v>10</c:v>
                </c:pt>
              </c:numCache>
            </c:numRef>
          </c:cat>
          <c:val>
            <c:numRef>
              <c:f>Sheet1!$B$2:$B$6</c:f>
              <c:numCache>
                <c:formatCode>General</c:formatCode>
                <c:ptCount val="5"/>
                <c:pt idx="0">
                  <c:v>0</c:v>
                </c:pt>
                <c:pt idx="1">
                  <c:v>0</c:v>
                </c:pt>
                <c:pt idx="2">
                  <c:v>0</c:v>
                </c:pt>
                <c:pt idx="3">
                  <c:v>0</c:v>
                </c:pt>
                <c:pt idx="4">
                  <c:v>0</c:v>
                </c:pt>
              </c:numCache>
            </c:numRef>
          </c:val>
          <c:smooth val="0"/>
          <c:extLst>
            <c:ext xmlns:c16="http://schemas.microsoft.com/office/drawing/2014/chart" uri="{C3380CC4-5D6E-409C-BE32-E72D297353CC}">
              <c16:uniqueId val="{00000000-3073-432F-A3BF-909FE6F5A580}"/>
            </c:ext>
          </c:extLst>
        </c:ser>
        <c:ser>
          <c:idx val="1"/>
          <c:order val="1"/>
          <c:tx>
            <c:strRef>
              <c:f>Sheet1!$C$1</c:f>
              <c:strCache>
                <c:ptCount val="1"/>
                <c:pt idx="0">
                  <c:v>Medium</c:v>
                </c:pt>
              </c:strCache>
            </c:strRef>
          </c:tx>
          <c:spPr>
            <a:ln w="28575" cap="rnd">
              <a:solidFill>
                <a:schemeClr val="accent2"/>
              </a:solidFill>
              <a:round/>
            </a:ln>
            <a:effectLst/>
          </c:spPr>
          <c:marker>
            <c:symbol val="none"/>
          </c:marker>
          <c:cat>
            <c:numRef>
              <c:f>Sheet1!$A$2:$A$6</c:f>
              <c:numCache>
                <c:formatCode>General</c:formatCode>
                <c:ptCount val="5"/>
                <c:pt idx="0">
                  <c:v>90</c:v>
                </c:pt>
                <c:pt idx="1">
                  <c:v>80</c:v>
                </c:pt>
                <c:pt idx="2">
                  <c:v>70</c:v>
                </c:pt>
                <c:pt idx="3">
                  <c:v>40</c:v>
                </c:pt>
                <c:pt idx="4">
                  <c:v>10</c:v>
                </c:pt>
              </c:numCache>
            </c:numRef>
          </c:cat>
          <c:val>
            <c:numRef>
              <c:f>Sheet1!$C$2:$C$6</c:f>
              <c:numCache>
                <c:formatCode>General</c:formatCode>
                <c:ptCount val="5"/>
                <c:pt idx="0">
                  <c:v>0.32</c:v>
                </c:pt>
                <c:pt idx="1">
                  <c:v>0.27</c:v>
                </c:pt>
                <c:pt idx="2">
                  <c:v>0.24</c:v>
                </c:pt>
                <c:pt idx="3">
                  <c:v>0.19</c:v>
                </c:pt>
                <c:pt idx="4">
                  <c:v>0.1</c:v>
                </c:pt>
              </c:numCache>
            </c:numRef>
          </c:val>
          <c:smooth val="0"/>
          <c:extLst>
            <c:ext xmlns:c16="http://schemas.microsoft.com/office/drawing/2014/chart" uri="{C3380CC4-5D6E-409C-BE32-E72D297353CC}">
              <c16:uniqueId val="{00000001-3073-432F-A3BF-909FE6F5A580}"/>
            </c:ext>
          </c:extLst>
        </c:ser>
        <c:ser>
          <c:idx val="2"/>
          <c:order val="2"/>
          <c:tx>
            <c:strRef>
              <c:f>Sheet1!$D$1</c:f>
              <c:strCache>
                <c:ptCount val="1"/>
                <c:pt idx="0">
                  <c:v>Low</c:v>
                </c:pt>
              </c:strCache>
            </c:strRef>
          </c:tx>
          <c:spPr>
            <a:ln w="28575" cap="rnd">
              <a:solidFill>
                <a:schemeClr val="accent3"/>
              </a:solidFill>
              <a:round/>
            </a:ln>
            <a:effectLst/>
          </c:spPr>
          <c:marker>
            <c:symbol val="none"/>
          </c:marker>
          <c:cat>
            <c:numRef>
              <c:f>Sheet1!$A$2:$A$6</c:f>
              <c:numCache>
                <c:formatCode>General</c:formatCode>
                <c:ptCount val="5"/>
                <c:pt idx="0">
                  <c:v>90</c:v>
                </c:pt>
                <c:pt idx="1">
                  <c:v>80</c:v>
                </c:pt>
                <c:pt idx="2">
                  <c:v>70</c:v>
                </c:pt>
                <c:pt idx="3">
                  <c:v>40</c:v>
                </c:pt>
                <c:pt idx="4">
                  <c:v>10</c:v>
                </c:pt>
              </c:numCache>
            </c:numRef>
          </c:cat>
          <c:val>
            <c:numRef>
              <c:f>Sheet1!$D$2:$D$6</c:f>
              <c:numCache>
                <c:formatCode>General</c:formatCode>
                <c:ptCount val="5"/>
                <c:pt idx="0">
                  <c:v>0.97</c:v>
                </c:pt>
                <c:pt idx="1">
                  <c:v>0.97</c:v>
                </c:pt>
                <c:pt idx="2">
                  <c:v>0.98</c:v>
                </c:pt>
                <c:pt idx="3">
                  <c:v>0.98</c:v>
                </c:pt>
                <c:pt idx="4">
                  <c:v>0.99</c:v>
                </c:pt>
              </c:numCache>
            </c:numRef>
          </c:val>
          <c:smooth val="0"/>
          <c:extLst>
            <c:ext xmlns:c16="http://schemas.microsoft.com/office/drawing/2014/chart" uri="{C3380CC4-5D6E-409C-BE32-E72D297353CC}">
              <c16:uniqueId val="{00000002-3073-432F-A3BF-909FE6F5A580}"/>
            </c:ext>
          </c:extLst>
        </c:ser>
        <c:dLbls>
          <c:showLegendKey val="0"/>
          <c:showVal val="0"/>
          <c:showCatName val="0"/>
          <c:showSerName val="0"/>
          <c:showPercent val="0"/>
          <c:showBubbleSize val="0"/>
        </c:dLbls>
        <c:smooth val="0"/>
        <c:axId val="1115789024"/>
        <c:axId val="1115808704"/>
      </c:lineChart>
      <c:catAx>
        <c:axId val="1115789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808704"/>
        <c:crosses val="autoZero"/>
        <c:auto val="1"/>
        <c:lblAlgn val="ctr"/>
        <c:lblOffset val="100"/>
        <c:noMultiLvlLbl val="0"/>
      </c:catAx>
      <c:valAx>
        <c:axId val="11158087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789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s-Latn-BA"/>
              <a:t>F1 Score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High</c:v>
                </c:pt>
              </c:strCache>
            </c:strRef>
          </c:tx>
          <c:spPr>
            <a:ln w="28575" cap="rnd">
              <a:solidFill>
                <a:schemeClr val="accent1"/>
              </a:solidFill>
              <a:round/>
            </a:ln>
            <a:effectLst/>
          </c:spPr>
          <c:marker>
            <c:symbol val="none"/>
          </c:marker>
          <c:cat>
            <c:numRef>
              <c:f>Sheet1!$A$2:$A$6</c:f>
              <c:numCache>
                <c:formatCode>General</c:formatCode>
                <c:ptCount val="5"/>
                <c:pt idx="0">
                  <c:v>90</c:v>
                </c:pt>
                <c:pt idx="1">
                  <c:v>80</c:v>
                </c:pt>
                <c:pt idx="2">
                  <c:v>70</c:v>
                </c:pt>
                <c:pt idx="3">
                  <c:v>40</c:v>
                </c:pt>
                <c:pt idx="4">
                  <c:v>10</c:v>
                </c:pt>
              </c:numCache>
            </c:numRef>
          </c:cat>
          <c:val>
            <c:numRef>
              <c:f>Sheet1!$B$2:$B$6</c:f>
              <c:numCache>
                <c:formatCode>General</c:formatCode>
                <c:ptCount val="5"/>
                <c:pt idx="0">
                  <c:v>0</c:v>
                </c:pt>
                <c:pt idx="1">
                  <c:v>0</c:v>
                </c:pt>
                <c:pt idx="2">
                  <c:v>0</c:v>
                </c:pt>
                <c:pt idx="3">
                  <c:v>0</c:v>
                </c:pt>
                <c:pt idx="4">
                  <c:v>0</c:v>
                </c:pt>
              </c:numCache>
            </c:numRef>
          </c:val>
          <c:smooth val="0"/>
          <c:extLst>
            <c:ext xmlns:c16="http://schemas.microsoft.com/office/drawing/2014/chart" uri="{C3380CC4-5D6E-409C-BE32-E72D297353CC}">
              <c16:uniqueId val="{00000000-6C5B-4A9F-A5C2-51F4F18173B3}"/>
            </c:ext>
          </c:extLst>
        </c:ser>
        <c:ser>
          <c:idx val="1"/>
          <c:order val="1"/>
          <c:tx>
            <c:strRef>
              <c:f>Sheet1!$C$1</c:f>
              <c:strCache>
                <c:ptCount val="1"/>
                <c:pt idx="0">
                  <c:v>Medium</c:v>
                </c:pt>
              </c:strCache>
            </c:strRef>
          </c:tx>
          <c:spPr>
            <a:ln w="28575" cap="rnd">
              <a:solidFill>
                <a:schemeClr val="accent2"/>
              </a:solidFill>
              <a:round/>
            </a:ln>
            <a:effectLst/>
          </c:spPr>
          <c:marker>
            <c:symbol val="none"/>
          </c:marker>
          <c:cat>
            <c:numRef>
              <c:f>Sheet1!$A$2:$A$6</c:f>
              <c:numCache>
                <c:formatCode>General</c:formatCode>
                <c:ptCount val="5"/>
                <c:pt idx="0">
                  <c:v>90</c:v>
                </c:pt>
                <c:pt idx="1">
                  <c:v>80</c:v>
                </c:pt>
                <c:pt idx="2">
                  <c:v>70</c:v>
                </c:pt>
                <c:pt idx="3">
                  <c:v>40</c:v>
                </c:pt>
                <c:pt idx="4">
                  <c:v>10</c:v>
                </c:pt>
              </c:numCache>
            </c:numRef>
          </c:cat>
          <c:val>
            <c:numRef>
              <c:f>Sheet1!$C$2:$C$6</c:f>
              <c:numCache>
                <c:formatCode>General</c:formatCode>
                <c:ptCount val="5"/>
                <c:pt idx="0">
                  <c:v>0.42</c:v>
                </c:pt>
                <c:pt idx="1">
                  <c:v>0.37</c:v>
                </c:pt>
                <c:pt idx="2">
                  <c:v>0.35</c:v>
                </c:pt>
                <c:pt idx="3">
                  <c:v>0.28999999999999998</c:v>
                </c:pt>
                <c:pt idx="4">
                  <c:v>0.1</c:v>
                </c:pt>
              </c:numCache>
            </c:numRef>
          </c:val>
          <c:smooth val="0"/>
          <c:extLst>
            <c:ext xmlns:c16="http://schemas.microsoft.com/office/drawing/2014/chart" uri="{C3380CC4-5D6E-409C-BE32-E72D297353CC}">
              <c16:uniqueId val="{00000001-6C5B-4A9F-A5C2-51F4F18173B3}"/>
            </c:ext>
          </c:extLst>
        </c:ser>
        <c:ser>
          <c:idx val="2"/>
          <c:order val="2"/>
          <c:tx>
            <c:strRef>
              <c:f>Sheet1!$D$1</c:f>
              <c:strCache>
                <c:ptCount val="1"/>
                <c:pt idx="0">
                  <c:v>Low</c:v>
                </c:pt>
              </c:strCache>
            </c:strRef>
          </c:tx>
          <c:spPr>
            <a:ln w="28575" cap="rnd">
              <a:solidFill>
                <a:schemeClr val="accent3"/>
              </a:solidFill>
              <a:round/>
            </a:ln>
            <a:effectLst/>
          </c:spPr>
          <c:marker>
            <c:symbol val="none"/>
          </c:marker>
          <c:cat>
            <c:numRef>
              <c:f>Sheet1!$A$2:$A$6</c:f>
              <c:numCache>
                <c:formatCode>General</c:formatCode>
                <c:ptCount val="5"/>
                <c:pt idx="0">
                  <c:v>90</c:v>
                </c:pt>
                <c:pt idx="1">
                  <c:v>80</c:v>
                </c:pt>
                <c:pt idx="2">
                  <c:v>70</c:v>
                </c:pt>
                <c:pt idx="3">
                  <c:v>40</c:v>
                </c:pt>
                <c:pt idx="4">
                  <c:v>10</c:v>
                </c:pt>
              </c:numCache>
            </c:numRef>
          </c:cat>
          <c:val>
            <c:numRef>
              <c:f>Sheet1!$D$2:$D$6</c:f>
              <c:numCache>
                <c:formatCode>General</c:formatCode>
                <c:ptCount val="5"/>
                <c:pt idx="0">
                  <c:v>0.93</c:v>
                </c:pt>
                <c:pt idx="1">
                  <c:v>0.93</c:v>
                </c:pt>
                <c:pt idx="2">
                  <c:v>0.93</c:v>
                </c:pt>
                <c:pt idx="3">
                  <c:v>0.93</c:v>
                </c:pt>
                <c:pt idx="4">
                  <c:v>0.93</c:v>
                </c:pt>
              </c:numCache>
            </c:numRef>
          </c:val>
          <c:smooth val="0"/>
          <c:extLst>
            <c:ext xmlns:c16="http://schemas.microsoft.com/office/drawing/2014/chart" uri="{C3380CC4-5D6E-409C-BE32-E72D297353CC}">
              <c16:uniqueId val="{00000002-6C5B-4A9F-A5C2-51F4F18173B3}"/>
            </c:ext>
          </c:extLst>
        </c:ser>
        <c:dLbls>
          <c:showLegendKey val="0"/>
          <c:showVal val="0"/>
          <c:showCatName val="0"/>
          <c:showSerName val="0"/>
          <c:showPercent val="0"/>
          <c:showBubbleSize val="0"/>
        </c:dLbls>
        <c:smooth val="0"/>
        <c:axId val="1115789024"/>
        <c:axId val="1115808704"/>
      </c:lineChart>
      <c:catAx>
        <c:axId val="1115789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808704"/>
        <c:crosses val="autoZero"/>
        <c:auto val="1"/>
        <c:lblAlgn val="ctr"/>
        <c:lblOffset val="100"/>
        <c:noMultiLvlLbl val="0"/>
      </c:catAx>
      <c:valAx>
        <c:axId val="11158087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5789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Bey96</b:Tag>
    <b:SourceType>JournalArticle</b:SourceType>
    <b:Guid>{20DFFE57-3145-4664-8D3F-180A52DF5FB2}</b:Guid>
    <b:Title>Beyond the Doubting of a Shadow</b:Title>
    <b:Year>1996</b:Year>
    <b:Publisher>Oxford</b:Publisher>
    <b:JournalName>PSYCHE</b:JournalName>
    <b:RefOrder>1</b:RefOrder>
  </b:Source>
  <b:Source>
    <b:Tag>JRL59</b:Tag>
    <b:SourceType>JournalArticle</b:SourceType>
    <b:Guid>{D7183416-440F-44FF-812A-D88825AE4F83}</b:Guid>
    <b:Title>Mind, Machines and Gödel</b:Title>
    <b:Year>1959</b:Year>
    <b:Author>
      <b:Author>
        <b:NameList>
          <b:Person>
            <b:Last>Lucas</b:Last>
            <b:First>J.R.</b:First>
          </b:Person>
        </b:NameList>
      </b:Author>
    </b:Author>
    <b:RefOrder>2</b:RefOrder>
  </b:Source>
  <b:Source>
    <b:Tag>Rog94</b:Tag>
    <b:SourceType>Book</b:SourceType>
    <b:Guid>{E2D582CD-B25D-44EF-81D0-652B875F3286}</b:Guid>
    <b:Title>Shadows of the Mind</b:Title>
    <b:Year>1994</b:Year>
    <b:Author>
      <b:Author>
        <b:NameList>
          <b:Person>
            <b:Last>Penrose</b:Last>
            <b:First>Roger</b:First>
          </b:Person>
        </b:NameList>
      </b:Author>
    </b:Author>
    <b:Publisher>Oxford University Press</b:Publisher>
    <b:RefOrder>3</b:RefOrder>
  </b:Source>
  <b:Source>
    <b:Tag>Sta</b:Tag>
    <b:SourceType>JournalArticle</b:SourceType>
    <b:Guid>{23448ECA-B9AB-4465-899B-BD730DEC39F9}</b:Guid>
    <b:Title>Stanford Encyclopedia of Philosophhy</b:Title>
    <b:RefOrder>4</b:RefOrder>
  </b:Source>
</b:Sources>
</file>

<file path=customXml/itemProps1.xml><?xml version="1.0" encoding="utf-8"?>
<ds:datastoreItem xmlns:ds="http://schemas.openxmlformats.org/officeDocument/2006/customXml" ds:itemID="{27205FDB-FD7D-4DDF-8053-03FD87FA0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1681</TotalTime>
  <Pages>4</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Zaim Mehić</dc:creator>
  <cp:keywords/>
  <dc:description/>
  <cp:lastModifiedBy>Zaim Mehić</cp:lastModifiedBy>
  <cp:revision>28</cp:revision>
  <cp:lastPrinted>2024-11-18T15:19:00Z</cp:lastPrinted>
  <dcterms:created xsi:type="dcterms:W3CDTF">2024-11-10T17:56:00Z</dcterms:created>
  <dcterms:modified xsi:type="dcterms:W3CDTF">2025-04-30T05:06:00Z</dcterms:modified>
</cp:coreProperties>
</file>