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45" w:rsidRPr="00EA4047" w:rsidRDefault="00D44945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 w:rsidRPr="00EA4047">
        <w:t>Testprotokoll</w:t>
      </w:r>
    </w:p>
    <w:p w:rsidR="00D44945" w:rsidRPr="00EA4047" w:rsidRDefault="00EA4047" w:rsidP="00D44945">
      <w:r w:rsidRPr="00EA4047">
        <w:t>Projekt:</w:t>
      </w:r>
      <w:r w:rsidRPr="00EA4047">
        <w:tab/>
      </w:r>
      <w:r w:rsidRPr="00EA4047">
        <w:tab/>
      </w:r>
      <w:proofErr w:type="spellStart"/>
      <w:r w:rsidRPr="00EA4047">
        <w:t>Carsell</w:t>
      </w:r>
      <w:proofErr w:type="spellEnd"/>
    </w:p>
    <w:p w:rsidR="00D44945" w:rsidRPr="00EA4047" w:rsidRDefault="00D44945" w:rsidP="00D44945">
      <w:r w:rsidRPr="00EA4047">
        <w:t>Testperson:</w:t>
      </w:r>
      <w:r w:rsidRPr="00EA4047">
        <w:tab/>
      </w:r>
      <w:r w:rsidRPr="00EA4047">
        <w:tab/>
      </w:r>
      <w:r w:rsidR="005107F4">
        <w:t xml:space="preserve">Joey </w:t>
      </w:r>
      <w:proofErr w:type="spellStart"/>
      <w:r w:rsidR="005107F4">
        <w:t>Sciamanna</w:t>
      </w:r>
      <w:proofErr w:type="spellEnd"/>
    </w:p>
    <w:p w:rsidR="00D44945" w:rsidRPr="00EA4047" w:rsidRDefault="00D44945" w:rsidP="00D44945">
      <w:r w:rsidRPr="00EA4047">
        <w:t>Datum / Zeit:</w:t>
      </w:r>
      <w:r w:rsidRPr="00EA4047">
        <w:tab/>
      </w:r>
      <w:r w:rsidRPr="00EA4047">
        <w:tab/>
      </w:r>
      <w:r w:rsidR="009C7BE5">
        <w:t>27.03.2018/14:48</w:t>
      </w:r>
    </w:p>
    <w:p w:rsidR="00D44945" w:rsidRPr="00EA4047" w:rsidRDefault="00D44945" w:rsidP="00D44945">
      <w:r w:rsidRPr="00EA4047">
        <w:t>Eingesetzte Software:</w:t>
      </w:r>
      <w:r w:rsidRPr="00EA4047">
        <w:tab/>
      </w:r>
      <w:r w:rsidR="00EA4047" w:rsidRPr="00EA4047">
        <w:rPr>
          <w:sz w:val="24"/>
          <w:szCs w:val="24"/>
        </w:rPr>
        <w:t>Google Chrome Version 65.0.3325.181 32-Bit</w:t>
      </w:r>
    </w:p>
    <w:p w:rsidR="00445211" w:rsidRPr="00EA4047" w:rsidRDefault="00445211" w:rsidP="00445211">
      <w:pPr>
        <w:pStyle w:val="berschrift2"/>
      </w:pPr>
      <w:r w:rsidRPr="00EA4047">
        <w:t>Testumgebung</w:t>
      </w:r>
    </w:p>
    <w:p w:rsidR="00445211" w:rsidRPr="00EA4047" w:rsidRDefault="00EA4047" w:rsidP="00445211">
      <w:pPr>
        <w:pStyle w:val="Listenabsatz"/>
        <w:numPr>
          <w:ilvl w:val="0"/>
          <w:numId w:val="37"/>
        </w:numPr>
      </w:pPr>
      <w:r w:rsidRPr="00EA4047">
        <w:t>Windows 10</w:t>
      </w:r>
    </w:p>
    <w:p w:rsidR="00EA4047" w:rsidRPr="00EA4047" w:rsidRDefault="00EA4047" w:rsidP="00445211">
      <w:pPr>
        <w:pStyle w:val="Listenabsatz"/>
        <w:numPr>
          <w:ilvl w:val="0"/>
          <w:numId w:val="37"/>
        </w:numPr>
      </w:pPr>
      <w:r w:rsidRPr="00EA4047">
        <w:rPr>
          <w:sz w:val="24"/>
          <w:szCs w:val="24"/>
        </w:rPr>
        <w:t>Google Chrome Version 65.0.3325.181 32-Bit</w:t>
      </w:r>
      <w:r w:rsidRPr="00EA4047">
        <w:t xml:space="preserve"> </w:t>
      </w:r>
    </w:p>
    <w:p w:rsidR="00EA4047" w:rsidRPr="00EA4047" w:rsidRDefault="00EA4047" w:rsidP="00445211">
      <w:pPr>
        <w:pStyle w:val="Listenabsatz"/>
        <w:numPr>
          <w:ilvl w:val="0"/>
          <w:numId w:val="37"/>
        </w:numPr>
      </w:pPr>
      <w:r w:rsidRPr="00EA4047">
        <w:t>XAMPP</w:t>
      </w:r>
    </w:p>
    <w:p w:rsidR="00445211" w:rsidRPr="00D44945" w:rsidRDefault="00445211" w:rsidP="00445211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567"/>
        <w:gridCol w:w="1627"/>
        <w:gridCol w:w="7098"/>
      </w:tblGrid>
      <w:tr w:rsidR="00D44945" w:rsidRPr="00563996" w:rsidTr="00563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:rsidR="00D44945" w:rsidRPr="00563996" w:rsidRDefault="00D44945" w:rsidP="00052187">
            <w:r w:rsidRPr="00563996">
              <w:t>ID</w:t>
            </w:r>
          </w:p>
        </w:tc>
        <w:tc>
          <w:tcPr>
            <w:tcW w:w="1627" w:type="dxa"/>
          </w:tcPr>
          <w:p w:rsidR="00D44945" w:rsidRPr="00563996" w:rsidRDefault="00D44945" w:rsidP="00052187">
            <w:r w:rsidRPr="00563996">
              <w:t>Erfolgreich</w:t>
            </w:r>
          </w:p>
        </w:tc>
        <w:tc>
          <w:tcPr>
            <w:tcW w:w="7098" w:type="dxa"/>
          </w:tcPr>
          <w:p w:rsidR="00D44945" w:rsidRPr="00563996" w:rsidRDefault="00D44945" w:rsidP="00052187">
            <w:r w:rsidRPr="00563996">
              <w:t>Bemerkungen</w:t>
            </w:r>
          </w:p>
        </w:tc>
      </w:tr>
      <w:tr w:rsidR="00D44945" w:rsidRPr="00563996" w:rsidTr="00563996">
        <w:tc>
          <w:tcPr>
            <w:tcW w:w="567" w:type="dxa"/>
          </w:tcPr>
          <w:p w:rsidR="00D44945" w:rsidRPr="00563996" w:rsidRDefault="00D44945" w:rsidP="00052187">
            <w:r w:rsidRPr="00563996">
              <w:t>ST-01</w:t>
            </w:r>
          </w:p>
        </w:tc>
        <w:tc>
          <w:tcPr>
            <w:tcW w:w="1627" w:type="dxa"/>
          </w:tcPr>
          <w:p w:rsidR="00D44945" w:rsidRPr="00563996" w:rsidRDefault="00D44945" w:rsidP="00052187">
            <w:r w:rsidRPr="00563996">
              <w:t>Ja</w:t>
            </w:r>
          </w:p>
        </w:tc>
        <w:tc>
          <w:tcPr>
            <w:tcW w:w="7098" w:type="dxa"/>
          </w:tcPr>
          <w:p w:rsidR="00D44945" w:rsidRPr="00563996" w:rsidRDefault="00D44945" w:rsidP="00B62FEE"/>
        </w:tc>
      </w:tr>
      <w:tr w:rsidR="00D44945" w:rsidRPr="00563996" w:rsidTr="00563996">
        <w:tc>
          <w:tcPr>
            <w:tcW w:w="567" w:type="dxa"/>
          </w:tcPr>
          <w:p w:rsidR="00D44945" w:rsidRPr="00563996" w:rsidRDefault="00D44945" w:rsidP="00052187">
            <w:r w:rsidRPr="00563996">
              <w:t>ST-01</w:t>
            </w:r>
          </w:p>
        </w:tc>
        <w:tc>
          <w:tcPr>
            <w:tcW w:w="1627" w:type="dxa"/>
          </w:tcPr>
          <w:p w:rsidR="00D44945" w:rsidRPr="00563996" w:rsidRDefault="00EA4047" w:rsidP="00052187">
            <w:r w:rsidRPr="00563996">
              <w:t>Ja</w:t>
            </w:r>
          </w:p>
        </w:tc>
        <w:tc>
          <w:tcPr>
            <w:tcW w:w="7098" w:type="dxa"/>
          </w:tcPr>
          <w:p w:rsidR="00D44945" w:rsidRPr="00563996" w:rsidRDefault="00D44945" w:rsidP="00052187"/>
        </w:tc>
      </w:tr>
      <w:tr w:rsidR="00D44945" w:rsidRPr="00563996" w:rsidTr="00563996">
        <w:tc>
          <w:tcPr>
            <w:tcW w:w="567" w:type="dxa"/>
          </w:tcPr>
          <w:p w:rsidR="00D44945" w:rsidRPr="00563996" w:rsidRDefault="00D44945" w:rsidP="00052187">
            <w:r w:rsidRPr="00563996">
              <w:t>ST-03</w:t>
            </w:r>
          </w:p>
        </w:tc>
        <w:tc>
          <w:tcPr>
            <w:tcW w:w="1627" w:type="dxa"/>
          </w:tcPr>
          <w:p w:rsidR="00D44945" w:rsidRPr="00563996" w:rsidRDefault="00EA4047" w:rsidP="00052187">
            <w:r w:rsidRPr="00563996">
              <w:t>Ja</w:t>
            </w:r>
          </w:p>
        </w:tc>
        <w:tc>
          <w:tcPr>
            <w:tcW w:w="7098" w:type="dxa"/>
          </w:tcPr>
          <w:p w:rsidR="003173F5" w:rsidRPr="00563996" w:rsidRDefault="003173F5" w:rsidP="00052187"/>
        </w:tc>
      </w:tr>
      <w:tr w:rsidR="00D44945" w:rsidRPr="00563996" w:rsidTr="00563996">
        <w:tc>
          <w:tcPr>
            <w:tcW w:w="567" w:type="dxa"/>
          </w:tcPr>
          <w:p w:rsidR="00D44945" w:rsidRPr="00563996" w:rsidRDefault="00D44945" w:rsidP="00052187">
            <w:r w:rsidRPr="00563996">
              <w:t>ST-04</w:t>
            </w:r>
          </w:p>
        </w:tc>
        <w:tc>
          <w:tcPr>
            <w:tcW w:w="1627" w:type="dxa"/>
          </w:tcPr>
          <w:p w:rsidR="00D44945" w:rsidRPr="00563996" w:rsidRDefault="00EA4047" w:rsidP="00052187">
            <w:r w:rsidRPr="00563996">
              <w:t>Ja</w:t>
            </w:r>
          </w:p>
        </w:tc>
        <w:tc>
          <w:tcPr>
            <w:tcW w:w="7098" w:type="dxa"/>
          </w:tcPr>
          <w:p w:rsidR="00D44945" w:rsidRPr="00563996" w:rsidRDefault="00133D9D" w:rsidP="00133D9D">
            <w:r>
              <w:t>Bild bleibt unverändert</w:t>
            </w:r>
            <w:r w:rsidR="00A93810">
              <w:t>.</w:t>
            </w:r>
          </w:p>
        </w:tc>
      </w:tr>
      <w:tr w:rsidR="00D44945" w:rsidRPr="00563996" w:rsidTr="00563996">
        <w:tc>
          <w:tcPr>
            <w:tcW w:w="567" w:type="dxa"/>
          </w:tcPr>
          <w:p w:rsidR="00EA4047" w:rsidRPr="00563996" w:rsidRDefault="00EA4047" w:rsidP="00052187">
            <w:r w:rsidRPr="00563996">
              <w:t>ST-05</w:t>
            </w:r>
          </w:p>
        </w:tc>
        <w:tc>
          <w:tcPr>
            <w:tcW w:w="1627" w:type="dxa"/>
          </w:tcPr>
          <w:p w:rsidR="00D44945" w:rsidRPr="00563996" w:rsidRDefault="00EA4047" w:rsidP="00052187">
            <w:r w:rsidRPr="00563996">
              <w:t>Ja</w:t>
            </w:r>
          </w:p>
        </w:tc>
        <w:tc>
          <w:tcPr>
            <w:tcW w:w="7098" w:type="dxa"/>
          </w:tcPr>
          <w:p w:rsidR="00EA4047" w:rsidRPr="00563996" w:rsidRDefault="00EA4047" w:rsidP="00052187"/>
        </w:tc>
      </w:tr>
      <w:tr w:rsidR="00EA4047" w:rsidRPr="00563996" w:rsidTr="00563996">
        <w:tc>
          <w:tcPr>
            <w:tcW w:w="567" w:type="dxa"/>
          </w:tcPr>
          <w:p w:rsidR="00EA4047" w:rsidRPr="00563996" w:rsidRDefault="00EA4047" w:rsidP="007655A6">
            <w:r w:rsidRPr="00563996">
              <w:t>ST-06</w:t>
            </w:r>
          </w:p>
        </w:tc>
        <w:tc>
          <w:tcPr>
            <w:tcW w:w="1627" w:type="dxa"/>
          </w:tcPr>
          <w:p w:rsidR="00EA4047" w:rsidRPr="00563996" w:rsidRDefault="00EA4047" w:rsidP="007655A6">
            <w:r w:rsidRPr="00563996">
              <w:t>Ja</w:t>
            </w:r>
          </w:p>
        </w:tc>
        <w:tc>
          <w:tcPr>
            <w:tcW w:w="7098" w:type="dxa"/>
          </w:tcPr>
          <w:p w:rsidR="00EA4047" w:rsidRPr="00563996" w:rsidRDefault="00EA4047" w:rsidP="007655A6"/>
        </w:tc>
      </w:tr>
      <w:tr w:rsidR="00EA4047" w:rsidRPr="00563996" w:rsidTr="00563996">
        <w:trPr>
          <w:trHeight w:val="531"/>
        </w:trPr>
        <w:tc>
          <w:tcPr>
            <w:tcW w:w="567" w:type="dxa"/>
          </w:tcPr>
          <w:p w:rsidR="00EA4047" w:rsidRPr="00563996" w:rsidRDefault="00EA4047" w:rsidP="007655A6">
            <w:r w:rsidRPr="00563996">
              <w:t>ST-07</w:t>
            </w:r>
          </w:p>
        </w:tc>
        <w:tc>
          <w:tcPr>
            <w:tcW w:w="1627" w:type="dxa"/>
          </w:tcPr>
          <w:p w:rsidR="00EA4047" w:rsidRPr="00563996" w:rsidRDefault="00EA4047" w:rsidP="007655A6">
            <w:r w:rsidRPr="00563996">
              <w:t>Ja</w:t>
            </w:r>
            <w:r w:rsidR="00AE29DA" w:rsidRPr="00563996">
              <w:t>/Nein</w:t>
            </w:r>
          </w:p>
          <w:p w:rsidR="00563996" w:rsidRPr="00563996" w:rsidRDefault="00563996" w:rsidP="007655A6"/>
        </w:tc>
        <w:tc>
          <w:tcPr>
            <w:tcW w:w="7098" w:type="dxa"/>
          </w:tcPr>
          <w:p w:rsidR="00563996" w:rsidRPr="00563996" w:rsidRDefault="003173F5" w:rsidP="007655A6">
            <w:r w:rsidRPr="00563996">
              <w:t>Alle Audis werden aufgelistet</w:t>
            </w:r>
            <w:r w:rsidR="00AE4EB3" w:rsidRPr="00563996">
              <w:t>, nur wird jede</w:t>
            </w:r>
            <w:r w:rsidR="00563996">
              <w:t>s Auto für jeden User angezeigt</w:t>
            </w:r>
            <w:r w:rsidR="00A93810">
              <w:t>.</w:t>
            </w:r>
          </w:p>
        </w:tc>
      </w:tr>
      <w:tr w:rsidR="00EA4047" w:rsidRPr="00563996" w:rsidTr="00563996">
        <w:tc>
          <w:tcPr>
            <w:tcW w:w="567" w:type="dxa"/>
          </w:tcPr>
          <w:p w:rsidR="00EA4047" w:rsidRPr="00563996" w:rsidRDefault="00EA4047" w:rsidP="007655A6">
            <w:r w:rsidRPr="00563996">
              <w:t>ST-08</w:t>
            </w:r>
          </w:p>
        </w:tc>
        <w:tc>
          <w:tcPr>
            <w:tcW w:w="1627" w:type="dxa"/>
          </w:tcPr>
          <w:p w:rsidR="00EA4047" w:rsidRPr="00563996" w:rsidRDefault="00EA4047" w:rsidP="007655A6">
            <w:r w:rsidRPr="00563996">
              <w:t>Ja</w:t>
            </w:r>
          </w:p>
        </w:tc>
        <w:tc>
          <w:tcPr>
            <w:tcW w:w="7098" w:type="dxa"/>
          </w:tcPr>
          <w:p w:rsidR="00EA4047" w:rsidRPr="00563996" w:rsidRDefault="00EA4047" w:rsidP="007655A6"/>
        </w:tc>
      </w:tr>
      <w:tr w:rsidR="00EA4047" w:rsidRPr="00563996" w:rsidTr="00563996">
        <w:tc>
          <w:tcPr>
            <w:tcW w:w="567" w:type="dxa"/>
          </w:tcPr>
          <w:p w:rsidR="00EA4047" w:rsidRPr="00563996" w:rsidRDefault="00EA4047" w:rsidP="007655A6">
            <w:r w:rsidRPr="00563996">
              <w:t>ST-09</w:t>
            </w:r>
          </w:p>
        </w:tc>
        <w:tc>
          <w:tcPr>
            <w:tcW w:w="1627" w:type="dxa"/>
          </w:tcPr>
          <w:p w:rsidR="00EA4047" w:rsidRPr="00563996" w:rsidRDefault="00EA4047" w:rsidP="007655A6">
            <w:r w:rsidRPr="00563996">
              <w:t>Nein</w:t>
            </w:r>
          </w:p>
        </w:tc>
        <w:tc>
          <w:tcPr>
            <w:tcW w:w="7098" w:type="dxa"/>
          </w:tcPr>
          <w:p w:rsidR="00EA4047" w:rsidRPr="00563996" w:rsidRDefault="00A93810" w:rsidP="007655A6">
            <w:r>
              <w:t>Verkäufer stimmt nicht</w:t>
            </w:r>
            <w:r>
              <w:t>.</w:t>
            </w:r>
          </w:p>
        </w:tc>
      </w:tr>
      <w:tr w:rsidR="00EA4047" w:rsidTr="00563996">
        <w:tc>
          <w:tcPr>
            <w:tcW w:w="567" w:type="dxa"/>
          </w:tcPr>
          <w:p w:rsidR="00EA4047" w:rsidRPr="00563996" w:rsidRDefault="00EA4047" w:rsidP="007655A6">
            <w:r w:rsidRPr="00563996">
              <w:t>ST-010</w:t>
            </w:r>
          </w:p>
        </w:tc>
        <w:tc>
          <w:tcPr>
            <w:tcW w:w="1627" w:type="dxa"/>
          </w:tcPr>
          <w:p w:rsidR="00EA4047" w:rsidRPr="00563996" w:rsidRDefault="00EA4047" w:rsidP="007655A6">
            <w:r w:rsidRPr="00563996">
              <w:t>Nein</w:t>
            </w:r>
          </w:p>
        </w:tc>
        <w:tc>
          <w:tcPr>
            <w:tcW w:w="7098" w:type="dxa"/>
          </w:tcPr>
          <w:p w:rsidR="00EA4047" w:rsidRDefault="00A93810" w:rsidP="007655A6">
            <w:r>
              <w:t>Button hat keine Funktion.</w:t>
            </w:r>
          </w:p>
        </w:tc>
      </w:tr>
    </w:tbl>
    <w:p w:rsidR="00EA4047" w:rsidRDefault="00EA4047" w:rsidP="00D44945"/>
    <w:p w:rsidR="00D44945" w:rsidRPr="00D44945" w:rsidRDefault="00D44945" w:rsidP="00D44945">
      <w:r>
        <w:t>Unterschrift:</w:t>
      </w:r>
      <w:r>
        <w:tab/>
      </w:r>
      <w:r w:rsidR="00A93810">
        <w:rPr>
          <w:rFonts w:ascii="Brush Script Std" w:hAnsi="Brush Script Std"/>
          <w:sz w:val="40"/>
          <w:szCs w:val="40"/>
          <w:u w:val="single"/>
        </w:rPr>
        <w:t>Joey Sciamanna</w:t>
      </w:r>
      <w:bookmarkStart w:id="19" w:name="_GoBack"/>
      <w:bookmarkEnd w:id="19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sectPr w:rsidR="00D44945" w:rsidRPr="00D44945" w:rsidSect="00037F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DEF" w:rsidRDefault="00336DEF" w:rsidP="005075C5">
      <w:r>
        <w:separator/>
      </w:r>
    </w:p>
  </w:endnote>
  <w:endnote w:type="continuationSeparator" w:id="0">
    <w:p w:rsidR="00336DEF" w:rsidRDefault="00336DEF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Std"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0511C" wp14:editId="6D34999A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563996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65552C">
              <w:fldChar w:fldCharType="begin"/>
            </w:r>
            <w:r w:rsidR="0065552C">
              <w:instrText xml:space="preserve"> NUMPAGES -1\* Arabic \* MERGEFORMAT </w:instrText>
            </w:r>
            <w:r w:rsidR="0065552C">
              <w:fldChar w:fldCharType="separate"/>
            </w:r>
            <w:r w:rsidR="00563996">
              <w:rPr>
                <w:noProof/>
              </w:rPr>
              <w:t>2</w:t>
            </w:r>
            <w:r w:rsidR="0065552C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F5A1A8" wp14:editId="0B47757D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65552C">
              <w:fldChar w:fldCharType="begin"/>
            </w:r>
            <w:r w:rsidR="0065552C">
              <w:instrText xml:space="preserve"> NUMPAGES -1\* Arabic \* MERGEFORMAT </w:instrText>
            </w:r>
            <w:r w:rsidR="0065552C">
              <w:fldChar w:fldCharType="separate"/>
            </w:r>
            <w:r w:rsidR="00D44945">
              <w:rPr>
                <w:noProof/>
              </w:rPr>
              <w:t>1</w:t>
            </w:r>
            <w:r w:rsidR="0065552C">
              <w:rPr>
                <w:noProof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 w:rsidP="00037F5A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846547" wp14:editId="7D2DFF5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98D60" id="Rechteck 1" o:spid="_x0000_s1026" style="position:absolute;margin-left:0;margin-top:6.35pt;width:606.9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37F5A" w:rsidRDefault="00037F5A" w:rsidP="00037F5A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Testprotokoll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A93810">
              <w:rPr>
                <w:noProof/>
              </w:rPr>
              <w:t>1</w:t>
            </w:r>
            <w:r w:rsidRPr="0032426F">
              <w:fldChar w:fldCharType="end"/>
            </w:r>
            <w:r w:rsidRPr="0032426F">
              <w:t>/</w:t>
            </w:r>
            <w:r w:rsidR="0065552C">
              <w:fldChar w:fldCharType="begin"/>
            </w:r>
            <w:r w:rsidR="0065552C">
              <w:instrText xml:space="preserve"> NUMPAGES -1\* Arabic \* MERGEFORMAT </w:instrText>
            </w:r>
            <w:r w:rsidR="0065552C">
              <w:fldChar w:fldCharType="separate"/>
            </w:r>
            <w:r w:rsidR="00A93810">
              <w:rPr>
                <w:noProof/>
              </w:rPr>
              <w:t>1</w:t>
            </w:r>
            <w:r w:rsidR="0065552C">
              <w:rPr>
                <w:noProof/>
              </w:rPr>
              <w:fldChar w:fldCharType="end"/>
            </w:r>
          </w:sdtContent>
        </w:sdt>
      </w:sdtContent>
    </w:sdt>
  </w:p>
  <w:p w:rsidR="00037F5A" w:rsidRDefault="00037F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DEF" w:rsidRDefault="00336DEF" w:rsidP="005075C5">
      <w:r>
        <w:separator/>
      </w:r>
    </w:p>
  </w:footnote>
  <w:footnote w:type="continuationSeparator" w:id="0">
    <w:p w:rsidR="00336DEF" w:rsidRDefault="00336DEF" w:rsidP="00507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A66AD"/>
    <w:multiLevelType w:val="multilevel"/>
    <w:tmpl w:val="85185436"/>
    <w:numStyleLink w:val="Bbc2"/>
  </w:abstractNum>
  <w:abstractNum w:abstractNumId="27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26E32"/>
    <w:multiLevelType w:val="multilevel"/>
    <w:tmpl w:val="85185436"/>
    <w:numStyleLink w:val="Bbc2"/>
  </w:abstractNum>
  <w:abstractNum w:abstractNumId="30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D5C6E"/>
    <w:multiLevelType w:val="multilevel"/>
    <w:tmpl w:val="85185436"/>
    <w:numStyleLink w:val="Bbc2"/>
  </w:abstractNum>
  <w:abstractNum w:abstractNumId="32" w15:restartNumberingAfterBreak="0">
    <w:nsid w:val="6B0D2430"/>
    <w:multiLevelType w:val="multilevel"/>
    <w:tmpl w:val="85185436"/>
    <w:numStyleLink w:val="Bbc2"/>
  </w:abstractNum>
  <w:abstractNum w:abstractNumId="33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6"/>
  </w:num>
  <w:num w:numId="11">
    <w:abstractNumId w:val="34"/>
  </w:num>
  <w:num w:numId="12">
    <w:abstractNumId w:val="30"/>
  </w:num>
  <w:num w:numId="13">
    <w:abstractNumId w:val="9"/>
  </w:num>
  <w:num w:numId="14">
    <w:abstractNumId w:val="37"/>
  </w:num>
  <w:num w:numId="15">
    <w:abstractNumId w:val="23"/>
  </w:num>
  <w:num w:numId="16">
    <w:abstractNumId w:val="18"/>
  </w:num>
  <w:num w:numId="17">
    <w:abstractNumId w:val="31"/>
  </w:num>
  <w:num w:numId="18">
    <w:abstractNumId w:val="38"/>
  </w:num>
  <w:num w:numId="19">
    <w:abstractNumId w:val="26"/>
  </w:num>
  <w:num w:numId="20">
    <w:abstractNumId w:val="22"/>
  </w:num>
  <w:num w:numId="21">
    <w:abstractNumId w:val="24"/>
  </w:num>
  <w:num w:numId="22">
    <w:abstractNumId w:val="28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9"/>
  </w:num>
  <w:num w:numId="28">
    <w:abstractNumId w:val="19"/>
  </w:num>
  <w:num w:numId="29">
    <w:abstractNumId w:val="6"/>
  </w:num>
  <w:num w:numId="30">
    <w:abstractNumId w:val="32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3"/>
  </w:num>
  <w:num w:numId="36">
    <w:abstractNumId w:val="21"/>
  </w:num>
  <w:num w:numId="37">
    <w:abstractNumId w:val="25"/>
  </w:num>
  <w:num w:numId="38">
    <w:abstractNumId w:val="27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37F5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3D9D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13740"/>
    <w:rsid w:val="003173F5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45211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07F4"/>
    <w:rsid w:val="00512E7B"/>
    <w:rsid w:val="00515323"/>
    <w:rsid w:val="00530B98"/>
    <w:rsid w:val="00533FF2"/>
    <w:rsid w:val="0055026D"/>
    <w:rsid w:val="0056112C"/>
    <w:rsid w:val="00563996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2545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3B8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C7BE5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3810"/>
    <w:rsid w:val="00A9638A"/>
    <w:rsid w:val="00AB781E"/>
    <w:rsid w:val="00AB7CCF"/>
    <w:rsid w:val="00AC5ACB"/>
    <w:rsid w:val="00AC5F3A"/>
    <w:rsid w:val="00AD51A0"/>
    <w:rsid w:val="00AD6094"/>
    <w:rsid w:val="00AE29DA"/>
    <w:rsid w:val="00AE4EB3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2FEE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14044"/>
    <w:rsid w:val="00D15E44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569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A4047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5F19711E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298D2-8961-4F71-92E5-02E017397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>Berufsbildungscenter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Wicky Samuel</dc:creator>
  <cp:lastModifiedBy>Rauber Joël</cp:lastModifiedBy>
  <cp:revision>3</cp:revision>
  <dcterms:created xsi:type="dcterms:W3CDTF">2018-04-03T06:06:00Z</dcterms:created>
  <dcterms:modified xsi:type="dcterms:W3CDTF">2018-04-03T07:10:00Z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