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B528" w14:textId="6D0A014B" w:rsidR="00D87A14" w:rsidRDefault="00D87A14" w:rsidP="00D87A14">
      <w:pPr>
        <w:pStyle w:val="1"/>
        <w:rPr>
          <w:rFonts w:hint="eastAsia"/>
        </w:rPr>
      </w:pPr>
      <w:r>
        <w:rPr>
          <w:rFonts w:hint="eastAsia"/>
        </w:rPr>
        <w:t>Ribbon是什么</w:t>
      </w:r>
    </w:p>
    <w:p w14:paraId="13239075" w14:textId="01CB3DAF" w:rsidR="00D87A14" w:rsidRDefault="00D87A14" w:rsidP="00D87A14">
      <w:pPr>
        <w:rPr>
          <w:rFonts w:hint="eastAsia"/>
        </w:rPr>
      </w:pPr>
      <w:r>
        <w:t>Spring Cloud Ribbon是基于Netflix Ribbon实现的一套</w:t>
      </w:r>
      <w:r w:rsidRPr="00D87A14">
        <w:rPr>
          <w:b/>
          <w:bCs/>
          <w:color w:val="FF0000"/>
        </w:rPr>
        <w:t>客户端负载均衡</w:t>
      </w:r>
      <w:r>
        <w:t>的工具。</w:t>
      </w:r>
    </w:p>
    <w:p w14:paraId="581077AA" w14:textId="33E08639" w:rsidR="00D87A14" w:rsidRDefault="00D87A14" w:rsidP="00D87A14">
      <w:r>
        <w:rPr>
          <w:rFonts w:hint="eastAsia"/>
        </w:rPr>
        <w:t>简单的说，</w:t>
      </w:r>
      <w:r>
        <w:t>Ribbon是Netflix发布的开源项目，主要功能是提供客户端的软件负载均衡算法，将Netflix的中间层服务连接在一起。Ribbon客户端组件提供一系列完善的配置项如连接超时，重试等。简单的说，就是在配置文件中列出Load Balancer（简称LB）后面所有的机器，Ribbon会自动的帮助你基于某种规则（如简单轮询，随机连接等）去连接这些机器。我们也很容易使用Ribbon实现自定义的负载均衡算法。</w:t>
      </w:r>
    </w:p>
    <w:p w14:paraId="4789F95F" w14:textId="1EBE200D" w:rsidR="00D87A14" w:rsidRDefault="00D87A14" w:rsidP="00D87A14">
      <w:pPr>
        <w:pStyle w:val="1"/>
      </w:pPr>
      <w:r>
        <w:rPr>
          <w:rFonts w:hint="eastAsia"/>
        </w:rPr>
        <w:t>什么是负载均衡</w:t>
      </w:r>
    </w:p>
    <w:p w14:paraId="4E80B524" w14:textId="77777777" w:rsidR="00D87A14" w:rsidRDefault="00D87A14" w:rsidP="00D87A14">
      <w:r>
        <w:t>LB，即负载均衡(Load Balance)，在微服务或分布式集群中经常用的一种应用。</w:t>
      </w:r>
    </w:p>
    <w:p w14:paraId="3AB20C95" w14:textId="77777777" w:rsidR="00D87A14" w:rsidRDefault="00D87A14" w:rsidP="00D87A14">
      <w:r>
        <w:rPr>
          <w:rFonts w:hint="eastAsia"/>
        </w:rPr>
        <w:t>负载均衡简单的说就是将用户的请求平摊的分配到多个服务上，从而达到系统的</w:t>
      </w:r>
      <w:r>
        <w:t>HA。</w:t>
      </w:r>
    </w:p>
    <w:p w14:paraId="5B99762F" w14:textId="77777777" w:rsidR="00D87A14" w:rsidRDefault="00D87A14" w:rsidP="00D87A14">
      <w:r>
        <w:rPr>
          <w:rFonts w:hint="eastAsia"/>
        </w:rPr>
        <w:t>常见的负载均衡有软件</w:t>
      </w:r>
      <w:r>
        <w:t>Nginx，LVS，硬件 F5等。</w:t>
      </w:r>
    </w:p>
    <w:p w14:paraId="7EE06404" w14:textId="2BA8C576" w:rsidR="00D87A14" w:rsidRDefault="00D87A14" w:rsidP="00D87A14">
      <w:r>
        <w:rPr>
          <w:rFonts w:hint="eastAsia"/>
        </w:rPr>
        <w:t>相应的在中间件，例如：</w:t>
      </w:r>
      <w:r>
        <w:t>dubbo和SpringCloud中均给我们提供了负载均衡，</w:t>
      </w:r>
      <w:r w:rsidRPr="00D87A14">
        <w:rPr>
          <w:b/>
          <w:bCs/>
          <w:color w:val="FF0000"/>
        </w:rPr>
        <w:t>SpringCloud的负载均衡算法可以自定义</w:t>
      </w:r>
      <w:r>
        <w:t>。</w:t>
      </w:r>
    </w:p>
    <w:p w14:paraId="3EFC5D5B" w14:textId="1B96575B" w:rsidR="00D87A14" w:rsidRPr="00D87A14" w:rsidRDefault="00D87A14" w:rsidP="00D87A14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D87A14">
        <w:rPr>
          <w:rFonts w:hint="eastAsia"/>
          <w:b/>
          <w:bCs/>
        </w:rPr>
        <w:t>集中式</w:t>
      </w:r>
      <w:r w:rsidRPr="00D87A14">
        <w:rPr>
          <w:b/>
          <w:bCs/>
        </w:rPr>
        <w:t>LB</w:t>
      </w:r>
    </w:p>
    <w:p w14:paraId="04ABF7EB" w14:textId="0E9977FB" w:rsidR="00D87A14" w:rsidRDefault="00D87A14" w:rsidP="00D87A14">
      <w:pPr>
        <w:ind w:left="420"/>
      </w:pPr>
      <w:r>
        <w:rPr>
          <w:rFonts w:hint="eastAsia"/>
        </w:rPr>
        <w:t>即在服务的消费方和提供方之间使用独立的</w:t>
      </w:r>
      <w:r>
        <w:t>LB设施(可以是硬件，如F5, 也可以是软件，如nginx), 由该设施负责把访问请求通过某种策略转发至服务的提供方；</w:t>
      </w:r>
    </w:p>
    <w:p w14:paraId="7B590A01" w14:textId="36F947E9" w:rsidR="00D87A14" w:rsidRPr="00D87A14" w:rsidRDefault="00D87A14" w:rsidP="00D87A14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D87A14">
        <w:rPr>
          <w:rFonts w:hint="eastAsia"/>
          <w:b/>
          <w:bCs/>
        </w:rPr>
        <w:t>进程内</w:t>
      </w:r>
      <w:r w:rsidRPr="00D87A14">
        <w:rPr>
          <w:b/>
          <w:bCs/>
        </w:rPr>
        <w:t>LB</w:t>
      </w:r>
    </w:p>
    <w:p w14:paraId="6D203CB2" w14:textId="6F179C67" w:rsidR="00D87A14" w:rsidRDefault="00D87A14" w:rsidP="00D87A14">
      <w:pPr>
        <w:ind w:leftChars="200" w:left="420"/>
        <w:rPr>
          <w:rFonts w:hint="eastAsia"/>
        </w:rPr>
      </w:pPr>
      <w:r>
        <w:rPr>
          <w:rFonts w:hint="eastAsia"/>
        </w:rPr>
        <w:t>将</w:t>
      </w:r>
      <w:r>
        <w:t>LB逻辑集成到消费方，消费方从服务注册中心获知有哪些地址可用，然后自己再从这些地址中选择出一个合适的服务器。</w:t>
      </w:r>
    </w:p>
    <w:p w14:paraId="7C4299E9" w14:textId="1C840E54" w:rsidR="001C4A61" w:rsidRDefault="00D87A14" w:rsidP="001C4A61">
      <w:pPr>
        <w:ind w:leftChars="200" w:left="420"/>
      </w:pPr>
      <w:r>
        <w:t>Ribbon就属于进程内LB，它只是一个类库，集成于消费方进程，消费方通过它来获取到服务提供方的地址。</w:t>
      </w:r>
    </w:p>
    <w:p w14:paraId="44C47218" w14:textId="165DF25D" w:rsidR="001C4A61" w:rsidRDefault="001C4A61" w:rsidP="001C4A61">
      <w:pPr>
        <w:pStyle w:val="1"/>
      </w:pPr>
      <w:r>
        <w:rPr>
          <w:rFonts w:hint="eastAsia"/>
        </w:rPr>
        <w:t>Ribbon初步配置</w:t>
      </w:r>
    </w:p>
    <w:p w14:paraId="2D27A889" w14:textId="7CCE8BAD" w:rsidR="001C4A61" w:rsidRPr="00FF28DB" w:rsidRDefault="001C4A61" w:rsidP="001C4A61">
      <w:r>
        <w:rPr>
          <w:rFonts w:hint="eastAsia"/>
        </w:rPr>
        <w:t>在R</w:t>
      </w:r>
      <w:r>
        <w:t>estTemplateConfig</w:t>
      </w:r>
      <w:r>
        <w:rPr>
          <w:rFonts w:hint="eastAsia"/>
        </w:rPr>
        <w:t>配置类配置RestTemplate加上R</w:t>
      </w:r>
      <w:r>
        <w:t>ibbon</w:t>
      </w:r>
      <w:r>
        <w:rPr>
          <w:rFonts w:hint="eastAsia"/>
        </w:rPr>
        <w:t>的注解</w:t>
      </w:r>
      <w:r w:rsidRPr="001C4A61">
        <w:rPr>
          <w:b/>
          <w:bCs/>
        </w:rPr>
        <w:t>@LoadBalanced</w:t>
      </w:r>
    </w:p>
    <w:p w14:paraId="138419B3" w14:textId="77777777" w:rsidR="00334073" w:rsidRDefault="00FF28DB" w:rsidP="001C4A61">
      <w:pPr>
        <w:rPr>
          <w:color w:val="FF0000"/>
        </w:rPr>
      </w:pPr>
      <w:r w:rsidRPr="00B506F7">
        <w:rPr>
          <w:rFonts w:hint="eastAsia"/>
          <w:color w:val="FF0000"/>
        </w:rPr>
        <w:t>注意：</w:t>
      </w:r>
      <w:r w:rsidRPr="00B506F7">
        <w:rPr>
          <w:color w:val="FF0000"/>
        </w:rPr>
        <w:t>Ribbon和Eureka整合后Consumer可以直接</w:t>
      </w:r>
      <w:r w:rsidRPr="00B506F7">
        <w:rPr>
          <w:rFonts w:hint="eastAsia"/>
          <w:color w:val="FF0000"/>
        </w:rPr>
        <w:t>通过服务名</w:t>
      </w:r>
      <w:r w:rsidRPr="00B506F7">
        <w:rPr>
          <w:color w:val="FF0000"/>
        </w:rPr>
        <w:t>调用服务</w:t>
      </w:r>
      <w:r w:rsidRPr="00B506F7">
        <w:rPr>
          <w:rFonts w:hint="eastAsia"/>
          <w:color w:val="FF0000"/>
        </w:rPr>
        <w:t>提供者</w:t>
      </w:r>
      <w:r w:rsidRPr="00B506F7">
        <w:rPr>
          <w:color w:val="FF0000"/>
        </w:rPr>
        <w:t>而不用再关心地址和端口号</w:t>
      </w:r>
      <w:r w:rsidRPr="00B506F7">
        <w:rPr>
          <w:rFonts w:hint="eastAsia"/>
          <w:color w:val="FF0000"/>
        </w:rPr>
        <w:t>。</w:t>
      </w:r>
    </w:p>
    <w:p w14:paraId="26970FDF" w14:textId="490658A9" w:rsidR="0089016F" w:rsidRPr="00B506F7" w:rsidRDefault="0089016F" w:rsidP="001C4A61">
      <w:pPr>
        <w:rPr>
          <w:rFonts w:hint="eastAsia"/>
          <w:color w:val="FF0000"/>
        </w:rPr>
      </w:pPr>
      <w:r>
        <w:rPr>
          <w:rFonts w:hint="eastAsia"/>
          <w:color w:val="FF0000"/>
        </w:rPr>
        <w:t>为了让大家更加方便</w:t>
      </w:r>
      <w:bookmarkStart w:id="0" w:name="_GoBack"/>
      <w:bookmarkEnd w:id="0"/>
      <w:r>
        <w:rPr>
          <w:rFonts w:hint="eastAsia"/>
          <w:color w:val="FF0000"/>
        </w:rPr>
        <w:t>的看到通过服务名调用服务提供者我会再建一个</w:t>
      </w:r>
      <w:r w:rsidR="00AD2777">
        <w:rPr>
          <w:rFonts w:hint="eastAsia"/>
          <w:color w:val="FF0000"/>
        </w:rPr>
        <w:t>测试</w:t>
      </w:r>
      <w:r>
        <w:rPr>
          <w:rFonts w:hint="eastAsia"/>
          <w:color w:val="FF0000"/>
        </w:rPr>
        <w:t>微服务专门用来调用服务提供者。</w:t>
      </w:r>
    </w:p>
    <w:p w14:paraId="1A89655E" w14:textId="4D70D224" w:rsidR="00B506F7" w:rsidRDefault="0045523D" w:rsidP="0045523D">
      <w:pPr>
        <w:pStyle w:val="1"/>
      </w:pPr>
      <w:r>
        <w:rPr>
          <w:rFonts w:hint="eastAsia"/>
        </w:rPr>
        <w:t>Ribbon负载均衡</w:t>
      </w:r>
    </w:p>
    <w:p w14:paraId="6FA8AE40" w14:textId="42547B8D" w:rsidR="0045523D" w:rsidRPr="00F06C34" w:rsidRDefault="0045523D" w:rsidP="004006F2">
      <w:pPr>
        <w:pStyle w:val="a8"/>
        <w:numPr>
          <w:ilvl w:val="0"/>
          <w:numId w:val="8"/>
        </w:numPr>
        <w:rPr>
          <w:b/>
          <w:bCs/>
        </w:rPr>
      </w:pPr>
      <w:r w:rsidRPr="00F06C34">
        <w:rPr>
          <w:b/>
          <w:bCs/>
        </w:rPr>
        <w:t>Eureka与Ribbon配合使用架构图</w:t>
      </w:r>
    </w:p>
    <w:p w14:paraId="3531D10D" w14:textId="77777777" w:rsidR="0045523D" w:rsidRDefault="0045523D" w:rsidP="0045523D">
      <w:pPr>
        <w:ind w:firstLine="360"/>
      </w:pPr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 wp14:anchorId="61FDBC46" wp14:editId="5E2CA2E4">
            <wp:extent cx="5274310" cy="3390265"/>
            <wp:effectExtent l="0" t="0" r="2540" b="635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A6AE" w14:textId="77777777" w:rsidR="0045523D" w:rsidRPr="001C4A61" w:rsidRDefault="0045523D" w:rsidP="0045523D">
      <w:pPr>
        <w:ind w:leftChars="100" w:left="210"/>
        <w:rPr>
          <w:b/>
          <w:bCs/>
        </w:rPr>
      </w:pPr>
      <w:r w:rsidRPr="001C4A61">
        <w:rPr>
          <w:b/>
          <w:bCs/>
        </w:rPr>
        <w:t>Ribbon在工作时分成两步</w:t>
      </w:r>
    </w:p>
    <w:p w14:paraId="19603B94" w14:textId="77777777" w:rsidR="0045523D" w:rsidRDefault="0045523D" w:rsidP="0045523D">
      <w:pPr>
        <w:ind w:leftChars="100" w:left="210"/>
      </w:pPr>
      <w:r>
        <w:rPr>
          <w:rFonts w:hint="eastAsia"/>
        </w:rPr>
        <w:t>第一步先选择</w:t>
      </w:r>
      <w:r>
        <w:t xml:space="preserve"> EurekaServer ,它优先选择在同一个区域内负载较少的server.</w:t>
      </w:r>
    </w:p>
    <w:p w14:paraId="1BDA527E" w14:textId="77777777" w:rsidR="0045523D" w:rsidRDefault="0045523D" w:rsidP="0045523D">
      <w:pPr>
        <w:ind w:leftChars="100" w:left="210"/>
      </w:pPr>
      <w:r>
        <w:rPr>
          <w:rFonts w:hint="eastAsia"/>
        </w:rPr>
        <w:t>第二步再根据用户指定的策略，在从</w:t>
      </w:r>
      <w:r>
        <w:t>server取到的服务注册列表中选择一个地址。</w:t>
      </w:r>
    </w:p>
    <w:p w14:paraId="219B6851" w14:textId="77777777" w:rsidR="0045523D" w:rsidRDefault="0045523D" w:rsidP="0045523D">
      <w:pPr>
        <w:ind w:leftChars="100" w:left="210"/>
      </w:pPr>
      <w:r>
        <w:rPr>
          <w:rFonts w:hint="eastAsia"/>
        </w:rPr>
        <w:t>其中</w:t>
      </w:r>
      <w:r>
        <w:t>Ribbon提供了多种策略：比如轮询、随机和根据响应时间加权。</w:t>
      </w:r>
    </w:p>
    <w:p w14:paraId="2C688D85" w14:textId="2A2CDFFC" w:rsidR="0045523D" w:rsidRDefault="00920D69" w:rsidP="004006F2">
      <w:pPr>
        <w:pStyle w:val="a8"/>
        <w:numPr>
          <w:ilvl w:val="0"/>
          <w:numId w:val="8"/>
        </w:numPr>
        <w:rPr>
          <w:b/>
          <w:bCs/>
          <w:szCs w:val="21"/>
        </w:rPr>
      </w:pPr>
      <w:r w:rsidRPr="00F06C34">
        <w:rPr>
          <w:rFonts w:hint="eastAsia"/>
          <w:b/>
          <w:bCs/>
        </w:rPr>
        <w:t>使用不同的配置</w:t>
      </w:r>
      <w:r w:rsidR="004B48B5" w:rsidRPr="00F06C34">
        <w:rPr>
          <w:rFonts w:hint="eastAsia"/>
          <w:b/>
          <w:bCs/>
        </w:rPr>
        <w:t>启动</w:t>
      </w:r>
      <w:r w:rsidR="00F06C34">
        <w:rPr>
          <w:rFonts w:hint="eastAsia"/>
          <w:b/>
          <w:bCs/>
        </w:rPr>
        <w:t>三</w:t>
      </w:r>
      <w:r w:rsidR="004B48B5" w:rsidRPr="00F06C34">
        <w:rPr>
          <w:rFonts w:hint="eastAsia"/>
          <w:b/>
          <w:bCs/>
        </w:rPr>
        <w:t>个</w:t>
      </w:r>
      <w:r w:rsidRPr="00F06C34">
        <w:rPr>
          <w:rFonts w:hint="eastAsia"/>
          <w:b/>
          <w:bCs/>
        </w:rPr>
        <w:t>品牌微服务实例，并各自完成测试</w:t>
      </w:r>
      <w:r w:rsidRPr="00F06C34">
        <w:rPr>
          <w:b/>
          <w:bCs/>
          <w:szCs w:val="21"/>
        </w:rPr>
        <w:t xml:space="preserve"> </w:t>
      </w:r>
    </w:p>
    <w:p w14:paraId="74D7056A" w14:textId="093F4E38" w:rsidR="00F06C34" w:rsidRPr="00F06C34" w:rsidRDefault="00F06C34" w:rsidP="00F06C34">
      <w:pPr>
        <w:pStyle w:val="a8"/>
        <w:ind w:left="420"/>
        <w:rPr>
          <w:rFonts w:hint="eastAsia"/>
          <w:color w:val="FF0000"/>
          <w:szCs w:val="21"/>
        </w:rPr>
      </w:pPr>
      <w:r w:rsidRPr="00F06C34">
        <w:rPr>
          <w:rFonts w:hint="eastAsia"/>
          <w:color w:val="FF0000"/>
          <w:szCs w:val="21"/>
        </w:rPr>
        <w:t>为了更加方便大家看到负载均衡的效果，我们三个品牌微服务实例将连接不同的数据库</w:t>
      </w:r>
    </w:p>
    <w:p w14:paraId="26D8C318" w14:textId="3607D7C1" w:rsidR="00920D69" w:rsidRPr="00F06C34" w:rsidRDefault="00F06C34" w:rsidP="004006F2">
      <w:pPr>
        <w:pStyle w:val="a8"/>
        <w:numPr>
          <w:ilvl w:val="0"/>
          <w:numId w:val="8"/>
        </w:numPr>
        <w:rPr>
          <w:b/>
          <w:bCs/>
        </w:rPr>
      </w:pPr>
      <w:r w:rsidRPr="00F06C34">
        <w:rPr>
          <w:rFonts w:hint="eastAsia"/>
          <w:b/>
          <w:bCs/>
        </w:rPr>
        <w:t>启动EurekaServer集群</w:t>
      </w:r>
    </w:p>
    <w:p w14:paraId="1EAD12D3" w14:textId="2BE30C42" w:rsidR="00F06C34" w:rsidRPr="00F06C34" w:rsidRDefault="00AD2777" w:rsidP="004006F2">
      <w:pPr>
        <w:pStyle w:val="a8"/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在</w:t>
      </w:r>
      <w:r w:rsidR="00F06C34" w:rsidRPr="00F06C34">
        <w:rPr>
          <w:rFonts w:hint="eastAsia"/>
          <w:b/>
          <w:bCs/>
        </w:rPr>
        <w:t>用于测试的微服务中调用品牌微服务</w:t>
      </w:r>
    </w:p>
    <w:p w14:paraId="6C3D989C" w14:textId="131DE80E" w:rsidR="00920D69" w:rsidRPr="00F06C34" w:rsidRDefault="00F06C34" w:rsidP="00F06C34">
      <w:pPr>
        <w:pStyle w:val="a8"/>
        <w:ind w:firstLine="420"/>
        <w:rPr>
          <w:rFonts w:hint="eastAsia"/>
          <w:color w:val="FF0000"/>
        </w:rPr>
      </w:pPr>
      <w:r w:rsidRPr="00F06C34">
        <w:rPr>
          <w:rFonts w:hint="eastAsia"/>
          <w:color w:val="FF0000"/>
        </w:rPr>
        <w:t>注意观察看到返回的数据库名字，各不相同，负载均衡实现</w:t>
      </w:r>
    </w:p>
    <w:p w14:paraId="7C3A9D12" w14:textId="64DAA2D6" w:rsidR="0045523D" w:rsidRDefault="00F06C34" w:rsidP="00F06C34">
      <w:pPr>
        <w:pStyle w:val="1"/>
      </w:pPr>
      <w:r w:rsidRPr="00F06C34">
        <w:t>Ribbon核心组件I</w:t>
      </w:r>
      <w:r>
        <w:rPr>
          <w:rFonts w:hint="eastAsia"/>
        </w:rPr>
        <w:t>R</w:t>
      </w:r>
      <w:r w:rsidRPr="00F06C34">
        <w:t>ule</w:t>
      </w:r>
    </w:p>
    <w:p w14:paraId="7B05DEB4" w14:textId="4486453C" w:rsidR="00FD270B" w:rsidRPr="00FD270B" w:rsidRDefault="00F06C34" w:rsidP="00F06C34">
      <w:pPr>
        <w:rPr>
          <w:rFonts w:hint="eastAsia"/>
          <w:b/>
          <w:bCs/>
        </w:rPr>
      </w:pPr>
      <w:r w:rsidRPr="00F06C34">
        <w:rPr>
          <w:b/>
          <w:bCs/>
        </w:rPr>
        <w:t>根据特定算法中从服务器列表中选取一个要访问的服务，Ribbon默认的算法为轮询算法。</w:t>
      </w:r>
    </w:p>
    <w:p w14:paraId="734B346A" w14:textId="55A4F0CD" w:rsidR="00F06C34" w:rsidRPr="00F06C34" w:rsidRDefault="00F06C34" w:rsidP="00F06C34">
      <w:pPr>
        <w:rPr>
          <w:rFonts w:hint="eastAsia"/>
          <w:b/>
          <w:bCs/>
        </w:rPr>
      </w:pPr>
      <w:r w:rsidRPr="00F06C34">
        <w:rPr>
          <w:b/>
          <w:bCs/>
        </w:rPr>
        <w:t>Ribbon中的7种负载均衡算法：</w:t>
      </w:r>
    </w:p>
    <w:p w14:paraId="2726CE34" w14:textId="77777777" w:rsidR="00F06C34" w:rsidRPr="00F06C34" w:rsidRDefault="00F06C34" w:rsidP="00F06C34">
      <w:pPr>
        <w:pStyle w:val="a3"/>
        <w:numPr>
          <w:ilvl w:val="0"/>
          <w:numId w:val="3"/>
        </w:numPr>
        <w:ind w:firstLineChars="0"/>
      </w:pPr>
      <w:r w:rsidRPr="00F06C34">
        <w:t>RoundRobinRule：轮询；</w:t>
      </w:r>
    </w:p>
    <w:p w14:paraId="16C178EF" w14:textId="77777777" w:rsidR="00F06C34" w:rsidRPr="00F06C34" w:rsidRDefault="00F06C34" w:rsidP="00F06C34">
      <w:pPr>
        <w:pStyle w:val="a3"/>
        <w:numPr>
          <w:ilvl w:val="0"/>
          <w:numId w:val="3"/>
        </w:numPr>
        <w:ind w:firstLineChars="0"/>
      </w:pPr>
      <w:r w:rsidRPr="00F06C34">
        <w:t>RandomRule：随机；</w:t>
      </w:r>
    </w:p>
    <w:p w14:paraId="17492CB6" w14:textId="77777777" w:rsidR="00F06C34" w:rsidRPr="00F06C34" w:rsidRDefault="00F06C34" w:rsidP="00F06C34">
      <w:pPr>
        <w:pStyle w:val="a3"/>
        <w:numPr>
          <w:ilvl w:val="0"/>
          <w:numId w:val="3"/>
        </w:numPr>
        <w:ind w:firstLineChars="0"/>
      </w:pPr>
      <w:r w:rsidRPr="00F06C34">
        <w:t>AvailabilityFilteringRule：会先过滤掉由于多次访问故障而处于断路器状态的服务，还有并发的连接数量超过阈值的服务，然后对剩余的服务列表按照轮询策略进行访问；</w:t>
      </w:r>
    </w:p>
    <w:p w14:paraId="6D450B52" w14:textId="77777777" w:rsidR="00F06C34" w:rsidRPr="00F06C34" w:rsidRDefault="00F06C34" w:rsidP="00F06C34">
      <w:pPr>
        <w:pStyle w:val="a3"/>
        <w:numPr>
          <w:ilvl w:val="0"/>
          <w:numId w:val="3"/>
        </w:numPr>
        <w:ind w:firstLineChars="0"/>
      </w:pPr>
      <w:r w:rsidRPr="00F06C34">
        <w:t>WeightedResponseTimeRule：根据平均响应时间计算所有服务的权重，响应时间越快的服务权重越大被选中的概率越大。刚启动时如果统计信息不足，则使用RoundRobinRule（轮询）策略，等统计信息足够，会切换到WeightedResponseTimeRule；</w:t>
      </w:r>
    </w:p>
    <w:p w14:paraId="0CD03464" w14:textId="77777777" w:rsidR="00F06C34" w:rsidRPr="00F06C34" w:rsidRDefault="00F06C34" w:rsidP="00F06C34">
      <w:pPr>
        <w:pStyle w:val="a3"/>
        <w:numPr>
          <w:ilvl w:val="0"/>
          <w:numId w:val="3"/>
        </w:numPr>
        <w:ind w:firstLineChars="0"/>
      </w:pPr>
      <w:r w:rsidRPr="00F06C34">
        <w:t>RetryRule：先按照RoundRobinRule（轮询）策略获取服务，如果获取服务失败则在指定时间内进行重试，获取可用的服务；</w:t>
      </w:r>
    </w:p>
    <w:p w14:paraId="2A768D83" w14:textId="77777777" w:rsidR="00F06C34" w:rsidRPr="00F06C34" w:rsidRDefault="00F06C34" w:rsidP="00F06C34">
      <w:pPr>
        <w:pStyle w:val="a3"/>
        <w:numPr>
          <w:ilvl w:val="0"/>
          <w:numId w:val="3"/>
        </w:numPr>
        <w:ind w:firstLineChars="0"/>
      </w:pPr>
      <w:r w:rsidRPr="00F06C34">
        <w:t>BestAvailableRule：会先过滤掉由于多次访问故障而处于断路器跳闸状态的服务，然后选择一个并发量最小的服务；</w:t>
      </w:r>
    </w:p>
    <w:p w14:paraId="105A6D56" w14:textId="6E1AF885" w:rsidR="00970C14" w:rsidRDefault="00F06C34" w:rsidP="00970C14">
      <w:pPr>
        <w:pStyle w:val="a3"/>
        <w:numPr>
          <w:ilvl w:val="0"/>
          <w:numId w:val="3"/>
        </w:numPr>
        <w:ind w:firstLineChars="0"/>
      </w:pPr>
      <w:r w:rsidRPr="00F06C34">
        <w:lastRenderedPageBreak/>
        <w:t>ZoneAvoidanceRule：复合判断Server所在区域的性能和Server的可用性选择服务器；</w:t>
      </w:r>
    </w:p>
    <w:p w14:paraId="1BBCEB79" w14:textId="25EF8392" w:rsidR="00FD270B" w:rsidRPr="00BB0405" w:rsidRDefault="00FD270B" w:rsidP="00BB0405">
      <w:pPr>
        <w:pStyle w:val="1"/>
        <w:rPr>
          <w:rFonts w:hint="eastAsia"/>
        </w:rPr>
      </w:pPr>
      <w:r w:rsidRPr="00BB0405">
        <w:rPr>
          <w:rFonts w:hint="eastAsia"/>
        </w:rPr>
        <w:t>配置指定的负载均衡算法</w:t>
      </w:r>
    </w:p>
    <w:p w14:paraId="094EB19C" w14:textId="543CF807" w:rsidR="00970C14" w:rsidRDefault="00970C14" w:rsidP="00970C14">
      <w:pPr>
        <w:pStyle w:val="1"/>
      </w:pPr>
      <w:r w:rsidRPr="00970C14">
        <w:t>Ribbon自定义</w:t>
      </w:r>
      <w:r>
        <w:rPr>
          <w:rFonts w:hint="eastAsia"/>
        </w:rPr>
        <w:t>负载均衡算法</w:t>
      </w:r>
    </w:p>
    <w:p w14:paraId="24A3B2D3" w14:textId="15D36948" w:rsidR="00805F52" w:rsidRPr="00805F52" w:rsidRDefault="00970C14" w:rsidP="00805F52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  <w:sz w:val="20"/>
          <w:szCs w:val="21"/>
        </w:rPr>
      </w:pPr>
      <w:r w:rsidRPr="00805F52">
        <w:rPr>
          <w:rFonts w:hint="eastAsia"/>
          <w:b/>
          <w:bCs/>
          <w:sz w:val="20"/>
          <w:szCs w:val="21"/>
        </w:rPr>
        <w:t>R</w:t>
      </w:r>
      <w:r w:rsidRPr="00805F52">
        <w:rPr>
          <w:b/>
          <w:bCs/>
          <w:sz w:val="20"/>
          <w:szCs w:val="21"/>
        </w:rPr>
        <w:t>ibbon</w:t>
      </w:r>
      <w:r w:rsidRPr="00805F52">
        <w:rPr>
          <w:rFonts w:hint="eastAsia"/>
          <w:b/>
          <w:bCs/>
          <w:sz w:val="20"/>
          <w:szCs w:val="21"/>
        </w:rPr>
        <w:t>配置类</w:t>
      </w:r>
      <w:r w:rsidR="00805F52" w:rsidRPr="00805F52">
        <w:rPr>
          <w:rFonts w:hint="eastAsia"/>
          <w:b/>
          <w:bCs/>
          <w:sz w:val="20"/>
          <w:szCs w:val="21"/>
        </w:rPr>
        <w:t>需要注意的细节</w:t>
      </w:r>
    </w:p>
    <w:p w14:paraId="371002A6" w14:textId="77777777" w:rsidR="00805F52" w:rsidRPr="00805F52" w:rsidRDefault="00805F52" w:rsidP="00805F52">
      <w:pPr>
        <w:pStyle w:val="a3"/>
        <w:ind w:firstLine="400"/>
        <w:rPr>
          <w:sz w:val="20"/>
          <w:szCs w:val="21"/>
        </w:rPr>
      </w:pPr>
      <w:r w:rsidRPr="00805F52">
        <w:rPr>
          <w:rFonts w:hint="eastAsia"/>
          <w:sz w:val="20"/>
          <w:szCs w:val="21"/>
        </w:rPr>
        <w:t>官方文档明确给出了警告：</w:t>
      </w:r>
    </w:p>
    <w:p w14:paraId="7C426468" w14:textId="77777777" w:rsidR="00805F52" w:rsidRPr="00805F52" w:rsidRDefault="00805F52" w:rsidP="00805F52">
      <w:pPr>
        <w:pStyle w:val="a3"/>
        <w:ind w:firstLine="400"/>
        <w:rPr>
          <w:sz w:val="20"/>
          <w:szCs w:val="21"/>
        </w:rPr>
      </w:pPr>
      <w:r w:rsidRPr="00805F52">
        <w:rPr>
          <w:rFonts w:hint="eastAsia"/>
          <w:sz w:val="20"/>
          <w:szCs w:val="21"/>
        </w:rPr>
        <w:t>这个自定义配置类不能放在</w:t>
      </w:r>
      <w:r w:rsidRPr="00805F52">
        <w:rPr>
          <w:sz w:val="20"/>
          <w:szCs w:val="21"/>
        </w:rPr>
        <w:t>@ComponentScan所扫描的当前包下以及子包下，</w:t>
      </w:r>
    </w:p>
    <w:p w14:paraId="1A12DC46" w14:textId="77777777" w:rsidR="00805F52" w:rsidRPr="00805F52" w:rsidRDefault="00805F52" w:rsidP="00805F52">
      <w:pPr>
        <w:pStyle w:val="a3"/>
        <w:ind w:firstLine="400"/>
        <w:rPr>
          <w:sz w:val="20"/>
          <w:szCs w:val="21"/>
        </w:rPr>
      </w:pPr>
      <w:r w:rsidRPr="00805F52">
        <w:rPr>
          <w:rFonts w:hint="eastAsia"/>
          <w:sz w:val="20"/>
          <w:szCs w:val="21"/>
        </w:rPr>
        <w:t>否则我们自定义的这个配置类就会被所有的</w:t>
      </w:r>
      <w:r w:rsidRPr="00805F52">
        <w:rPr>
          <w:sz w:val="20"/>
          <w:szCs w:val="21"/>
        </w:rPr>
        <w:t>Ribbon客户端所共享，也就是说</w:t>
      </w:r>
    </w:p>
    <w:p w14:paraId="609931E2" w14:textId="77777777" w:rsidR="00805F52" w:rsidRPr="00805F52" w:rsidRDefault="00805F52" w:rsidP="00805F52">
      <w:pPr>
        <w:pStyle w:val="a3"/>
        <w:ind w:firstLine="400"/>
        <w:rPr>
          <w:b/>
          <w:bCs/>
          <w:sz w:val="20"/>
          <w:szCs w:val="21"/>
        </w:rPr>
      </w:pPr>
      <w:r w:rsidRPr="00805F52">
        <w:rPr>
          <w:rFonts w:hint="eastAsia"/>
          <w:sz w:val="20"/>
          <w:szCs w:val="21"/>
        </w:rPr>
        <w:t>我们达不到特殊化定制的目的了。</w:t>
      </w:r>
    </w:p>
    <w:p w14:paraId="62888C7B" w14:textId="2321AE0F" w:rsidR="00805F52" w:rsidRDefault="00805F52" w:rsidP="00805F52">
      <w:pPr>
        <w:pStyle w:val="a3"/>
        <w:ind w:left="360" w:firstLineChars="0" w:firstLine="0"/>
        <w:rPr>
          <w:b/>
          <w:bCs/>
          <w:sz w:val="20"/>
          <w:szCs w:val="21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F7E5E58" wp14:editId="7DD9AF29">
            <wp:extent cx="5274310" cy="3175000"/>
            <wp:effectExtent l="0" t="0" r="2540" b="635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3A28" w14:textId="6980ACC3" w:rsidR="00805F52" w:rsidRDefault="00805F52" w:rsidP="00805F52">
      <w:pPr>
        <w:pStyle w:val="a3"/>
        <w:numPr>
          <w:ilvl w:val="0"/>
          <w:numId w:val="6"/>
        </w:numPr>
        <w:ind w:firstLineChars="0"/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在源码包下新建一个目录，然后在该目录下新建一个Robbin配置类</w:t>
      </w:r>
    </w:p>
    <w:p w14:paraId="0870AA55" w14:textId="33970B10" w:rsidR="00805F52" w:rsidRDefault="00805F52" w:rsidP="00805F52">
      <w:pPr>
        <w:pStyle w:val="a3"/>
        <w:numPr>
          <w:ilvl w:val="0"/>
          <w:numId w:val="6"/>
        </w:numPr>
        <w:ind w:firstLineChars="0"/>
        <w:rPr>
          <w:b/>
          <w:bCs/>
          <w:sz w:val="20"/>
          <w:szCs w:val="21"/>
        </w:rPr>
      </w:pPr>
      <w:r w:rsidRPr="00805F52">
        <w:rPr>
          <w:rFonts w:hint="eastAsia"/>
          <w:b/>
          <w:bCs/>
          <w:sz w:val="20"/>
          <w:szCs w:val="21"/>
        </w:rPr>
        <w:t>自定义规则深度解析</w:t>
      </w:r>
    </w:p>
    <w:p w14:paraId="61955976" w14:textId="77777777" w:rsidR="00805F52" w:rsidRPr="00805F52" w:rsidRDefault="00805F52" w:rsidP="00805F52">
      <w:pPr>
        <w:pStyle w:val="a3"/>
        <w:numPr>
          <w:ilvl w:val="0"/>
          <w:numId w:val="7"/>
        </w:numPr>
        <w:ind w:firstLineChars="0"/>
        <w:rPr>
          <w:sz w:val="20"/>
          <w:szCs w:val="21"/>
        </w:rPr>
      </w:pPr>
      <w:r w:rsidRPr="00805F52">
        <w:rPr>
          <w:rFonts w:hint="eastAsia"/>
          <w:sz w:val="20"/>
          <w:szCs w:val="21"/>
        </w:rPr>
        <w:t>问题：</w:t>
      </w:r>
    </w:p>
    <w:p w14:paraId="4490458C" w14:textId="294F484C" w:rsidR="00805F52" w:rsidRDefault="00805F52" w:rsidP="00805F52">
      <w:pPr>
        <w:ind w:left="780"/>
        <w:rPr>
          <w:sz w:val="20"/>
          <w:szCs w:val="21"/>
        </w:rPr>
      </w:pPr>
      <w:r w:rsidRPr="00805F52">
        <w:rPr>
          <w:rFonts w:hint="eastAsia"/>
          <w:sz w:val="20"/>
          <w:szCs w:val="21"/>
        </w:rPr>
        <w:t>依旧轮询策略，但是加上新需求，每个服务器要求被调用</w:t>
      </w:r>
      <w:r w:rsidRPr="00805F52">
        <w:rPr>
          <w:sz w:val="20"/>
          <w:szCs w:val="21"/>
        </w:rPr>
        <w:t>5次。也即</w:t>
      </w:r>
      <w:r w:rsidRPr="00805F52">
        <w:rPr>
          <w:rFonts w:hint="eastAsia"/>
          <w:sz w:val="20"/>
          <w:szCs w:val="21"/>
        </w:rPr>
        <w:t>以前是每台机器一次，现在是每台机器</w:t>
      </w:r>
      <w:r w:rsidRPr="00805F52">
        <w:rPr>
          <w:sz w:val="20"/>
          <w:szCs w:val="21"/>
        </w:rPr>
        <w:t>5次</w:t>
      </w:r>
    </w:p>
    <w:p w14:paraId="7DB78D95" w14:textId="77777777" w:rsidR="00805F52" w:rsidRPr="00805F52" w:rsidRDefault="00805F52" w:rsidP="00805F52">
      <w:pPr>
        <w:pStyle w:val="a3"/>
        <w:numPr>
          <w:ilvl w:val="0"/>
          <w:numId w:val="7"/>
        </w:numPr>
        <w:ind w:firstLineChars="0"/>
        <w:rPr>
          <w:sz w:val="20"/>
          <w:szCs w:val="21"/>
        </w:rPr>
      </w:pPr>
      <w:r w:rsidRPr="00805F52">
        <w:rPr>
          <w:rFonts w:hint="eastAsia"/>
          <w:sz w:val="20"/>
          <w:szCs w:val="21"/>
        </w:rPr>
        <w:t>解析源码：</w:t>
      </w:r>
    </w:p>
    <w:p w14:paraId="0168B75E" w14:textId="3BD2365A" w:rsidR="00805F52" w:rsidRDefault="00805F52" w:rsidP="00805F52">
      <w:pPr>
        <w:ind w:left="780"/>
        <w:rPr>
          <w:sz w:val="20"/>
          <w:szCs w:val="21"/>
        </w:rPr>
      </w:pPr>
      <w:hyperlink r:id="rId7" w:history="1">
        <w:r w:rsidRPr="00A6619E">
          <w:rPr>
            <w:rStyle w:val="a9"/>
            <w:sz w:val="20"/>
            <w:szCs w:val="21"/>
          </w:rPr>
          <w:t>https://github.com/Netflix/ribbon/blob/master/ribbon-loadbalancer/src/main/java/com/netflix/loadbalancer/RandomRule.java</w:t>
        </w:r>
      </w:hyperlink>
    </w:p>
    <w:p w14:paraId="30B5AC7F" w14:textId="4211F908" w:rsidR="00805F52" w:rsidRDefault="00805F52" w:rsidP="00805F52">
      <w:pPr>
        <w:pStyle w:val="a3"/>
        <w:numPr>
          <w:ilvl w:val="0"/>
          <w:numId w:val="7"/>
        </w:numPr>
        <w:ind w:firstLineChars="0"/>
        <w:rPr>
          <w:sz w:val="20"/>
          <w:szCs w:val="21"/>
        </w:rPr>
      </w:pPr>
      <w:r w:rsidRPr="00805F52">
        <w:rPr>
          <w:rFonts w:hint="eastAsia"/>
          <w:sz w:val="20"/>
          <w:szCs w:val="21"/>
        </w:rPr>
        <w:t>参考源码</w:t>
      </w:r>
      <w:r w:rsidRPr="00805F52">
        <w:rPr>
          <w:rFonts w:hint="eastAsia"/>
          <w:sz w:val="20"/>
          <w:szCs w:val="21"/>
        </w:rPr>
        <w:t>新建一个符合</w:t>
      </w:r>
      <w:r w:rsidRPr="00805F52">
        <w:rPr>
          <w:rFonts w:hint="eastAsia"/>
          <w:sz w:val="20"/>
          <w:szCs w:val="21"/>
        </w:rPr>
        <w:t>我们需求</w:t>
      </w:r>
      <w:r w:rsidRPr="00805F52">
        <w:rPr>
          <w:rFonts w:hint="eastAsia"/>
          <w:sz w:val="20"/>
          <w:szCs w:val="21"/>
        </w:rPr>
        <w:t>的规则类</w:t>
      </w:r>
    </w:p>
    <w:p w14:paraId="468B905B" w14:textId="09899933" w:rsidR="00805F52" w:rsidRDefault="00805F52" w:rsidP="00805F52">
      <w:pPr>
        <w:pStyle w:val="a3"/>
        <w:numPr>
          <w:ilvl w:val="0"/>
          <w:numId w:val="6"/>
        </w:numPr>
        <w:ind w:firstLineChars="0"/>
        <w:rPr>
          <w:b/>
          <w:bCs/>
          <w:sz w:val="20"/>
          <w:szCs w:val="21"/>
        </w:rPr>
      </w:pPr>
      <w:r w:rsidRPr="00805F52">
        <w:rPr>
          <w:rFonts w:hint="eastAsia"/>
          <w:b/>
          <w:bCs/>
          <w:sz w:val="20"/>
          <w:szCs w:val="21"/>
        </w:rPr>
        <w:t>在Robbin配置类中定义咱们新建的规则类</w:t>
      </w:r>
    </w:p>
    <w:p w14:paraId="2FCCD90E" w14:textId="77777777" w:rsidR="00805F52" w:rsidRPr="00970C14" w:rsidRDefault="00805F52" w:rsidP="00805F52">
      <w:pPr>
        <w:pStyle w:val="a8"/>
        <w:numPr>
          <w:ilvl w:val="0"/>
          <w:numId w:val="6"/>
        </w:numPr>
        <w:rPr>
          <w:rFonts w:hint="eastAsia"/>
          <w:b/>
          <w:bCs/>
        </w:rPr>
      </w:pPr>
      <w:r w:rsidRPr="00970C14">
        <w:rPr>
          <w:rFonts w:hint="eastAsia"/>
          <w:b/>
          <w:bCs/>
        </w:rPr>
        <w:t>在启动该微服务的时候就能去加载我们的自定义</w:t>
      </w:r>
      <w:r w:rsidRPr="00970C14">
        <w:rPr>
          <w:b/>
          <w:bCs/>
        </w:rPr>
        <w:t>Ribbon配置类，从而使配置生效</w:t>
      </w:r>
      <w:r w:rsidRPr="00970C14">
        <w:rPr>
          <w:rFonts w:hint="eastAsia"/>
          <w:b/>
          <w:bCs/>
        </w:rPr>
        <w:t>,</w:t>
      </w:r>
      <w:r w:rsidRPr="00970C14">
        <w:rPr>
          <w:b/>
          <w:bCs/>
        </w:rPr>
        <w:t>形如：</w:t>
      </w:r>
    </w:p>
    <w:p w14:paraId="60AFBA70" w14:textId="77777777" w:rsidR="00805F52" w:rsidRDefault="00805F52" w:rsidP="00805F52">
      <w:pPr>
        <w:ind w:firstLine="360"/>
        <w:rPr>
          <w:sz w:val="20"/>
          <w:szCs w:val="21"/>
        </w:rPr>
      </w:pPr>
      <w:r w:rsidRPr="00970C14">
        <w:rPr>
          <w:sz w:val="20"/>
          <w:szCs w:val="21"/>
        </w:rPr>
        <w:t>@RibbonClient(name="</w:t>
      </w:r>
      <w:r>
        <w:rPr>
          <w:rFonts w:hint="eastAsia"/>
          <w:sz w:val="20"/>
          <w:szCs w:val="21"/>
        </w:rPr>
        <w:t>服务名</w:t>
      </w:r>
      <w:r w:rsidRPr="00970C14">
        <w:rPr>
          <w:sz w:val="20"/>
          <w:szCs w:val="21"/>
        </w:rPr>
        <w:t>",configuration=</w:t>
      </w:r>
      <w:r w:rsidRPr="00970C14">
        <w:rPr>
          <w:rFonts w:hint="eastAsia"/>
          <w:sz w:val="20"/>
          <w:szCs w:val="21"/>
        </w:rPr>
        <w:t>RibbonConfig</w:t>
      </w:r>
      <w:r w:rsidRPr="00970C14">
        <w:rPr>
          <w:sz w:val="20"/>
          <w:szCs w:val="21"/>
        </w:rPr>
        <w:t>.class)</w:t>
      </w:r>
    </w:p>
    <w:p w14:paraId="7EC6E85B" w14:textId="53D45C86" w:rsidR="00805F52" w:rsidRPr="00805F52" w:rsidRDefault="00805F52" w:rsidP="00805F52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进行测试</w:t>
      </w:r>
    </w:p>
    <w:sectPr w:rsidR="00805F52" w:rsidRPr="00805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05"/>
    <w:multiLevelType w:val="hybridMultilevel"/>
    <w:tmpl w:val="DBBA0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126CC0"/>
    <w:multiLevelType w:val="hybridMultilevel"/>
    <w:tmpl w:val="A5FC3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B60494"/>
    <w:multiLevelType w:val="hybridMultilevel"/>
    <w:tmpl w:val="88467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95458A"/>
    <w:multiLevelType w:val="hybridMultilevel"/>
    <w:tmpl w:val="DD7209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E143B5E"/>
    <w:multiLevelType w:val="hybridMultilevel"/>
    <w:tmpl w:val="DF58ED5C"/>
    <w:lvl w:ilvl="0" w:tplc="132A8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81FFB"/>
    <w:multiLevelType w:val="hybridMultilevel"/>
    <w:tmpl w:val="A8DA5A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E57649"/>
    <w:multiLevelType w:val="hybridMultilevel"/>
    <w:tmpl w:val="5BEA9A7C"/>
    <w:lvl w:ilvl="0" w:tplc="2B64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AF3831"/>
    <w:multiLevelType w:val="hybridMultilevel"/>
    <w:tmpl w:val="55B0DCB8"/>
    <w:lvl w:ilvl="0" w:tplc="7562C88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76"/>
    <w:rsid w:val="001C4A61"/>
    <w:rsid w:val="00334073"/>
    <w:rsid w:val="004006F2"/>
    <w:rsid w:val="0045523D"/>
    <w:rsid w:val="004B48B5"/>
    <w:rsid w:val="004D0276"/>
    <w:rsid w:val="00805F52"/>
    <w:rsid w:val="00866797"/>
    <w:rsid w:val="0089016F"/>
    <w:rsid w:val="00920D69"/>
    <w:rsid w:val="00970C14"/>
    <w:rsid w:val="00A5587F"/>
    <w:rsid w:val="00AD2777"/>
    <w:rsid w:val="00B506F7"/>
    <w:rsid w:val="00BB0405"/>
    <w:rsid w:val="00D87A14"/>
    <w:rsid w:val="00F06C34"/>
    <w:rsid w:val="00FD270B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1D96"/>
  <w15:chartTrackingRefBased/>
  <w15:docId w15:val="{D150E548-7A6A-4C63-BA03-DAA1C3B7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5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7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A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87A1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552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552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5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552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5523D"/>
    <w:rPr>
      <w:b/>
      <w:bCs/>
      <w:kern w:val="28"/>
      <w:sz w:val="32"/>
      <w:szCs w:val="32"/>
    </w:rPr>
  </w:style>
  <w:style w:type="paragraph" w:styleId="a8">
    <w:name w:val="No Spacing"/>
    <w:uiPriority w:val="1"/>
    <w:qFormat/>
    <w:rsid w:val="0045523D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805F5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5F5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FD27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tflix/ribbon/blob/master/ribbon-loadbalancer/src/main/java/com/netflix/loadbalancer/RandomRule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lichuan</dc:creator>
  <cp:keywords/>
  <dc:description/>
  <cp:lastModifiedBy>lichuan</cp:lastModifiedBy>
  <cp:revision>13</cp:revision>
  <dcterms:created xsi:type="dcterms:W3CDTF">2020-02-13T11:47:00Z</dcterms:created>
  <dcterms:modified xsi:type="dcterms:W3CDTF">2020-02-14T00:43:00Z</dcterms:modified>
</cp:coreProperties>
</file>