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0B37" w14:textId="35D7E58E" w:rsidR="00F328F8" w:rsidRDefault="00F328F8"/>
    <w:p w14:paraId="501D0E21" w14:textId="77777777" w:rsidR="00F328F8" w:rsidRDefault="00B97895">
      <w:pPr>
        <w:jc w:val="center"/>
      </w:pPr>
      <w:r>
        <w:pict w14:anchorId="41E629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75pt;height:63.75pt">
            <v:imagedata r:id="rId7" o:title=""/>
          </v:shape>
        </w:pict>
      </w:r>
    </w:p>
    <w:p w14:paraId="05B3D6F7" w14:textId="77777777" w:rsidR="00F328F8" w:rsidRDefault="00F328F8">
      <w:pPr>
        <w:spacing w:line="360" w:lineRule="auto"/>
      </w:pPr>
    </w:p>
    <w:p w14:paraId="5F4A8670" w14:textId="77777777" w:rsidR="00F328F8" w:rsidRDefault="00222CBC">
      <w:pPr>
        <w:spacing w:line="360" w:lineRule="auto"/>
        <w:jc w:val="center"/>
      </w:pPr>
      <w:r>
        <w:rPr>
          <w:rFonts w:ascii="黑体" w:eastAsia="黑体" w:hAnsi="黑体" w:cs="黑体"/>
          <w:sz w:val="52"/>
          <w:szCs w:val="52"/>
        </w:rPr>
        <w:t>继续教育学院毕业论文</w:t>
      </w:r>
    </w:p>
    <w:p w14:paraId="4914662E" w14:textId="77777777" w:rsidR="00F328F8" w:rsidRDefault="00B97895">
      <w:pPr>
        <w:jc w:val="center"/>
      </w:pPr>
      <w:r>
        <w:pict w14:anchorId="56C37F45">
          <v:shape id="_x0000_i1026" type="#_x0000_t75" style="width:103.5pt;height:96.75pt">
            <v:imagedata r:id="rId8" o:title=""/>
          </v:shape>
        </w:pict>
      </w:r>
    </w:p>
    <w:p w14:paraId="2EA0D757" w14:textId="77777777" w:rsidR="00F328F8" w:rsidRDefault="00F328F8">
      <w:pPr>
        <w:spacing w:line="360" w:lineRule="auto"/>
      </w:pPr>
    </w:p>
    <w:p w14:paraId="6B71FC45" w14:textId="77777777" w:rsidR="00F328F8" w:rsidRDefault="00222CBC">
      <w:commentRangeStart w:id="3"/>
      <w:commentRangeStart w:id="1"/>
      <w:pPr>
        <w:jc w:val="center"/>
      </w:pPr>
      <w:r>
        <w:rPr>
          <w:rFonts w:eastAsia="宋体" w:hint="eastAsia"/>
          <w:b/>
          <w:bCs/>
          <w:sz w:val="32"/>
          <w:szCs w:val="32"/>
        </w:rPr>
        <w:t>题目：</w:t>
      </w:r>
      <w:r>
        <w:rPr>
          <w:rFonts w:eastAsia="黑体" w:hint="eastAsia"/>
          <w:sz w:val="32"/>
          <w:szCs w:val="32"/>
          <w:u w:val="single"/>
        </w:rPr>
        <w:t>AI</w:t>
      </w:r>
      <w:r>
        <w:rPr>
          <w:rFonts w:eastAsia="黑体" w:hint="eastAsia"/>
          <w:sz w:val="32"/>
          <w:szCs w:val="32"/>
          <w:u w:val="single"/>
        </w:rPr>
        <w:t>辅助招聘优化方案研究</w:t>
      </w:r>
      <w:commentRangeEnd w:id="1"/>
      <w:r>
        <w:commentReference w:id="1"/>
      </w:r>
      <w:commentRangeEnd w:id="3"/>
      <w:r>
        <w:commentReference w:id="3"/>
      </w:r>
    </w:p>
    <w:p w14:paraId="0EE7D0D7" w14:textId="77777777" w:rsidR="00F328F8" w:rsidRDefault="00F328F8">
      <w:pPr>
        <w:spacing w:line="400" w:lineRule="exact"/>
      </w:pPr>
    </w:p>
    <w:p w14:paraId="6E437FA0" w14:textId="77777777" w:rsidR="00F328F8" w:rsidRDefault="00F328F8">
      <w:pPr>
        <w:spacing w:line="700" w:lineRule="exact"/>
      </w:pPr>
    </w:p>
    <w:p w14:paraId="2E840DD2" w14:textId="77777777" w:rsidR="00F328F8" w:rsidRDefault="00222CBC">
      <w:pPr>
        <w:tabs>
          <w:tab w:val="right" w:pos="6500"/>
        </w:tabs>
        <w:spacing w:line="700" w:lineRule="exact"/>
        <w:ind w:firstLine="1904"/>
      </w:pPr>
      <w:r>
        <w:rPr>
          <w:rFonts w:eastAsia="宋体" w:hint="eastAsia"/>
          <w:b/>
          <w:bCs/>
          <w:sz w:val="32"/>
          <w:szCs w:val="32"/>
        </w:rPr>
        <w:t>教学形式：</w:t>
      </w:r>
      <w:r>
        <w:rPr>
          <w:rFonts w:eastAsia="宋体" w:hint="eastAsia"/>
          <w:b/>
          <w:bCs/>
          <w:sz w:val="32"/>
          <w:szCs w:val="32"/>
          <w:u w:val="single"/>
        </w:rPr>
        <w:t xml:space="preserve">  </w:t>
      </w:r>
      <w:r>
        <w:rPr>
          <w:rFonts w:eastAsia="宋体" w:hint="eastAsia"/>
          <w:b/>
          <w:bCs/>
          <w:sz w:val="32"/>
          <w:szCs w:val="32"/>
          <w:u w:val="single"/>
        </w:rPr>
        <w:t>专升本</w:t>
      </w:r>
      <w:r>
        <w:rPr>
          <w:rFonts w:eastAsia="宋体" w:hint="eastAsia"/>
          <w:b/>
          <w:bCs/>
          <w:sz w:val="32"/>
          <w:szCs w:val="32"/>
          <w:u w:val="single"/>
        </w:rPr>
        <w:t>(</w:t>
      </w:r>
      <w:r>
        <w:rPr>
          <w:rFonts w:eastAsia="宋体" w:hint="eastAsia"/>
          <w:b/>
          <w:bCs/>
          <w:sz w:val="32"/>
          <w:szCs w:val="32"/>
          <w:u w:val="single"/>
        </w:rPr>
        <w:t>函授</w:t>
      </w:r>
      <w:r>
        <w:rPr>
          <w:rFonts w:eastAsia="宋体" w:hint="eastAsia"/>
          <w:b/>
          <w:bCs/>
          <w:sz w:val="32"/>
          <w:szCs w:val="32"/>
          <w:u w:val="single"/>
        </w:rPr>
        <w:t>)</w:t>
      </w:r>
      <w:r>
        <w:rPr>
          <w:rFonts w:eastAsia="宋体" w:hint="eastAsia"/>
          <w:b/>
          <w:bCs/>
          <w:sz w:val="32"/>
          <w:szCs w:val="32"/>
          <w:u w:val="single"/>
        </w:rPr>
        <w:tab/>
      </w:r>
    </w:p>
    <w:p w14:paraId="1B12EBF6" w14:textId="77777777" w:rsidR="00F328F8" w:rsidRDefault="00222CBC">
      <w:pPr>
        <w:tabs>
          <w:tab w:val="right" w:pos="6500"/>
        </w:tabs>
        <w:spacing w:line="700" w:lineRule="exact"/>
        <w:ind w:firstLine="1904"/>
      </w:pPr>
      <w:r>
        <w:rPr>
          <w:rFonts w:eastAsia="宋体" w:hint="eastAsia"/>
          <w:b/>
          <w:bCs/>
          <w:sz w:val="32"/>
          <w:szCs w:val="32"/>
        </w:rPr>
        <w:t>专　　业：</w:t>
      </w:r>
      <w:r>
        <w:rPr>
          <w:rFonts w:eastAsia="宋体" w:hint="eastAsia"/>
          <w:b/>
          <w:bCs/>
          <w:sz w:val="32"/>
          <w:szCs w:val="32"/>
          <w:u w:val="single"/>
        </w:rPr>
        <w:t xml:space="preserve">  </w:t>
      </w:r>
      <w:r>
        <w:rPr>
          <w:rFonts w:eastAsia="宋体" w:hint="eastAsia"/>
          <w:b/>
          <w:bCs/>
          <w:sz w:val="32"/>
          <w:szCs w:val="32"/>
          <w:u w:val="single"/>
        </w:rPr>
        <w:t>人力资源管理</w:t>
      </w:r>
      <w:r>
        <w:rPr>
          <w:rFonts w:eastAsia="宋体" w:hint="eastAsia"/>
          <w:b/>
          <w:bCs/>
          <w:sz w:val="32"/>
          <w:szCs w:val="32"/>
          <w:u w:val="single"/>
        </w:rPr>
        <w:tab/>
      </w:r>
    </w:p>
    <w:p w14:paraId="3FF2F876" w14:textId="77777777" w:rsidR="00F328F8" w:rsidRDefault="00222CBC">
      <w:pPr>
        <w:tabs>
          <w:tab w:val="right" w:pos="6500"/>
        </w:tabs>
        <w:spacing w:line="700" w:lineRule="exact"/>
        <w:ind w:firstLine="1904"/>
      </w:pPr>
      <w:r>
        <w:rPr>
          <w:rFonts w:eastAsia="宋体" w:hint="eastAsia"/>
          <w:b/>
          <w:bCs/>
          <w:sz w:val="32"/>
          <w:szCs w:val="32"/>
        </w:rPr>
        <w:t>学　　号：</w:t>
      </w:r>
      <w:r>
        <w:rPr>
          <w:rFonts w:eastAsia="宋体" w:hint="eastAsia"/>
          <w:b/>
          <w:bCs/>
          <w:sz w:val="32"/>
          <w:szCs w:val="32"/>
          <w:u w:val="single"/>
        </w:rPr>
        <w:t xml:space="preserve">  243332473010</w:t>
      </w:r>
      <w:r>
        <w:rPr>
          <w:rFonts w:eastAsia="宋体" w:hint="eastAsia"/>
          <w:b/>
          <w:bCs/>
          <w:sz w:val="32"/>
          <w:szCs w:val="32"/>
          <w:u w:val="single"/>
        </w:rPr>
        <w:tab/>
      </w:r>
    </w:p>
    <w:p w14:paraId="67329444" w14:textId="77777777" w:rsidR="00F328F8" w:rsidRDefault="00222CBC">
      <w:pPr>
        <w:tabs>
          <w:tab w:val="right" w:pos="6500"/>
        </w:tabs>
        <w:spacing w:line="700" w:lineRule="exact"/>
        <w:ind w:firstLine="1904"/>
      </w:pPr>
      <w:r>
        <w:rPr>
          <w:rFonts w:eastAsia="宋体" w:hint="eastAsia"/>
          <w:b/>
          <w:bCs/>
          <w:sz w:val="32"/>
          <w:szCs w:val="32"/>
        </w:rPr>
        <w:t>学生姓名：</w:t>
      </w:r>
      <w:r>
        <w:rPr>
          <w:rFonts w:eastAsia="宋体" w:hint="eastAsia"/>
          <w:b/>
          <w:bCs/>
          <w:sz w:val="32"/>
          <w:szCs w:val="32"/>
          <w:u w:val="single"/>
        </w:rPr>
        <w:t xml:space="preserve">  </w:t>
      </w:r>
      <w:r>
        <w:rPr>
          <w:rFonts w:eastAsia="宋体" w:hint="eastAsia"/>
          <w:b/>
          <w:bCs/>
          <w:sz w:val="32"/>
          <w:szCs w:val="32"/>
          <w:u w:val="single"/>
        </w:rPr>
        <w:t>刘咏</w:t>
      </w:r>
      <w:r>
        <w:rPr>
          <w:rFonts w:eastAsia="宋体" w:hint="eastAsia"/>
          <w:b/>
          <w:bCs/>
          <w:sz w:val="32"/>
          <w:szCs w:val="32"/>
          <w:u w:val="single"/>
        </w:rPr>
        <w:tab/>
      </w:r>
    </w:p>
    <w:p w14:paraId="1A6EE6E5" w14:textId="77777777" w:rsidR="00F328F8" w:rsidRDefault="00222CBC">
      <w:pPr>
        <w:tabs>
          <w:tab w:val="right" w:pos="6500"/>
        </w:tabs>
        <w:spacing w:line="700" w:lineRule="exact"/>
        <w:ind w:firstLine="1904"/>
      </w:pPr>
      <w:r>
        <w:rPr>
          <w:rFonts w:eastAsia="宋体" w:hint="eastAsia"/>
          <w:b/>
          <w:bCs/>
          <w:sz w:val="32"/>
          <w:szCs w:val="32"/>
        </w:rPr>
        <w:t>指导教师：</w:t>
      </w:r>
      <w:r>
        <w:rPr>
          <w:rFonts w:eastAsia="宋体" w:hint="eastAsia"/>
          <w:b/>
          <w:bCs/>
          <w:sz w:val="32"/>
          <w:szCs w:val="32"/>
          <w:u w:val="single"/>
        </w:rPr>
        <w:t xml:space="preserve">  </w:t>
      </w:r>
      <w:r>
        <w:rPr>
          <w:rFonts w:eastAsia="宋体" w:hint="eastAsia"/>
          <w:b/>
          <w:bCs/>
          <w:sz w:val="32"/>
          <w:szCs w:val="32"/>
          <w:u w:val="single"/>
        </w:rPr>
        <w:t>万怡强</w:t>
      </w:r>
      <w:r>
        <w:rPr>
          <w:rFonts w:eastAsia="宋体" w:hint="eastAsia"/>
          <w:b/>
          <w:bCs/>
          <w:sz w:val="32"/>
          <w:szCs w:val="32"/>
          <w:u w:val="single"/>
        </w:rPr>
        <w:tab/>
      </w:r>
    </w:p>
    <w:p w14:paraId="2B9CB223" w14:textId="77777777" w:rsidR="00F328F8" w:rsidRDefault="00F328F8"/>
    <w:p w14:paraId="356AC57A" w14:textId="77777777" w:rsidR="00F328F8" w:rsidRDefault="00222CBC">
      <w:pPr>
        <w:spacing w:line="400" w:lineRule="exact"/>
        <w:jc w:val="center"/>
      </w:pPr>
      <w:r>
        <w:rPr>
          <w:rFonts w:eastAsia="宋体" w:hint="eastAsia"/>
          <w:b/>
          <w:bCs/>
          <w:sz w:val="32"/>
          <w:szCs w:val="32"/>
        </w:rPr>
        <w:t>2026</w:t>
      </w:r>
      <w:r>
        <w:rPr>
          <w:rFonts w:eastAsia="宋体" w:hint="eastAsia"/>
          <w:b/>
          <w:bCs/>
          <w:sz w:val="32"/>
          <w:szCs w:val="32"/>
        </w:rPr>
        <w:t>年</w:t>
      </w:r>
      <w:r>
        <w:rPr>
          <w:rFonts w:eastAsia="宋体" w:hint="eastAsia"/>
          <w:b/>
          <w:bCs/>
          <w:sz w:val="32"/>
          <w:szCs w:val="32"/>
        </w:rPr>
        <w:t>03</w:t>
      </w:r>
      <w:r>
        <w:rPr>
          <w:rFonts w:eastAsia="宋体" w:hint="eastAsia"/>
          <w:b/>
          <w:bCs/>
          <w:sz w:val="32"/>
          <w:szCs w:val="32"/>
        </w:rPr>
        <w:t>月</w:t>
      </w:r>
    </w:p>
    <w:p w14:paraId="5C26AE36" w14:textId="77777777" w:rsidR="00F328F8" w:rsidRDefault="00222CBC">
      <w:r>
        <w:br w:type="page"/>
      </w:r>
    </w:p>
    <w:p w14:paraId="52F6461A" w14:textId="77777777" w:rsidR="00F328F8" w:rsidRDefault="00F328F8">
      <w:pPr>
        <w:sectPr w:rsidR="00F328F8">
          <w:pgSz w:w="11905" w:h="16837"/>
          <w:pgMar w:top="1587" w:right="1587" w:bottom="1587" w:left="1871" w:header="720" w:footer="720" w:gutter="0"/>
          <w:cols w:space="720"/>
        </w:sectPr>
      </w:pPr>
    </w:p>
    <w:p w14:paraId="4CEC3048" w14:textId="77777777" w:rsidR="00F328F8" w:rsidRDefault="00F328F8">
      <w:pPr>
        <w:spacing w:before="120" w:after="120" w:line="360" w:lineRule="auto"/>
        <w:jc w:val="center"/>
      </w:pPr>
    </w:p>
    <w:p w14:paraId="1C051605" w14:textId="77777777" w:rsidR="00F328F8" w:rsidRDefault="00222CBC">
      <w:commentRangeStart w:id="4"/>
      <w:commentRangeStart w:id="2"/>
      <w:pPr>
        <w:spacing w:before="120" w:after="120" w:line="360" w:lineRule="auto"/>
        <w:jc w:val="center"/>
      </w:pPr>
      <w:r>
        <w:rPr>
          <w:rFonts w:eastAsia="黑体" w:hint="eastAsia"/>
          <w:b/>
          <w:bCs/>
          <w:sz w:val="32"/>
          <w:szCs w:val="32"/>
        </w:rPr>
        <w:t>AI</w:t>
      </w:r>
      <w:r>
        <w:rPr>
          <w:rFonts w:eastAsia="黑体" w:hint="eastAsia"/>
          <w:b/>
          <w:bCs/>
          <w:sz w:val="32"/>
          <w:szCs w:val="32"/>
        </w:rPr>
        <w:t>辅助招聘优化方案研究</w:t>
      </w:r>
      <w:commentRangeEnd w:id="2"/>
      <w:r>
        <w:commentReference w:id="2"/>
      </w:r>
      <w:commentRangeEnd w:id="4"/>
      <w:r>
        <w:commentReference w:id="4"/>
      </w:r>
    </w:p>
    <w:p w14:paraId="0A2A8BD2" w14:textId="77777777" w:rsidR="00F328F8" w:rsidRDefault="00F328F8">
      <w:pPr>
        <w:spacing w:before="120" w:after="120" w:line="360" w:lineRule="auto"/>
        <w:jc w:val="center"/>
      </w:pPr>
    </w:p>
    <w:p w14:paraId="1D42AE24" w14:textId="77777777" w:rsidR="00F328F8" w:rsidRDefault="00222CBC">
      <w:commentRangeStart w:id="25"/>
      <w:pPr>
        <w:spacing w:line="360" w:lineRule="auto"/>
        <w:jc w:val="both"/>
      </w:pPr>
      <w:r>
        <w:rPr>
          <w:rFonts w:eastAsia="黑体" w:hint="eastAsia"/>
          <w:b/>
          <w:bCs/>
        </w:rPr>
        <w:t>摘要</w:t>
      </w:r>
      <w:r>
        <w:rPr>
          <w:rFonts w:eastAsia="黑体" w:hint="eastAsia"/>
          <w:b/>
          <w:bCs/>
        </w:rPr>
        <w:t xml:space="preserve">: </w:t>
      </w:r>
      <w:r>
        <w:rPr>
          <w:rFonts w:eastAsia="仿宋" w:hint="eastAsia"/>
        </w:rPr>
        <w:t>在人工智能技术飞速发展的当下，它在人力资源管理里的应用成了企业数字化转型核心，针对传统招聘存在效率低下、人岗匹配不精准以及主观偏见难以根除等问题，本研究构建出一套全生命周期的</w:t>
      </w:r>
      <w:r>
        <w:rPr>
          <w:rFonts w:eastAsia="仿宋" w:hint="eastAsia"/>
        </w:rPr>
        <w:t>AI</w:t>
      </w:r>
      <w:r>
        <w:rPr>
          <w:rFonts w:eastAsia="仿宋" w:hint="eastAsia"/>
        </w:rPr>
        <w:t>辅助招聘优化方案，此方案从数据生命周期着手，设计出包含预处理阶段特征脱敏、在处理阶段对抗性公平算法以及后处理阶段可解释</w:t>
      </w:r>
      <w:r>
        <w:rPr>
          <w:rFonts w:eastAsia="仿宋" w:hint="eastAsia"/>
        </w:rPr>
        <w:t>AI</w:t>
      </w:r>
      <w:r>
        <w:rPr>
          <w:rFonts w:eastAsia="仿宋" w:hint="eastAsia"/>
        </w:rPr>
        <w:t>（</w:t>
      </w:r>
      <w:r>
        <w:rPr>
          <w:rFonts w:eastAsia="仿宋" w:hint="eastAsia"/>
        </w:rPr>
        <w:t>XAI</w:t>
      </w:r>
      <w:r>
        <w:rPr>
          <w:rFonts w:eastAsia="仿宋" w:hint="eastAsia"/>
        </w:rPr>
        <w:t>）审计的三层架构，研究以某大型互联网研发中心程序员招聘作为实证对象，通过对比实验得出应用该方案后出筛效率提升约</w:t>
      </w:r>
      <w:r>
        <w:rPr>
          <w:rFonts w:eastAsia="仿宋" w:hint="eastAsia"/>
        </w:rPr>
        <w:t>20</w:t>
      </w:r>
      <w:r>
        <w:rPr>
          <w:rFonts w:eastAsia="仿宋" w:hint="eastAsia"/>
        </w:rPr>
        <w:t>倍、人岗匹配度提升</w:t>
      </w:r>
      <w:r>
        <w:rPr>
          <w:rFonts w:eastAsia="仿宋" w:hint="eastAsia"/>
        </w:rPr>
        <w:t>23%</w:t>
      </w:r>
      <w:r>
        <w:rPr>
          <w:rFonts w:eastAsia="仿宋" w:hint="eastAsia"/>
        </w:rPr>
        <w:t>，同时显著缓解“名校偏见”与“性别偏见”，让非名校背景人才入围率提升</w:t>
      </w:r>
      <w:r>
        <w:rPr>
          <w:rFonts w:eastAsia="仿宋" w:hint="eastAsia"/>
        </w:rPr>
        <w:t>18%</w:t>
      </w:r>
      <w:r>
        <w:rPr>
          <w:rFonts w:eastAsia="仿宋" w:hint="eastAsia"/>
        </w:rPr>
        <w:t>，研究显示</w:t>
      </w:r>
      <w:r>
        <w:rPr>
          <w:rFonts w:eastAsia="仿宋" w:hint="eastAsia"/>
        </w:rPr>
        <w:t>AI</w:t>
      </w:r>
      <w:r>
        <w:rPr>
          <w:rFonts w:eastAsia="仿宋" w:hint="eastAsia"/>
        </w:rPr>
        <w:t>与</w:t>
      </w:r>
      <w:r>
        <w:rPr>
          <w:rFonts w:eastAsia="仿宋" w:hint="eastAsia"/>
        </w:rPr>
        <w:t>HR</w:t>
      </w:r>
      <w:r>
        <w:rPr>
          <w:rFonts w:eastAsia="仿宋" w:hint="eastAsia"/>
        </w:rPr>
        <w:t>深度协作模式不仅实现招聘流程降本增效，更借助技术透明度提升重构人机信任，为企业实现就业公平与战略性人才获取提供理论支持和实践参考。</w:t>
      </w:r>
      <w:commentRangeEnd w:id="25"/>
      <w:r>
        <w:commentReference w:id="25"/>
      </w:r>
    </w:p>
    <w:p w14:paraId="221F4D0F" w14:textId="77777777" w:rsidR="00F328F8" w:rsidRDefault="00222CBC">
      <w:r>
        <w:rPr>
          <w:rFonts w:eastAsia="宋体" w:hint="eastAsia"/>
          <w:b/>
          <w:bCs/>
        </w:rPr>
        <w:t>关键词</w:t>
      </w:r>
      <w:r>
        <w:rPr>
          <w:rFonts w:eastAsia="宋体" w:hint="eastAsia"/>
          <w:b/>
          <w:bCs/>
        </w:rPr>
        <w:t xml:space="preserve">: </w:t>
      </w:r>
      <w:r>
        <w:rPr>
          <w:rFonts w:eastAsia="仿宋" w:hint="eastAsia"/>
        </w:rPr>
        <w:t>人工智能；招聘优化；偏见缓解；程序员招聘；可解释</w:t>
      </w:r>
      <w:r>
        <w:rPr>
          <w:rFonts w:eastAsia="仿宋" w:hint="eastAsia"/>
        </w:rPr>
        <w:t>AI</w:t>
      </w:r>
      <w:r>
        <w:rPr>
          <w:rFonts w:eastAsia="仿宋" w:hint="eastAsia"/>
        </w:rPr>
        <w:t>（</w:t>
      </w:r>
      <w:r>
        <w:rPr>
          <w:rFonts w:eastAsia="仿宋" w:hint="eastAsia"/>
        </w:rPr>
        <w:t>XAI</w:t>
      </w:r>
      <w:r>
        <w:rPr>
          <w:rFonts w:eastAsia="仿宋" w:hint="eastAsia"/>
        </w:rPr>
        <w:t>）</w:t>
      </w:r>
    </w:p>
    <w:p w14:paraId="25DBF1D9" w14:textId="77777777" w:rsidR="00F328F8" w:rsidRDefault="00222CBC">
      <w:r>
        <w:br w:type="page"/>
      </w:r>
    </w:p>
    <w:p w14:paraId="01D9CA8F" w14:textId="77777777" w:rsidR="00F328F8" w:rsidRDefault="00222CBC">
      <w:pPr>
        <w:spacing w:line="400" w:lineRule="exact"/>
        <w:jc w:val="center"/>
      </w:pPr>
      <w:r>
        <w:rPr>
          <w:rFonts w:ascii="黑体" w:eastAsia="黑体" w:hAnsi="黑体" w:cs="黑体"/>
          <w:sz w:val="32"/>
          <w:szCs w:val="32"/>
        </w:rPr>
        <w:t>目</w:t>
      </w:r>
      <w:r>
        <w:rPr>
          <w:rFonts w:ascii="黑体" w:eastAsia="黑体" w:hAnsi="黑体" w:cs="黑体"/>
          <w:sz w:val="32"/>
          <w:szCs w:val="32"/>
        </w:rPr>
        <w:t xml:space="preserve">  </w:t>
      </w:r>
      <w:r>
        <w:rPr>
          <w:rFonts w:ascii="黑体" w:eastAsia="黑体" w:hAnsi="黑体" w:cs="黑体"/>
          <w:sz w:val="32"/>
          <w:szCs w:val="32"/>
        </w:rPr>
        <w:t>录</w:t>
      </w:r>
    </w:p>
    <w:p w14:paraId="1B3C7052" w14:textId="77777777" w:rsidR="00F328F8" w:rsidRDefault="00222CBC">
      <w:pPr>
        <w:tabs>
          <w:tab w:val="right" w:leader="dot" w:pos="9062"/>
        </w:tabs>
      </w:pPr>
      <w:r>
        <w:fldChar w:fldCharType="begin"/>
      </w:r>
      <w:r>
        <w:instrText>TOC \o 1-3 \h \z \u</w:instrText>
      </w:r>
      <w:r>
        <w:fldChar w:fldCharType="separate"/>
      </w:r>
      <w:hyperlink w:anchor="_Toc1" w:history="1">
        <w:r>
          <w:rPr>
            <w:rFonts w:eastAsia="宋体" w:hint="eastAsia"/>
          </w:rPr>
          <w:t>第一章</w:t>
        </w:r>
        <w:r>
          <w:rPr>
            <w:rFonts w:eastAsia="宋体" w:hint="eastAsia"/>
          </w:rPr>
          <w:t xml:space="preserve"> </w:t>
        </w:r>
        <w:r>
          <w:rPr>
            <w:rFonts w:eastAsia="宋体" w:hint="eastAsia"/>
          </w:rPr>
          <w:t>引言</w:t>
        </w:r>
        <w:r>
          <w:tab/>
        </w:r>
        <w:r>
          <w:fldChar w:fldCharType="begin"/>
        </w:r>
        <w:r>
          <w:instrText>PAGEREF _Toc1 \h</w:instrText>
        </w:r>
        <w:r>
          <w:fldChar w:fldCharType="separate"/>
        </w:r>
        <w:r>
          <w:t>1</w:t>
        </w:r>
        <w:r>
          <w:fldChar w:fldCharType="end"/>
        </w:r>
      </w:hyperlink>
    </w:p>
    <w:p w14:paraId="78ADBF3F" w14:textId="77777777" w:rsidR="00F328F8" w:rsidRDefault="00222CBC">
      <w:pPr>
        <w:tabs>
          <w:tab w:val="right" w:leader="dot" w:pos="9062"/>
        </w:tabs>
        <w:ind w:left="480"/>
      </w:pPr>
      <w:hyperlink w:anchor="_Toc2" w:history="1">
        <w:r>
          <w:rPr>
            <w:rFonts w:eastAsia="宋体" w:hint="eastAsia"/>
          </w:rPr>
          <w:t xml:space="preserve">1.1 </w:t>
        </w:r>
        <w:r>
          <w:rPr>
            <w:rFonts w:eastAsia="宋体" w:hint="eastAsia"/>
          </w:rPr>
          <w:t>研究背景</w:t>
        </w:r>
        <w:r>
          <w:tab/>
        </w:r>
        <w:r>
          <w:fldChar w:fldCharType="begin"/>
        </w:r>
        <w:r>
          <w:instrText>PAGEREF _Toc2 \h</w:instrText>
        </w:r>
        <w:r>
          <w:fldChar w:fldCharType="separate"/>
        </w:r>
        <w:r>
          <w:t>1</w:t>
        </w:r>
        <w:r>
          <w:fldChar w:fldCharType="end"/>
        </w:r>
      </w:hyperlink>
    </w:p>
    <w:p w14:paraId="3C8ED357" w14:textId="77777777" w:rsidR="00F328F8" w:rsidRDefault="00222CBC">
      <w:pPr>
        <w:tabs>
          <w:tab w:val="right" w:leader="dot" w:pos="9062"/>
        </w:tabs>
        <w:ind w:left="480"/>
      </w:pPr>
      <w:hyperlink w:anchor="_Toc3" w:history="1">
        <w:r>
          <w:rPr>
            <w:rFonts w:eastAsia="宋体" w:hint="eastAsia"/>
          </w:rPr>
          <w:t xml:space="preserve">1.2 </w:t>
        </w:r>
        <w:r>
          <w:rPr>
            <w:rFonts w:eastAsia="宋体" w:hint="eastAsia"/>
          </w:rPr>
          <w:t>研究意义</w:t>
        </w:r>
        <w:r>
          <w:tab/>
        </w:r>
        <w:r>
          <w:fldChar w:fldCharType="begin"/>
        </w:r>
        <w:r>
          <w:instrText>PAGEREF _Toc3 \h</w:instrText>
        </w:r>
        <w:r>
          <w:fldChar w:fldCharType="separate"/>
        </w:r>
        <w:r>
          <w:t>1</w:t>
        </w:r>
        <w:r>
          <w:fldChar w:fldCharType="end"/>
        </w:r>
      </w:hyperlink>
    </w:p>
    <w:p w14:paraId="4E4E8965" w14:textId="77777777" w:rsidR="00F328F8" w:rsidRDefault="00222CBC">
      <w:pPr>
        <w:tabs>
          <w:tab w:val="right" w:leader="dot" w:pos="9062"/>
        </w:tabs>
        <w:ind w:left="480"/>
      </w:pPr>
      <w:hyperlink w:anchor="_Toc4" w:history="1">
        <w:r>
          <w:rPr>
            <w:rFonts w:eastAsia="宋体" w:hint="eastAsia"/>
          </w:rPr>
          <w:t xml:space="preserve">1.3 </w:t>
        </w:r>
        <w:r>
          <w:rPr>
            <w:rFonts w:eastAsia="宋体" w:hint="eastAsia"/>
          </w:rPr>
          <w:t>研究目的和问题</w:t>
        </w:r>
        <w:r>
          <w:tab/>
        </w:r>
        <w:r>
          <w:fldChar w:fldCharType="begin"/>
        </w:r>
        <w:r>
          <w:instrText>PAGEREF _Toc4 \h</w:instrText>
        </w:r>
        <w:r>
          <w:fldChar w:fldCharType="separate"/>
        </w:r>
        <w:r>
          <w:t>1</w:t>
        </w:r>
        <w:r>
          <w:fldChar w:fldCharType="end"/>
        </w:r>
      </w:hyperlink>
    </w:p>
    <w:p w14:paraId="35F9CAE6" w14:textId="77777777" w:rsidR="00F328F8" w:rsidRDefault="00222CBC">
      <w:pPr>
        <w:tabs>
          <w:tab w:val="right" w:leader="dot" w:pos="9062"/>
        </w:tabs>
        <w:ind w:left="480"/>
      </w:pPr>
      <w:hyperlink w:anchor="_Toc5" w:history="1">
        <w:r>
          <w:rPr>
            <w:rFonts w:eastAsia="宋体" w:hint="eastAsia"/>
          </w:rPr>
          <w:t xml:space="preserve">1.4 </w:t>
        </w:r>
        <w:r>
          <w:rPr>
            <w:rFonts w:eastAsia="宋体" w:hint="eastAsia"/>
          </w:rPr>
          <w:t>研究框架和方法</w:t>
        </w:r>
        <w:r>
          <w:tab/>
        </w:r>
        <w:r>
          <w:fldChar w:fldCharType="begin"/>
        </w:r>
        <w:r>
          <w:instrText>PAGEREF _Toc5 \h</w:instrText>
        </w:r>
        <w:r>
          <w:fldChar w:fldCharType="separate"/>
        </w:r>
        <w:r>
          <w:t>1</w:t>
        </w:r>
        <w:r>
          <w:fldChar w:fldCharType="end"/>
        </w:r>
      </w:hyperlink>
    </w:p>
    <w:p w14:paraId="4AE99FE9" w14:textId="77777777" w:rsidR="00F328F8" w:rsidRDefault="00222CBC">
      <w:pPr>
        <w:tabs>
          <w:tab w:val="right" w:leader="dot" w:pos="9062"/>
        </w:tabs>
      </w:pPr>
      <w:hyperlink w:anchor="_Toc6" w:history="1">
        <w:r>
          <w:rPr>
            <w:rFonts w:eastAsia="宋体" w:hint="eastAsia"/>
          </w:rPr>
          <w:t>第二章</w:t>
        </w:r>
        <w:r>
          <w:rPr>
            <w:rFonts w:eastAsia="宋体" w:hint="eastAsia"/>
          </w:rPr>
          <w:t xml:space="preserve"> </w:t>
        </w:r>
        <w:r>
          <w:rPr>
            <w:rFonts w:eastAsia="宋体" w:hint="eastAsia"/>
          </w:rPr>
          <w:t>文献综述</w:t>
        </w:r>
        <w:r>
          <w:tab/>
        </w:r>
        <w:r>
          <w:fldChar w:fldCharType="begin"/>
        </w:r>
        <w:r>
          <w:instrText>PAGEREF _Toc6 \h</w:instrText>
        </w:r>
        <w:r>
          <w:fldChar w:fldCharType="separate"/>
        </w:r>
        <w:r>
          <w:t>2</w:t>
        </w:r>
        <w:r>
          <w:fldChar w:fldCharType="end"/>
        </w:r>
      </w:hyperlink>
    </w:p>
    <w:p w14:paraId="7FA89CFC" w14:textId="77777777" w:rsidR="00F328F8" w:rsidRDefault="00222CBC">
      <w:pPr>
        <w:tabs>
          <w:tab w:val="right" w:leader="dot" w:pos="9062"/>
        </w:tabs>
        <w:ind w:left="480"/>
      </w:pPr>
      <w:hyperlink w:anchor="_Toc7" w:history="1">
        <w:r>
          <w:rPr>
            <w:rFonts w:eastAsia="宋体" w:hint="eastAsia"/>
          </w:rPr>
          <w:t xml:space="preserve">2.1 </w:t>
        </w:r>
        <w:r>
          <w:rPr>
            <w:rFonts w:eastAsia="宋体" w:hint="eastAsia"/>
          </w:rPr>
          <w:t>国内外</w:t>
        </w:r>
        <w:r>
          <w:rPr>
            <w:rFonts w:eastAsia="宋体" w:hint="eastAsia"/>
          </w:rPr>
          <w:t>AI</w:t>
        </w:r>
        <w:r>
          <w:rPr>
            <w:rFonts w:eastAsia="宋体" w:hint="eastAsia"/>
          </w:rPr>
          <w:t>辅助招聘研究现状</w:t>
        </w:r>
        <w:r>
          <w:tab/>
        </w:r>
        <w:r>
          <w:fldChar w:fldCharType="begin"/>
        </w:r>
        <w:r>
          <w:instrText>PAGEREF _Toc7 \h</w:instrText>
        </w:r>
        <w:r>
          <w:fldChar w:fldCharType="separate"/>
        </w:r>
        <w:r>
          <w:t>2</w:t>
        </w:r>
        <w:r>
          <w:fldChar w:fldCharType="end"/>
        </w:r>
      </w:hyperlink>
    </w:p>
    <w:p w14:paraId="029B6C9B" w14:textId="77777777" w:rsidR="00F328F8" w:rsidRDefault="00222CBC">
      <w:pPr>
        <w:tabs>
          <w:tab w:val="right" w:leader="dot" w:pos="9062"/>
        </w:tabs>
        <w:ind w:left="480"/>
      </w:pPr>
      <w:hyperlink w:anchor="_Toc8" w:history="1">
        <w:r>
          <w:rPr>
            <w:rFonts w:eastAsia="宋体" w:hint="eastAsia"/>
          </w:rPr>
          <w:t>2.2 AI</w:t>
        </w:r>
        <w:r>
          <w:rPr>
            <w:rFonts w:eastAsia="宋体" w:hint="eastAsia"/>
          </w:rPr>
          <w:t>在招聘优化中的应用回顾</w:t>
        </w:r>
        <w:r>
          <w:tab/>
        </w:r>
        <w:r>
          <w:fldChar w:fldCharType="begin"/>
        </w:r>
        <w:r>
          <w:instrText>PAGEREF _Toc8 \h</w:instrText>
        </w:r>
        <w:r>
          <w:fldChar w:fldCharType="separate"/>
        </w:r>
        <w:r>
          <w:t>2</w:t>
        </w:r>
        <w:r>
          <w:fldChar w:fldCharType="end"/>
        </w:r>
      </w:hyperlink>
    </w:p>
    <w:p w14:paraId="1FA22FEE" w14:textId="77777777" w:rsidR="00F328F8" w:rsidRDefault="00222CBC">
      <w:pPr>
        <w:tabs>
          <w:tab w:val="right" w:leader="dot" w:pos="9062"/>
        </w:tabs>
        <w:ind w:left="480"/>
      </w:pPr>
      <w:hyperlink w:anchor="_Toc9" w:history="1">
        <w:r>
          <w:rPr>
            <w:rFonts w:eastAsia="宋体" w:hint="eastAsia"/>
          </w:rPr>
          <w:t xml:space="preserve">2.3 </w:t>
        </w:r>
        <w:r>
          <w:rPr>
            <w:rFonts w:eastAsia="宋体" w:hint="eastAsia"/>
          </w:rPr>
          <w:t>研究空白与创新点</w:t>
        </w:r>
        <w:r>
          <w:tab/>
        </w:r>
        <w:r>
          <w:fldChar w:fldCharType="begin"/>
        </w:r>
        <w:r>
          <w:instrText>PAGEREF _Toc9 \h</w:instrText>
        </w:r>
        <w:r>
          <w:fldChar w:fldCharType="separate"/>
        </w:r>
        <w:r>
          <w:t>2</w:t>
        </w:r>
        <w:r>
          <w:fldChar w:fldCharType="end"/>
        </w:r>
      </w:hyperlink>
    </w:p>
    <w:p w14:paraId="2C158B17" w14:textId="77777777" w:rsidR="00F328F8" w:rsidRDefault="00222CBC">
      <w:pPr>
        <w:tabs>
          <w:tab w:val="right" w:leader="dot" w:pos="9062"/>
        </w:tabs>
      </w:pPr>
      <w:hyperlink w:anchor="_Toc10" w:history="1">
        <w:r>
          <w:rPr>
            <w:rFonts w:eastAsia="宋体" w:hint="eastAsia"/>
          </w:rPr>
          <w:t>第三章</w:t>
        </w:r>
        <w:r>
          <w:rPr>
            <w:rFonts w:eastAsia="宋体" w:hint="eastAsia"/>
          </w:rPr>
          <w:t xml:space="preserve"> </w:t>
        </w:r>
        <w:r>
          <w:rPr>
            <w:rFonts w:eastAsia="宋体" w:hint="eastAsia"/>
          </w:rPr>
          <w:t>理论基础</w:t>
        </w:r>
        <w:r>
          <w:tab/>
        </w:r>
        <w:r>
          <w:fldChar w:fldCharType="begin"/>
        </w:r>
        <w:r>
          <w:instrText>PAGEREF _Toc10 \h</w:instrText>
        </w:r>
        <w:r>
          <w:fldChar w:fldCharType="separate"/>
        </w:r>
        <w:r>
          <w:t>2</w:t>
        </w:r>
        <w:r>
          <w:fldChar w:fldCharType="end"/>
        </w:r>
      </w:hyperlink>
    </w:p>
    <w:p w14:paraId="5185C2BA" w14:textId="77777777" w:rsidR="00F328F8" w:rsidRDefault="00222CBC">
      <w:pPr>
        <w:tabs>
          <w:tab w:val="right" w:leader="dot" w:pos="9062"/>
        </w:tabs>
        <w:ind w:left="480"/>
      </w:pPr>
      <w:hyperlink w:anchor="_Toc11" w:history="1">
        <w:r>
          <w:rPr>
            <w:rFonts w:eastAsia="宋体" w:hint="eastAsia"/>
          </w:rPr>
          <w:t>3.1 AI</w:t>
        </w:r>
        <w:r>
          <w:rPr>
            <w:rFonts w:eastAsia="宋体" w:hint="eastAsia"/>
          </w:rPr>
          <w:t>技术在</w:t>
        </w:r>
        <w:r>
          <w:rPr>
            <w:rFonts w:eastAsia="宋体" w:hint="eastAsia"/>
          </w:rPr>
          <w:t>HRM</w:t>
        </w:r>
        <w:r>
          <w:rPr>
            <w:rFonts w:eastAsia="宋体" w:hint="eastAsia"/>
          </w:rPr>
          <w:t>中的理论框架</w:t>
        </w:r>
        <w:r>
          <w:tab/>
        </w:r>
        <w:r>
          <w:fldChar w:fldCharType="begin"/>
        </w:r>
        <w:r>
          <w:instrText>PAGEREF _Toc11 \h</w:instrText>
        </w:r>
        <w:r>
          <w:fldChar w:fldCharType="separate"/>
        </w:r>
        <w:r>
          <w:t>2</w:t>
        </w:r>
        <w:r>
          <w:fldChar w:fldCharType="end"/>
        </w:r>
      </w:hyperlink>
    </w:p>
    <w:p w14:paraId="138C3D74" w14:textId="77777777" w:rsidR="00F328F8" w:rsidRDefault="00222CBC">
      <w:pPr>
        <w:tabs>
          <w:tab w:val="right" w:leader="dot" w:pos="9062"/>
        </w:tabs>
        <w:ind w:left="480"/>
      </w:pPr>
      <w:hyperlink w:anchor="_Toc12" w:history="1">
        <w:r>
          <w:rPr>
            <w:rFonts w:eastAsia="宋体" w:hint="eastAsia"/>
          </w:rPr>
          <w:t xml:space="preserve">3.2 </w:t>
        </w:r>
        <w:r>
          <w:rPr>
            <w:rFonts w:eastAsia="宋体" w:hint="eastAsia"/>
          </w:rPr>
          <w:t>招聘优化模型理论</w:t>
        </w:r>
        <w:r>
          <w:tab/>
        </w:r>
        <w:r>
          <w:fldChar w:fldCharType="begin"/>
        </w:r>
        <w:r>
          <w:instrText>PAGEREF _Toc12 \h</w:instrText>
        </w:r>
        <w:r>
          <w:fldChar w:fldCharType="separate"/>
        </w:r>
        <w:r>
          <w:t>3</w:t>
        </w:r>
        <w:r>
          <w:fldChar w:fldCharType="end"/>
        </w:r>
      </w:hyperlink>
    </w:p>
    <w:p w14:paraId="061E437E" w14:textId="77777777" w:rsidR="00F328F8" w:rsidRDefault="00222CBC">
      <w:pPr>
        <w:tabs>
          <w:tab w:val="right" w:leader="dot" w:pos="9062"/>
        </w:tabs>
        <w:ind w:left="480"/>
      </w:pPr>
      <w:hyperlink w:anchor="_Toc13" w:history="1">
        <w:r>
          <w:rPr>
            <w:rFonts w:eastAsia="宋体" w:hint="eastAsia"/>
          </w:rPr>
          <w:t xml:space="preserve">3.3 </w:t>
        </w:r>
        <w:r>
          <w:rPr>
            <w:rFonts w:eastAsia="宋体" w:hint="eastAsia"/>
          </w:rPr>
          <w:t>偏见缓解与公平性理论</w:t>
        </w:r>
        <w:r>
          <w:tab/>
        </w:r>
        <w:r>
          <w:fldChar w:fldCharType="begin"/>
        </w:r>
        <w:r>
          <w:instrText>PAGEREF _Toc13 \h</w:instrText>
        </w:r>
        <w:r>
          <w:fldChar w:fldCharType="separate"/>
        </w:r>
        <w:r>
          <w:t>3</w:t>
        </w:r>
        <w:r>
          <w:fldChar w:fldCharType="end"/>
        </w:r>
      </w:hyperlink>
    </w:p>
    <w:p w14:paraId="520FDCAA" w14:textId="77777777" w:rsidR="00F328F8" w:rsidRDefault="00222CBC">
      <w:pPr>
        <w:tabs>
          <w:tab w:val="right" w:leader="dot" w:pos="9062"/>
        </w:tabs>
      </w:pPr>
      <w:hyperlink w:anchor="_Toc14" w:history="1">
        <w:r>
          <w:rPr>
            <w:rFonts w:eastAsia="宋体" w:hint="eastAsia"/>
          </w:rPr>
          <w:t>第四章</w:t>
        </w:r>
        <w:r>
          <w:rPr>
            <w:rFonts w:eastAsia="宋体" w:hint="eastAsia"/>
          </w:rPr>
          <w:t xml:space="preserve"> AI</w:t>
        </w:r>
        <w:r>
          <w:rPr>
            <w:rFonts w:eastAsia="宋体" w:hint="eastAsia"/>
          </w:rPr>
          <w:t>辅助招聘优化方案设计</w:t>
        </w:r>
        <w:r>
          <w:tab/>
        </w:r>
        <w:r>
          <w:fldChar w:fldCharType="begin"/>
        </w:r>
        <w:r>
          <w:instrText>PAGEREF _Toc14 \h</w:instrText>
        </w:r>
        <w:r>
          <w:fldChar w:fldCharType="separate"/>
        </w:r>
        <w:r>
          <w:t>3</w:t>
        </w:r>
        <w:r>
          <w:fldChar w:fldCharType="end"/>
        </w:r>
      </w:hyperlink>
    </w:p>
    <w:p w14:paraId="45913FD2" w14:textId="77777777" w:rsidR="00F328F8" w:rsidRDefault="00222CBC">
      <w:pPr>
        <w:tabs>
          <w:tab w:val="right" w:leader="dot" w:pos="9062"/>
        </w:tabs>
        <w:ind w:left="480"/>
      </w:pPr>
      <w:hyperlink w:anchor="_Toc15" w:history="1">
        <w:r>
          <w:rPr>
            <w:rFonts w:eastAsia="宋体" w:hint="eastAsia"/>
          </w:rPr>
          <w:t>4.1 AI</w:t>
        </w:r>
        <w:r>
          <w:rPr>
            <w:rFonts w:eastAsia="宋体" w:hint="eastAsia"/>
          </w:rPr>
          <w:t>在招聘流程中的应用分析</w:t>
        </w:r>
        <w:r>
          <w:tab/>
        </w:r>
        <w:r>
          <w:fldChar w:fldCharType="begin"/>
        </w:r>
        <w:r>
          <w:instrText>PAGEREF _Toc15 \h</w:instrText>
        </w:r>
        <w:r>
          <w:fldChar w:fldCharType="separate"/>
        </w:r>
        <w:r>
          <w:t>3</w:t>
        </w:r>
        <w:r>
          <w:fldChar w:fldCharType="end"/>
        </w:r>
      </w:hyperlink>
    </w:p>
    <w:p w14:paraId="704A41DD" w14:textId="77777777" w:rsidR="00F328F8" w:rsidRDefault="00222CBC">
      <w:pPr>
        <w:tabs>
          <w:tab w:val="right" w:leader="dot" w:pos="9062"/>
        </w:tabs>
        <w:ind w:left="480"/>
      </w:pPr>
      <w:hyperlink w:anchor="_Toc16" w:history="1">
        <w:r>
          <w:rPr>
            <w:rFonts w:eastAsia="宋体" w:hint="eastAsia"/>
          </w:rPr>
          <w:t xml:space="preserve">4.2 </w:t>
        </w:r>
        <w:r>
          <w:rPr>
            <w:rFonts w:eastAsia="宋体" w:hint="eastAsia"/>
          </w:rPr>
          <w:t>优化方案框架构建</w:t>
        </w:r>
        <w:r>
          <w:tab/>
        </w:r>
        <w:r>
          <w:fldChar w:fldCharType="begin"/>
        </w:r>
        <w:r>
          <w:instrText>PAGEREF _Toc16 \h</w:instrText>
        </w:r>
        <w:r>
          <w:fldChar w:fldCharType="separate"/>
        </w:r>
        <w:r>
          <w:t>3</w:t>
        </w:r>
        <w:r>
          <w:fldChar w:fldCharType="end"/>
        </w:r>
      </w:hyperlink>
    </w:p>
    <w:p w14:paraId="6BCDAEAC" w14:textId="77777777" w:rsidR="00F328F8" w:rsidRDefault="00222CBC">
      <w:pPr>
        <w:tabs>
          <w:tab w:val="right" w:leader="dot" w:pos="9062"/>
        </w:tabs>
        <w:ind w:left="960"/>
      </w:pPr>
      <w:hyperlink w:anchor="_Toc17" w:history="1">
        <w:r>
          <w:rPr>
            <w:rFonts w:eastAsia="宋体" w:hint="eastAsia"/>
          </w:rPr>
          <w:t xml:space="preserve">4.2.1 </w:t>
        </w:r>
        <w:r>
          <w:rPr>
            <w:rFonts w:eastAsia="宋体" w:hint="eastAsia"/>
          </w:rPr>
          <w:t>框架逻辑结构：三层架构设计</w:t>
        </w:r>
        <w:r>
          <w:tab/>
        </w:r>
        <w:r>
          <w:fldChar w:fldCharType="begin"/>
        </w:r>
        <w:r>
          <w:instrText>PAGEREF _Toc17 \h</w:instrText>
        </w:r>
        <w:r>
          <w:fldChar w:fldCharType="separate"/>
        </w:r>
        <w:r>
          <w:t>4</w:t>
        </w:r>
        <w:r>
          <w:fldChar w:fldCharType="end"/>
        </w:r>
      </w:hyperlink>
    </w:p>
    <w:p w14:paraId="4CB2F232" w14:textId="77777777" w:rsidR="00F328F8" w:rsidRDefault="00222CBC">
      <w:pPr>
        <w:tabs>
          <w:tab w:val="right" w:leader="dot" w:pos="9062"/>
        </w:tabs>
        <w:ind w:left="960"/>
      </w:pPr>
      <w:hyperlink w:anchor="_Toc18" w:history="1">
        <w:r>
          <w:rPr>
            <w:rFonts w:eastAsia="宋体" w:hint="eastAsia"/>
          </w:rPr>
          <w:t xml:space="preserve">4.2.2 </w:t>
        </w:r>
        <w:r>
          <w:rPr>
            <w:rFonts w:eastAsia="宋体" w:hint="eastAsia"/>
          </w:rPr>
          <w:t>核心技术流程（按招聘阶段划分）</w:t>
        </w:r>
        <w:r>
          <w:tab/>
        </w:r>
        <w:r>
          <w:fldChar w:fldCharType="begin"/>
        </w:r>
        <w:r>
          <w:instrText>PAGEREF _Toc18 \h</w:instrText>
        </w:r>
        <w:r>
          <w:fldChar w:fldCharType="separate"/>
        </w:r>
        <w:r>
          <w:t>4</w:t>
        </w:r>
        <w:r>
          <w:fldChar w:fldCharType="end"/>
        </w:r>
      </w:hyperlink>
    </w:p>
    <w:p w14:paraId="08024FCB" w14:textId="77777777" w:rsidR="00F328F8" w:rsidRDefault="00222CBC">
      <w:pPr>
        <w:tabs>
          <w:tab w:val="right" w:leader="dot" w:pos="9062"/>
        </w:tabs>
        <w:ind w:left="960"/>
      </w:pPr>
      <w:hyperlink w:anchor="_Toc19" w:history="1">
        <w:r>
          <w:rPr>
            <w:rFonts w:eastAsia="宋体" w:hint="eastAsia"/>
          </w:rPr>
          <w:t>4.2.3</w:t>
        </w:r>
        <w:r>
          <w:rPr>
            <w:rFonts w:eastAsia="宋体" w:hint="eastAsia"/>
          </w:rPr>
          <w:t>方案的创新特征：动态自适应性</w:t>
        </w:r>
        <w:r>
          <w:tab/>
        </w:r>
        <w:r>
          <w:fldChar w:fldCharType="begin"/>
        </w:r>
        <w:r>
          <w:instrText>PAGEREF _Toc19 \h</w:instrText>
        </w:r>
        <w:r>
          <w:fldChar w:fldCharType="separate"/>
        </w:r>
        <w:r>
          <w:t>5</w:t>
        </w:r>
        <w:r>
          <w:fldChar w:fldCharType="end"/>
        </w:r>
      </w:hyperlink>
    </w:p>
    <w:p w14:paraId="5BBBDA3D" w14:textId="77777777" w:rsidR="00F328F8" w:rsidRDefault="00222CBC">
      <w:pPr>
        <w:tabs>
          <w:tab w:val="right" w:leader="dot" w:pos="9062"/>
        </w:tabs>
        <w:ind w:left="480"/>
      </w:pPr>
      <w:hyperlink w:anchor="_Toc20" w:history="1">
        <w:r>
          <w:rPr>
            <w:rFonts w:eastAsia="宋体" w:hint="eastAsia"/>
          </w:rPr>
          <w:t xml:space="preserve">4.3 </w:t>
        </w:r>
        <w:r>
          <w:rPr>
            <w:rFonts w:eastAsia="宋体" w:hint="eastAsia"/>
          </w:rPr>
          <w:t>偏见缓解策略与算法设计</w:t>
        </w:r>
        <w:r>
          <w:tab/>
        </w:r>
        <w:r>
          <w:fldChar w:fldCharType="begin"/>
        </w:r>
        <w:r>
          <w:instrText>PAGEREF _Toc20 \h</w:instrText>
        </w:r>
        <w:r>
          <w:fldChar w:fldCharType="separate"/>
        </w:r>
        <w:r>
          <w:t>5</w:t>
        </w:r>
        <w:r>
          <w:fldChar w:fldCharType="end"/>
        </w:r>
      </w:hyperlink>
    </w:p>
    <w:p w14:paraId="50B0388A" w14:textId="77777777" w:rsidR="00F328F8" w:rsidRDefault="00222CBC">
      <w:pPr>
        <w:tabs>
          <w:tab w:val="right" w:leader="dot" w:pos="9062"/>
        </w:tabs>
        <w:ind w:left="960"/>
      </w:pPr>
      <w:hyperlink w:anchor="_Toc21" w:history="1">
        <w:r>
          <w:rPr>
            <w:rFonts w:eastAsia="宋体" w:hint="eastAsia"/>
          </w:rPr>
          <w:t xml:space="preserve">4.3.1 </w:t>
        </w:r>
        <w:r>
          <w:rPr>
            <w:rFonts w:eastAsia="宋体" w:hint="eastAsia"/>
          </w:rPr>
          <w:t>预处理阶段：数据去偏与特征脱敏</w:t>
        </w:r>
        <w:r>
          <w:tab/>
        </w:r>
        <w:r>
          <w:fldChar w:fldCharType="begin"/>
        </w:r>
        <w:r>
          <w:instrText>PAGEREF _Toc21 \h</w:instrText>
        </w:r>
        <w:r>
          <w:fldChar w:fldCharType="separate"/>
        </w:r>
        <w:r>
          <w:t>5</w:t>
        </w:r>
        <w:r>
          <w:fldChar w:fldCharType="end"/>
        </w:r>
      </w:hyperlink>
    </w:p>
    <w:p w14:paraId="1375F2EF" w14:textId="77777777" w:rsidR="00F328F8" w:rsidRDefault="00222CBC">
      <w:pPr>
        <w:tabs>
          <w:tab w:val="right" w:leader="dot" w:pos="9062"/>
        </w:tabs>
        <w:ind w:left="960"/>
      </w:pPr>
      <w:hyperlink w:anchor="_Toc22" w:history="1">
        <w:r>
          <w:rPr>
            <w:rFonts w:eastAsia="宋体" w:hint="eastAsia"/>
          </w:rPr>
          <w:t xml:space="preserve">4.3.2 </w:t>
        </w:r>
        <w:r>
          <w:rPr>
            <w:rFonts w:eastAsia="宋体" w:hint="eastAsia"/>
          </w:rPr>
          <w:t>在处理阶段：对抗性公平算法设计</w:t>
        </w:r>
        <w:r>
          <w:tab/>
        </w:r>
        <w:r>
          <w:fldChar w:fldCharType="begin"/>
        </w:r>
        <w:r>
          <w:instrText>PAGEREF _Toc22 \h</w:instrText>
        </w:r>
        <w:r>
          <w:fldChar w:fldCharType="separate"/>
        </w:r>
        <w:r>
          <w:t>5</w:t>
        </w:r>
        <w:r>
          <w:fldChar w:fldCharType="end"/>
        </w:r>
      </w:hyperlink>
    </w:p>
    <w:p w14:paraId="2EF56469" w14:textId="77777777" w:rsidR="00F328F8" w:rsidRDefault="00222CBC">
      <w:pPr>
        <w:tabs>
          <w:tab w:val="right" w:leader="dot" w:pos="9062"/>
        </w:tabs>
        <w:ind w:left="960"/>
      </w:pPr>
      <w:hyperlink w:anchor="_Toc23" w:history="1">
        <w:r>
          <w:rPr>
            <w:rFonts w:eastAsia="宋体" w:hint="eastAsia"/>
          </w:rPr>
          <w:t xml:space="preserve">4.3.3 </w:t>
        </w:r>
        <w:r>
          <w:rPr>
            <w:rFonts w:eastAsia="宋体" w:hint="eastAsia"/>
          </w:rPr>
          <w:t>后处理阶段：基于可解释人工智能（</w:t>
        </w:r>
        <w:r>
          <w:rPr>
            <w:rFonts w:eastAsia="宋体" w:hint="eastAsia"/>
          </w:rPr>
          <w:t>XAI</w:t>
        </w:r>
        <w:r>
          <w:rPr>
            <w:rFonts w:eastAsia="宋体" w:hint="eastAsia"/>
          </w:rPr>
          <w:t>）的算法审计</w:t>
        </w:r>
        <w:r>
          <w:tab/>
        </w:r>
        <w:r>
          <w:fldChar w:fldCharType="begin"/>
        </w:r>
        <w:r>
          <w:instrText>PAGEREF _Toc23 \h</w:instrText>
        </w:r>
        <w:r>
          <w:fldChar w:fldCharType="separate"/>
        </w:r>
        <w:r>
          <w:t>6</w:t>
        </w:r>
        <w:r>
          <w:fldChar w:fldCharType="end"/>
        </w:r>
      </w:hyperlink>
    </w:p>
    <w:p w14:paraId="1719E2B8" w14:textId="77777777" w:rsidR="00F328F8" w:rsidRDefault="00222CBC">
      <w:pPr>
        <w:tabs>
          <w:tab w:val="right" w:leader="dot" w:pos="9062"/>
        </w:tabs>
        <w:ind w:left="480"/>
      </w:pPr>
      <w:hyperlink w:anchor="_Toc24" w:history="1">
        <w:r>
          <w:rPr>
            <w:rFonts w:eastAsia="宋体" w:hint="eastAsia"/>
          </w:rPr>
          <w:t xml:space="preserve">4.4 </w:t>
        </w:r>
        <w:r>
          <w:rPr>
            <w:rFonts w:eastAsia="宋体" w:hint="eastAsia"/>
          </w:rPr>
          <w:t>混合人机协作模式</w:t>
        </w:r>
        <w:r>
          <w:tab/>
        </w:r>
        <w:r>
          <w:fldChar w:fldCharType="begin"/>
        </w:r>
        <w:r>
          <w:instrText>PAGEREF _Toc24 \h</w:instrText>
        </w:r>
        <w:r>
          <w:fldChar w:fldCharType="separate"/>
        </w:r>
        <w:r>
          <w:t>6</w:t>
        </w:r>
        <w:r>
          <w:fldChar w:fldCharType="end"/>
        </w:r>
      </w:hyperlink>
    </w:p>
    <w:p w14:paraId="571B66C3" w14:textId="77777777" w:rsidR="00F328F8" w:rsidRDefault="00222CBC">
      <w:pPr>
        <w:tabs>
          <w:tab w:val="right" w:leader="dot" w:pos="9062"/>
        </w:tabs>
      </w:pPr>
      <w:hyperlink w:anchor="_Toc25" w:history="1">
        <w:r>
          <w:rPr>
            <w:rFonts w:eastAsia="宋体" w:hint="eastAsia"/>
          </w:rPr>
          <w:t>第五章</w:t>
        </w:r>
        <w:r>
          <w:rPr>
            <w:rFonts w:eastAsia="宋体" w:hint="eastAsia"/>
          </w:rPr>
          <w:t xml:space="preserve"> </w:t>
        </w:r>
        <w:r>
          <w:rPr>
            <w:rFonts w:eastAsia="宋体" w:hint="eastAsia"/>
          </w:rPr>
          <w:t>实证研究与案例分析（程序员招聘专项）</w:t>
        </w:r>
        <w:r>
          <w:tab/>
        </w:r>
        <w:r>
          <w:fldChar w:fldCharType="begin"/>
        </w:r>
        <w:r>
          <w:instrText>PAGEREF _Toc25 \h</w:instrText>
        </w:r>
        <w:r>
          <w:fldChar w:fldCharType="separate"/>
        </w:r>
        <w:r>
          <w:t>7</w:t>
        </w:r>
        <w:r>
          <w:fldChar w:fldCharType="end"/>
        </w:r>
      </w:hyperlink>
    </w:p>
    <w:p w14:paraId="51423057" w14:textId="77777777" w:rsidR="00F328F8" w:rsidRDefault="00222CBC">
      <w:pPr>
        <w:tabs>
          <w:tab w:val="right" w:leader="dot" w:pos="9062"/>
        </w:tabs>
        <w:ind w:left="480"/>
      </w:pPr>
      <w:hyperlink w:anchor="_Toc26" w:history="1">
        <w:r>
          <w:rPr>
            <w:rFonts w:eastAsia="宋体" w:hint="eastAsia"/>
          </w:rPr>
          <w:t xml:space="preserve">5.1 </w:t>
        </w:r>
        <w:r>
          <w:rPr>
            <w:rFonts w:eastAsia="宋体" w:hint="eastAsia"/>
          </w:rPr>
          <w:t>案例背景与实验设计</w:t>
        </w:r>
        <w:r>
          <w:tab/>
        </w:r>
        <w:r>
          <w:fldChar w:fldCharType="begin"/>
        </w:r>
        <w:r>
          <w:instrText>PAGEREF _Toc26 \h</w:instrText>
        </w:r>
        <w:r>
          <w:fldChar w:fldCharType="separate"/>
        </w:r>
        <w:r>
          <w:t>7</w:t>
        </w:r>
        <w:r>
          <w:fldChar w:fldCharType="end"/>
        </w:r>
      </w:hyperlink>
    </w:p>
    <w:p w14:paraId="734549DA" w14:textId="77777777" w:rsidR="00F328F8" w:rsidRDefault="00222CBC">
      <w:pPr>
        <w:tabs>
          <w:tab w:val="right" w:leader="dot" w:pos="9062"/>
        </w:tabs>
        <w:ind w:left="480"/>
      </w:pPr>
      <w:hyperlink w:anchor="_Toc27" w:history="1">
        <w:r>
          <w:rPr>
            <w:rFonts w:eastAsia="宋体" w:hint="eastAsia"/>
          </w:rPr>
          <w:t xml:space="preserve">5.2 </w:t>
        </w:r>
        <w:r>
          <w:rPr>
            <w:rFonts w:eastAsia="宋体" w:hint="eastAsia"/>
          </w:rPr>
          <w:t>方案实施流程</w:t>
        </w:r>
        <w:r>
          <w:tab/>
        </w:r>
        <w:r>
          <w:fldChar w:fldCharType="begin"/>
        </w:r>
        <w:r>
          <w:instrText>PAGEREF _Toc27 \h</w:instrText>
        </w:r>
        <w:r>
          <w:fldChar w:fldCharType="separate"/>
        </w:r>
        <w:r>
          <w:t>7</w:t>
        </w:r>
        <w:r>
          <w:fldChar w:fldCharType="end"/>
        </w:r>
      </w:hyperlink>
    </w:p>
    <w:p w14:paraId="442F1EA4" w14:textId="77777777" w:rsidR="00F328F8" w:rsidRDefault="00222CBC">
      <w:pPr>
        <w:tabs>
          <w:tab w:val="right" w:leader="dot" w:pos="9062"/>
        </w:tabs>
        <w:ind w:left="480"/>
      </w:pPr>
      <w:hyperlink w:anchor="_Toc28" w:history="1">
        <w:r>
          <w:rPr>
            <w:rFonts w:eastAsia="宋体" w:hint="eastAsia"/>
          </w:rPr>
          <w:t xml:space="preserve">5.3 </w:t>
        </w:r>
        <w:r>
          <w:rPr>
            <w:rFonts w:eastAsia="宋体" w:hint="eastAsia"/>
          </w:rPr>
          <w:t>方案实施效果评估（量化分析）</w:t>
        </w:r>
        <w:r>
          <w:tab/>
        </w:r>
        <w:r>
          <w:fldChar w:fldCharType="begin"/>
        </w:r>
        <w:r>
          <w:instrText>PAGEREF _Toc28 \h</w:instrText>
        </w:r>
        <w:r>
          <w:fldChar w:fldCharType="separate"/>
        </w:r>
        <w:r>
          <w:t>7</w:t>
        </w:r>
        <w:r>
          <w:fldChar w:fldCharType="end"/>
        </w:r>
      </w:hyperlink>
    </w:p>
    <w:p w14:paraId="5EB74986" w14:textId="77777777" w:rsidR="00F328F8" w:rsidRDefault="00222CBC">
      <w:pPr>
        <w:tabs>
          <w:tab w:val="right" w:leader="dot" w:pos="9062"/>
        </w:tabs>
        <w:ind w:left="480"/>
      </w:pPr>
      <w:hyperlink w:anchor="_Toc29" w:history="1">
        <w:r>
          <w:rPr>
            <w:rFonts w:eastAsia="宋体" w:hint="eastAsia"/>
          </w:rPr>
          <w:t xml:space="preserve">5.4 </w:t>
        </w:r>
        <w:r>
          <w:rPr>
            <w:rFonts w:eastAsia="宋体" w:hint="eastAsia"/>
          </w:rPr>
          <w:t>结果分析与讨论</w:t>
        </w:r>
        <w:r>
          <w:tab/>
        </w:r>
        <w:r>
          <w:fldChar w:fldCharType="begin"/>
        </w:r>
        <w:r>
          <w:instrText>PAGEREF _Toc29 \h</w:instrText>
        </w:r>
        <w:r>
          <w:fldChar w:fldCharType="separate"/>
        </w:r>
        <w:r>
          <w:t>8</w:t>
        </w:r>
        <w:r>
          <w:fldChar w:fldCharType="end"/>
        </w:r>
      </w:hyperlink>
    </w:p>
    <w:p w14:paraId="388C929D" w14:textId="77777777" w:rsidR="00F328F8" w:rsidRDefault="00222CBC">
      <w:pPr>
        <w:tabs>
          <w:tab w:val="right" w:leader="dot" w:pos="9062"/>
        </w:tabs>
        <w:ind w:left="960"/>
      </w:pPr>
      <w:hyperlink w:anchor="_Toc30" w:history="1">
        <w:r>
          <w:rPr>
            <w:rFonts w:eastAsia="宋体" w:hint="eastAsia"/>
          </w:rPr>
          <w:t xml:space="preserve">5.4.1 </w:t>
        </w:r>
        <w:r>
          <w:rPr>
            <w:rFonts w:eastAsia="宋体" w:hint="eastAsia"/>
          </w:rPr>
          <w:t>招聘效率提升的技术本质</w:t>
        </w:r>
        <w:r>
          <w:tab/>
        </w:r>
        <w:r>
          <w:fldChar w:fldCharType="begin"/>
        </w:r>
        <w:r>
          <w:instrText>PAGEREF _Toc30 \h</w:instrText>
        </w:r>
        <w:r>
          <w:fldChar w:fldCharType="separate"/>
        </w:r>
        <w:r>
          <w:t>9</w:t>
        </w:r>
        <w:r>
          <w:fldChar w:fldCharType="end"/>
        </w:r>
      </w:hyperlink>
    </w:p>
    <w:p w14:paraId="03E17152" w14:textId="77777777" w:rsidR="00F328F8" w:rsidRDefault="00222CBC">
      <w:pPr>
        <w:tabs>
          <w:tab w:val="right" w:leader="dot" w:pos="9062"/>
        </w:tabs>
        <w:ind w:left="960"/>
      </w:pPr>
      <w:hyperlink w:anchor="_Toc31" w:history="1">
        <w:r>
          <w:rPr>
            <w:rFonts w:eastAsia="宋体" w:hint="eastAsia"/>
          </w:rPr>
          <w:t xml:space="preserve">5.4.2 </w:t>
        </w:r>
        <w:r>
          <w:rPr>
            <w:rFonts w:eastAsia="宋体" w:hint="eastAsia"/>
          </w:rPr>
          <w:t>公平性干预的“人才溢出”效应</w:t>
        </w:r>
        <w:r>
          <w:tab/>
        </w:r>
        <w:r>
          <w:fldChar w:fldCharType="begin"/>
        </w:r>
        <w:r>
          <w:instrText>PAGEREF _Toc31 \h</w:instrText>
        </w:r>
        <w:r>
          <w:fldChar w:fldCharType="separate"/>
        </w:r>
        <w:r>
          <w:t>9</w:t>
        </w:r>
        <w:r>
          <w:fldChar w:fldCharType="end"/>
        </w:r>
      </w:hyperlink>
    </w:p>
    <w:p w14:paraId="7AC519EC" w14:textId="77777777" w:rsidR="00F328F8" w:rsidRDefault="00222CBC">
      <w:pPr>
        <w:tabs>
          <w:tab w:val="right" w:leader="dot" w:pos="9062"/>
        </w:tabs>
        <w:ind w:left="960"/>
      </w:pPr>
      <w:hyperlink w:anchor="_Toc32" w:history="1">
        <w:r>
          <w:rPr>
            <w:rFonts w:eastAsia="宋体" w:hint="eastAsia"/>
          </w:rPr>
          <w:t xml:space="preserve">5.4.3 </w:t>
        </w:r>
        <w:r>
          <w:rPr>
            <w:rFonts w:eastAsia="宋体" w:hint="eastAsia"/>
          </w:rPr>
          <w:t>可解释性（</w:t>
        </w:r>
        <w:r>
          <w:rPr>
            <w:rFonts w:eastAsia="宋体" w:hint="eastAsia"/>
          </w:rPr>
          <w:t>XAI</w:t>
        </w:r>
        <w:r>
          <w:rPr>
            <w:rFonts w:eastAsia="宋体" w:hint="eastAsia"/>
          </w:rPr>
          <w:t>）对人机信任的重构</w:t>
        </w:r>
        <w:r>
          <w:tab/>
        </w:r>
        <w:r>
          <w:fldChar w:fldCharType="begin"/>
        </w:r>
        <w:r>
          <w:instrText>PAGEREF _Toc32 \h</w:instrText>
        </w:r>
        <w:r>
          <w:fldChar w:fldCharType="separate"/>
        </w:r>
        <w:r>
          <w:t>9</w:t>
        </w:r>
        <w:r>
          <w:fldChar w:fldCharType="end"/>
        </w:r>
      </w:hyperlink>
    </w:p>
    <w:p w14:paraId="76806958" w14:textId="77777777" w:rsidR="00F328F8" w:rsidRDefault="00222CBC">
      <w:pPr>
        <w:tabs>
          <w:tab w:val="right" w:leader="dot" w:pos="9062"/>
        </w:tabs>
        <w:ind w:left="960"/>
      </w:pPr>
      <w:hyperlink w:anchor="_Toc33" w:history="1">
        <w:r>
          <w:rPr>
            <w:rFonts w:eastAsia="宋体" w:hint="eastAsia"/>
          </w:rPr>
          <w:t xml:space="preserve">5.4.4 </w:t>
        </w:r>
        <w:r>
          <w:rPr>
            <w:rFonts w:eastAsia="宋体" w:hint="eastAsia"/>
          </w:rPr>
          <w:t>优化方案在中小企业的适用性探讨</w:t>
        </w:r>
        <w:r>
          <w:tab/>
        </w:r>
        <w:r>
          <w:fldChar w:fldCharType="begin"/>
        </w:r>
        <w:r>
          <w:instrText>PAGEREF _Toc33 \h</w:instrText>
        </w:r>
        <w:r>
          <w:fldChar w:fldCharType="separate"/>
        </w:r>
        <w:r>
          <w:t>9</w:t>
        </w:r>
        <w:r>
          <w:fldChar w:fldCharType="end"/>
        </w:r>
      </w:hyperlink>
    </w:p>
    <w:p w14:paraId="3756437D" w14:textId="77777777" w:rsidR="00F328F8" w:rsidRDefault="00222CBC">
      <w:pPr>
        <w:tabs>
          <w:tab w:val="right" w:leader="dot" w:pos="9062"/>
        </w:tabs>
        <w:ind w:left="960"/>
      </w:pPr>
      <w:hyperlink w:anchor="_Toc34" w:history="1">
        <w:r>
          <w:rPr>
            <w:rFonts w:eastAsia="宋体" w:hint="eastAsia"/>
          </w:rPr>
          <w:t xml:space="preserve">5.4.5 </w:t>
        </w:r>
        <w:r>
          <w:rPr>
            <w:rFonts w:eastAsia="宋体" w:hint="eastAsia"/>
          </w:rPr>
          <w:t>局限性与改进方向</w:t>
        </w:r>
        <w:r>
          <w:tab/>
        </w:r>
        <w:r>
          <w:fldChar w:fldCharType="begin"/>
        </w:r>
        <w:r>
          <w:instrText>PAGEREF _Toc34 \h</w:instrText>
        </w:r>
        <w:r>
          <w:fldChar w:fldCharType="separate"/>
        </w:r>
        <w:r>
          <w:t>9</w:t>
        </w:r>
        <w:r>
          <w:fldChar w:fldCharType="end"/>
        </w:r>
      </w:hyperlink>
    </w:p>
    <w:p w14:paraId="0367E942" w14:textId="77777777" w:rsidR="00F328F8" w:rsidRDefault="00222CBC">
      <w:pPr>
        <w:tabs>
          <w:tab w:val="right" w:leader="dot" w:pos="9062"/>
        </w:tabs>
      </w:pPr>
      <w:hyperlink w:anchor="_Toc35" w:history="1">
        <w:r>
          <w:rPr>
            <w:rFonts w:eastAsia="宋体" w:hint="eastAsia"/>
          </w:rPr>
          <w:t>第六章</w:t>
        </w:r>
        <w:r>
          <w:rPr>
            <w:rFonts w:eastAsia="宋体" w:hint="eastAsia"/>
          </w:rPr>
          <w:t xml:space="preserve"> </w:t>
        </w:r>
        <w:r>
          <w:rPr>
            <w:rFonts w:eastAsia="宋体" w:hint="eastAsia"/>
          </w:rPr>
          <w:t>结论与展望</w:t>
        </w:r>
        <w:r>
          <w:tab/>
        </w:r>
        <w:r>
          <w:fldChar w:fldCharType="begin"/>
        </w:r>
        <w:r>
          <w:instrText>PAGEREF _Toc35 \h</w:instrText>
        </w:r>
        <w:r>
          <w:fldChar w:fldCharType="separate"/>
        </w:r>
        <w:r>
          <w:t>10</w:t>
        </w:r>
        <w:r>
          <w:fldChar w:fldCharType="end"/>
        </w:r>
      </w:hyperlink>
    </w:p>
    <w:p w14:paraId="446C2A18" w14:textId="77777777" w:rsidR="00F328F8" w:rsidRDefault="00222CBC">
      <w:pPr>
        <w:tabs>
          <w:tab w:val="right" w:leader="dot" w:pos="9062"/>
        </w:tabs>
        <w:ind w:left="480"/>
      </w:pPr>
      <w:hyperlink w:anchor="_Toc36" w:history="1">
        <w:r>
          <w:rPr>
            <w:rFonts w:eastAsia="宋体" w:hint="eastAsia"/>
          </w:rPr>
          <w:t xml:space="preserve">6.1 </w:t>
        </w:r>
        <w:r>
          <w:rPr>
            <w:rFonts w:eastAsia="宋体" w:hint="eastAsia"/>
          </w:rPr>
          <w:t>研究结论</w:t>
        </w:r>
        <w:r>
          <w:tab/>
        </w:r>
        <w:r>
          <w:fldChar w:fldCharType="begin"/>
        </w:r>
        <w:r>
          <w:instrText>PAGEREF _Toc36 \h</w:instrText>
        </w:r>
        <w:r>
          <w:fldChar w:fldCharType="separate"/>
        </w:r>
        <w:r>
          <w:t>10</w:t>
        </w:r>
        <w:r>
          <w:fldChar w:fldCharType="end"/>
        </w:r>
      </w:hyperlink>
    </w:p>
    <w:p w14:paraId="0497BF80" w14:textId="77777777" w:rsidR="00F328F8" w:rsidRDefault="00222CBC">
      <w:pPr>
        <w:tabs>
          <w:tab w:val="right" w:leader="dot" w:pos="9062"/>
        </w:tabs>
        <w:ind w:left="480"/>
      </w:pPr>
      <w:hyperlink w:anchor="_Toc37" w:history="1">
        <w:r>
          <w:rPr>
            <w:rFonts w:eastAsia="宋体" w:hint="eastAsia"/>
          </w:rPr>
          <w:t xml:space="preserve">6.2 </w:t>
        </w:r>
        <w:r>
          <w:rPr>
            <w:rFonts w:eastAsia="宋体" w:hint="eastAsia"/>
          </w:rPr>
          <w:t>政策建议与实践启示</w:t>
        </w:r>
        <w:r>
          <w:tab/>
        </w:r>
        <w:r>
          <w:fldChar w:fldCharType="begin"/>
        </w:r>
        <w:r>
          <w:instrText>PAGEREF _Toc37 \h</w:instrText>
        </w:r>
        <w:r>
          <w:fldChar w:fldCharType="separate"/>
        </w:r>
        <w:r>
          <w:t>10</w:t>
        </w:r>
        <w:r>
          <w:fldChar w:fldCharType="end"/>
        </w:r>
      </w:hyperlink>
    </w:p>
    <w:p w14:paraId="4C9A50BD" w14:textId="77777777" w:rsidR="00F328F8" w:rsidRDefault="00222CBC">
      <w:pPr>
        <w:tabs>
          <w:tab w:val="right" w:leader="dot" w:pos="9062"/>
        </w:tabs>
        <w:ind w:left="480"/>
      </w:pPr>
      <w:hyperlink w:anchor="_Toc38" w:history="1">
        <w:r>
          <w:rPr>
            <w:rFonts w:eastAsia="宋体" w:hint="eastAsia"/>
          </w:rPr>
          <w:t xml:space="preserve">6.3 </w:t>
        </w:r>
        <w:r>
          <w:rPr>
            <w:rFonts w:eastAsia="宋体" w:hint="eastAsia"/>
          </w:rPr>
          <w:t>研究局限性</w:t>
        </w:r>
        <w:r>
          <w:tab/>
        </w:r>
        <w:r>
          <w:fldChar w:fldCharType="begin"/>
        </w:r>
        <w:r>
          <w:instrText>PAGEREF _Toc38 \h</w:instrText>
        </w:r>
        <w:r>
          <w:fldChar w:fldCharType="separate"/>
        </w:r>
        <w:r>
          <w:t>11</w:t>
        </w:r>
        <w:r>
          <w:fldChar w:fldCharType="end"/>
        </w:r>
      </w:hyperlink>
    </w:p>
    <w:p w14:paraId="57184830" w14:textId="77777777" w:rsidR="00F328F8" w:rsidRDefault="00222CBC">
      <w:pPr>
        <w:tabs>
          <w:tab w:val="right" w:leader="dot" w:pos="9062"/>
        </w:tabs>
        <w:ind w:left="480"/>
      </w:pPr>
      <w:hyperlink w:anchor="_Toc39" w:history="1">
        <w:r>
          <w:rPr>
            <w:rFonts w:eastAsia="宋体" w:hint="eastAsia"/>
          </w:rPr>
          <w:t xml:space="preserve">6.4 </w:t>
        </w:r>
        <w:r>
          <w:rPr>
            <w:rFonts w:eastAsia="宋体" w:hint="eastAsia"/>
          </w:rPr>
          <w:t>未来研究方向</w:t>
        </w:r>
        <w:r>
          <w:tab/>
        </w:r>
        <w:r>
          <w:fldChar w:fldCharType="begin"/>
        </w:r>
        <w:r>
          <w:instrText>PAGEREF _Toc39 \h</w:instrText>
        </w:r>
        <w:r>
          <w:fldChar w:fldCharType="separate"/>
        </w:r>
        <w:r>
          <w:t>11</w:t>
        </w:r>
        <w:r>
          <w:fldChar w:fldCharType="end"/>
        </w:r>
      </w:hyperlink>
    </w:p>
    <w:p w14:paraId="599637FF" w14:textId="77777777" w:rsidR="00F328F8" w:rsidRDefault="00222CBC">
      <w:pPr>
        <w:tabs>
          <w:tab w:val="right" w:leader="dot" w:pos="9062"/>
        </w:tabs>
      </w:pPr>
      <w:hyperlink w:anchor="_Toc40" w:history="1">
        <w:r>
          <w:rPr>
            <w:rFonts w:eastAsia="宋体" w:hint="eastAsia"/>
          </w:rPr>
          <w:t>参考文献</w:t>
        </w:r>
        <w:r>
          <w:tab/>
        </w:r>
        <w:r>
          <w:fldChar w:fldCharType="begin"/>
        </w:r>
        <w:r>
          <w:instrText>PAGEREF _Toc40 \h</w:instrText>
        </w:r>
        <w:r>
          <w:fldChar w:fldCharType="separate"/>
        </w:r>
        <w:r>
          <w:t>12</w:t>
        </w:r>
        <w:r>
          <w:fldChar w:fldCharType="end"/>
        </w:r>
      </w:hyperlink>
    </w:p>
    <w:p w14:paraId="72EF1451" w14:textId="77777777" w:rsidR="00F328F8" w:rsidRDefault="00222CBC">
      <w:r>
        <w:fldChar w:fldCharType="end"/>
      </w:r>
    </w:p>
    <w:p w14:paraId="58EB49BB" w14:textId="77777777" w:rsidR="00F328F8" w:rsidRDefault="00F328F8">
      <w:pPr>
        <w:sectPr w:rsidR="00F328F8">
          <w:headerReference w:type="default" r:id="rId9"/>
          <w:pgSz w:w="11905" w:h="16837"/>
          <w:pgMar w:top="1587" w:right="1587" w:bottom="1587" w:left="1871" w:header="720" w:footer="720" w:gutter="0"/>
          <w:cols w:space="720"/>
        </w:sectPr>
      </w:pPr>
    </w:p>
    <w:p w14:paraId="557870C3" w14:textId="77777777" w:rsidR="00F328F8" w:rsidRDefault="00222CBC">
      <w:pPr>
        <w:pStyle w:val="1"/>
      </w:pPr>
      <w:bookmarkStart w:id="0" w:name="_Toc1"/>
      <w:r>
        <w:t>第一章</w:t>
      </w:r>
      <w:r>
        <w:t xml:space="preserve"> </w:t>
      </w:r>
      <w:r>
        <w:t>引言</w:t>
      </w:r>
      <w:bookmarkEnd w:id="0"/>
    </w:p>
    <w:p w14:paraId="088ABCEA" w14:textId="77777777" w:rsidR="00F328F8" w:rsidRDefault="00222CBC">
      <w:pPr>
        <w:pStyle w:val="2"/>
        <w:rPr>
          <w:rFonts w:hint="default"/>
        </w:rPr>
      </w:pPr>
      <w:bookmarkStart w:id="1" w:name="_Toc2"/>
      <w:r>
        <w:t xml:space="preserve">1.1 </w:t>
      </w:r>
      <w:r>
        <w:t>研究背景</w:t>
      </w:r>
      <w:bookmarkEnd w:id="1"/>
    </w:p>
    <w:p w14:paraId="4D7E08D7" w14:textId="77777777" w:rsidR="00F328F8" w:rsidRDefault="00222CBC">
      <w:pPr>
        <w:spacing w:line="360" w:lineRule="auto"/>
        <w:ind w:firstLine="480"/>
        <w:jc w:val="both"/>
      </w:pPr>
      <w:r>
        <w:rPr>
          <w:rFonts w:eastAsia="宋体" w:hint="eastAsia"/>
        </w:rPr>
        <w:t>近年来</w:t>
      </w:r>
      <w:r>
        <w:rPr>
          <w:rFonts w:eastAsia="宋体" w:hint="eastAsia"/>
        </w:rPr>
        <w:t>AI</w:t>
      </w:r>
      <w:r>
        <w:rPr>
          <w:rFonts w:eastAsia="宋体" w:hint="eastAsia"/>
        </w:rPr>
        <w:t>技术在人力资源管理应用快速发展尤其聚焦招聘优化方面，传统招聘方式依赖人工操作效率低下且易受偏见影响</w:t>
      </w:r>
      <w:r>
        <w:rPr>
          <w:rFonts w:eastAsia="宋体" w:hint="eastAsia"/>
          <w:position w:val="1"/>
          <w:sz w:val="26"/>
          <w:szCs w:val="26"/>
          <w:vertAlign w:val="superscript"/>
        </w:rPr>
        <w:t>[1]</w:t>
      </w:r>
      <w:r>
        <w:rPr>
          <w:rFonts w:eastAsia="宋体" w:hint="eastAsia"/>
        </w:rPr>
        <w:t>。</w:t>
      </w:r>
      <w:r>
        <w:rPr>
          <w:rFonts w:eastAsia="宋体" w:hint="eastAsia"/>
        </w:rPr>
        <w:t>AI</w:t>
      </w:r>
      <w:r>
        <w:rPr>
          <w:rFonts w:eastAsia="宋体" w:hint="eastAsia"/>
        </w:rPr>
        <w:t>工具像申请人追踪系统、聊天机器人和视频分析系统可自动化流程提高匹配精度，例如</w:t>
      </w:r>
      <w:r>
        <w:rPr>
          <w:rFonts w:eastAsia="宋体" w:hint="eastAsia"/>
        </w:rPr>
        <w:t>AI</w:t>
      </w:r>
      <w:r>
        <w:rPr>
          <w:rFonts w:eastAsia="宋体" w:hint="eastAsia"/>
        </w:rPr>
        <w:t>借助</w:t>
      </w:r>
      <w:r>
        <w:rPr>
          <w:rFonts w:eastAsia="宋体" w:hint="eastAsia"/>
        </w:rPr>
        <w:t>NLP</w:t>
      </w:r>
      <w:r>
        <w:rPr>
          <w:rFonts w:eastAsia="宋体" w:hint="eastAsia"/>
        </w:rPr>
        <w:t>技术提取简历信息实现候选人精准匹配缩短招聘时间</w:t>
      </w:r>
      <w:r>
        <w:rPr>
          <w:rFonts w:eastAsia="宋体" w:hint="eastAsia"/>
          <w:position w:val="1"/>
          <w:sz w:val="26"/>
          <w:szCs w:val="26"/>
          <w:vertAlign w:val="superscript"/>
        </w:rPr>
        <w:t>[2]</w:t>
      </w:r>
      <w:r>
        <w:rPr>
          <w:rFonts w:eastAsia="宋体" w:hint="eastAsia"/>
        </w:rPr>
        <w:t>。我国电子商务企业里</w:t>
      </w:r>
      <w:r>
        <w:rPr>
          <w:rFonts w:eastAsia="宋体" w:hint="eastAsia"/>
        </w:rPr>
        <w:t>AI</w:t>
      </w:r>
      <w:r>
        <w:rPr>
          <w:rFonts w:eastAsia="宋体" w:hint="eastAsia"/>
        </w:rPr>
        <w:t>系统能快速解析简历并进行自动化筛选</w:t>
      </w:r>
      <w:r>
        <w:rPr>
          <w:rFonts w:eastAsia="宋体" w:hint="eastAsia"/>
          <w:position w:val="1"/>
          <w:sz w:val="26"/>
          <w:szCs w:val="26"/>
          <w:vertAlign w:val="superscript"/>
        </w:rPr>
        <w:t>[3]</w:t>
      </w:r>
      <w:r>
        <w:rPr>
          <w:rFonts w:eastAsia="宋体" w:hint="eastAsia"/>
        </w:rPr>
        <w:t>。全球</w:t>
      </w:r>
      <w:r>
        <w:rPr>
          <w:rFonts w:eastAsia="宋体" w:hint="eastAsia"/>
        </w:rPr>
        <w:t>AI</w:t>
      </w:r>
      <w:r>
        <w:rPr>
          <w:rFonts w:eastAsia="宋体" w:hint="eastAsia"/>
        </w:rPr>
        <w:t>招聘市场处于持续扩张态势许多企业纷纷采用</w:t>
      </w:r>
      <w:r>
        <w:rPr>
          <w:rFonts w:eastAsia="宋体" w:hint="eastAsia"/>
        </w:rPr>
        <w:t>AI</w:t>
      </w:r>
      <w:r>
        <w:rPr>
          <w:rFonts w:eastAsia="宋体" w:hint="eastAsia"/>
        </w:rPr>
        <w:t>工具，不过</w:t>
      </w:r>
      <w:r>
        <w:rPr>
          <w:rFonts w:eastAsia="宋体" w:hint="eastAsia"/>
        </w:rPr>
        <w:t>AI</w:t>
      </w:r>
      <w:r>
        <w:rPr>
          <w:rFonts w:eastAsia="宋体" w:hint="eastAsia"/>
        </w:rPr>
        <w:t>面临着偏见和隐私方面挑战需优化方案平衡效率与公平</w:t>
      </w:r>
      <w:r>
        <w:rPr>
          <w:rFonts w:eastAsia="宋体" w:hint="eastAsia"/>
          <w:position w:val="1"/>
          <w:sz w:val="26"/>
          <w:szCs w:val="26"/>
          <w:vertAlign w:val="superscript"/>
        </w:rPr>
        <w:t>[4]</w:t>
      </w:r>
      <w:r>
        <w:rPr>
          <w:rFonts w:eastAsia="宋体" w:hint="eastAsia"/>
        </w:rPr>
        <w:t>。</w:t>
      </w:r>
    </w:p>
    <w:p w14:paraId="772603E8" w14:textId="77777777" w:rsidR="00F328F8" w:rsidRDefault="00222CBC">
      <w:pPr>
        <w:spacing w:line="360" w:lineRule="auto"/>
        <w:ind w:firstLine="480"/>
        <w:jc w:val="both"/>
      </w:pPr>
      <w:r>
        <w:rPr>
          <w:rFonts w:eastAsia="宋体" w:hint="eastAsia"/>
        </w:rPr>
        <w:t>2021</w:t>
      </w:r>
      <w:r>
        <w:rPr>
          <w:rFonts w:eastAsia="宋体" w:hint="eastAsia"/>
        </w:rPr>
        <w:t>年</w:t>
      </w:r>
      <w:r>
        <w:rPr>
          <w:rFonts w:eastAsia="宋体" w:hint="eastAsia"/>
        </w:rPr>
        <w:t>9</w:t>
      </w:r>
      <w:r>
        <w:rPr>
          <w:rFonts w:eastAsia="宋体" w:hint="eastAsia"/>
        </w:rPr>
        <w:t>月，国家新一代人工智能治理专业委员会发布了《新一代人工智能伦理规范》，该文件第一条开宗明义地指出：“本规范旨在将伦理道德融入人工智能全生命周期，促进公平、公正、和谐、安全，避免偏见、歧视、隐私和信息泄露等问题。”</w:t>
      </w:r>
      <w:r>
        <w:rPr>
          <w:rFonts w:eastAsia="宋体" w:hint="eastAsia"/>
        </w:rPr>
        <w:t xml:space="preserve"> </w:t>
      </w:r>
      <w:r>
        <w:rPr>
          <w:rFonts w:eastAsia="宋体" w:hint="eastAsia"/>
        </w:rPr>
        <w:t>这为人力资源管理领域的智能化转型划定了明确的合规红线与伦理底线。</w:t>
      </w:r>
      <w:r>
        <w:rPr>
          <w:rStyle w:val="a3"/>
        </w:rPr>
        <w:footnoteReference w:id="1"/>
      </w:r>
    </w:p>
    <w:p w14:paraId="0870D964" w14:textId="77777777" w:rsidR="00F328F8" w:rsidRDefault="00222CBC">
      <w:pPr>
        <w:pStyle w:val="2"/>
        <w:rPr>
          <w:rFonts w:hint="default"/>
        </w:rPr>
      </w:pPr>
      <w:bookmarkStart w:id="2" w:name="_Toc3"/>
      <w:r>
        <w:t xml:space="preserve">1.2 </w:t>
      </w:r>
      <w:r>
        <w:t>研究意义</w:t>
      </w:r>
      <w:bookmarkEnd w:id="2"/>
    </w:p>
    <w:p w14:paraId="6C50796A" w14:textId="77777777" w:rsidR="00F328F8" w:rsidRDefault="00222CBC">
      <w:pPr>
        <w:spacing w:line="360" w:lineRule="auto"/>
        <w:ind w:firstLine="480"/>
        <w:jc w:val="both"/>
      </w:pPr>
      <w:r>
        <w:rPr>
          <w:rFonts w:eastAsia="宋体" w:hint="eastAsia"/>
        </w:rPr>
        <w:t>从理论意义来讲，这能够丰富</w:t>
      </w:r>
      <w:r>
        <w:rPr>
          <w:rFonts w:eastAsia="宋体" w:hint="eastAsia"/>
        </w:rPr>
        <w:t>AI</w:t>
      </w:r>
      <w:r>
        <w:rPr>
          <w:rFonts w:eastAsia="宋体" w:hint="eastAsia"/>
        </w:rPr>
        <w:t>在</w:t>
      </w:r>
      <w:r>
        <w:rPr>
          <w:rFonts w:eastAsia="宋体" w:hint="eastAsia"/>
        </w:rPr>
        <w:t>HRM</w:t>
      </w:r>
      <w:r>
        <w:rPr>
          <w:rFonts w:eastAsia="宋体" w:hint="eastAsia"/>
        </w:rPr>
        <w:t>领域的相关理论并推动公平算法的研究。实践意义在于为相关事务提供优化方案，以此提升整体工作效率、降低运营成本、减少主观偏见，最终提高人员录用率。社会意义体现为促进就业领域公平并减少歧视现象，同时推动人工智能伦理治理工作开展。</w:t>
      </w:r>
      <w:r>
        <w:rPr>
          <w:rStyle w:val="a3"/>
        </w:rPr>
        <w:footnoteReference w:id="2"/>
      </w:r>
    </w:p>
    <w:p w14:paraId="664EB82A" w14:textId="77777777" w:rsidR="00F328F8" w:rsidRDefault="00222CBC">
      <w:pPr>
        <w:pStyle w:val="2"/>
        <w:rPr>
          <w:rFonts w:hint="default"/>
        </w:rPr>
      </w:pPr>
      <w:bookmarkStart w:id="3" w:name="_Toc4"/>
      <w:r>
        <w:t xml:space="preserve">1.3 </w:t>
      </w:r>
      <w:r>
        <w:t>研究目的和问题</w:t>
      </w:r>
      <w:bookmarkEnd w:id="3"/>
    </w:p>
    <w:p w14:paraId="74FC0962" w14:textId="77777777" w:rsidR="00F328F8" w:rsidRDefault="00222CBC">
      <w:pPr>
        <w:spacing w:line="360" w:lineRule="auto"/>
        <w:ind w:firstLine="480"/>
        <w:jc w:val="both"/>
      </w:pPr>
      <w:r>
        <w:rPr>
          <w:rFonts w:eastAsia="宋体" w:hint="eastAsia"/>
        </w:rPr>
        <w:t>本研究的目的是构建一套</w:t>
      </w:r>
      <w:r>
        <w:rPr>
          <w:rFonts w:eastAsia="宋体" w:hint="eastAsia"/>
        </w:rPr>
        <w:t>AI</w:t>
      </w:r>
      <w:r>
        <w:rPr>
          <w:rFonts w:eastAsia="宋体" w:hint="eastAsia"/>
        </w:rPr>
        <w:t>辅助招聘优化方案来解决传统招聘效率与公平问题，主要研究问题有</w:t>
      </w:r>
      <w:r>
        <w:rPr>
          <w:rFonts w:eastAsia="宋体" w:hint="eastAsia"/>
        </w:rPr>
        <w:t>AI</w:t>
      </w:r>
      <w:r>
        <w:rPr>
          <w:rFonts w:eastAsia="宋体" w:hint="eastAsia"/>
        </w:rPr>
        <w:t>怎样优化招聘各个阶段、如何缓解算法存在的偏见以及混合人机协作模式怎样实现最佳效果。</w:t>
      </w:r>
    </w:p>
    <w:p w14:paraId="0400E48C" w14:textId="77777777" w:rsidR="00F328F8" w:rsidRDefault="00222CBC">
      <w:pPr>
        <w:pStyle w:val="2"/>
        <w:rPr>
          <w:rFonts w:hint="default"/>
        </w:rPr>
      </w:pPr>
      <w:bookmarkStart w:id="4" w:name="_Toc5"/>
      <w:r>
        <w:t xml:space="preserve">1.4 </w:t>
      </w:r>
      <w:r>
        <w:t>研究框架和方法</w:t>
      </w:r>
      <w:bookmarkEnd w:id="4"/>
    </w:p>
    <w:p w14:paraId="314C90B9" w14:textId="77777777" w:rsidR="00F328F8" w:rsidRDefault="00222CBC">
      <w:pPr>
        <w:spacing w:line="360" w:lineRule="auto"/>
        <w:ind w:firstLine="480"/>
        <w:jc w:val="both"/>
      </w:pPr>
      <w:r>
        <w:rPr>
          <w:rFonts w:eastAsia="宋体" w:hint="eastAsia"/>
        </w:rPr>
        <w:t>论文框架按照“问题提出，理论基础，方案设计，实证验证，结论展望”这样的逻辑来构建，所采用的方法包含文献分析、模型构建、案例研究以及定性定量相结合等方式。</w:t>
      </w:r>
    </w:p>
    <w:p w14:paraId="6158D615" w14:textId="77777777" w:rsidR="00F328F8" w:rsidRDefault="00222CBC">
      <w:pPr>
        <w:pStyle w:val="1"/>
      </w:pPr>
      <w:bookmarkStart w:id="5" w:name="_Toc6"/>
      <w:r>
        <w:t>第二章</w:t>
      </w:r>
      <w:r>
        <w:t xml:space="preserve"> </w:t>
      </w:r>
      <w:r>
        <w:t>文献综述</w:t>
      </w:r>
      <w:bookmarkEnd w:id="5"/>
    </w:p>
    <w:p w14:paraId="2819CB68" w14:textId="77777777" w:rsidR="00F328F8" w:rsidRDefault="00222CBC">
      <w:pPr>
        <w:pStyle w:val="2"/>
        <w:rPr>
          <w:rFonts w:hint="default"/>
        </w:rPr>
      </w:pPr>
      <w:bookmarkStart w:id="6" w:name="_Toc7"/>
      <w:r>
        <w:t xml:space="preserve">2.1 </w:t>
      </w:r>
      <w:r>
        <w:t>国内外</w:t>
      </w:r>
      <w:r>
        <w:t>AI</w:t>
      </w:r>
      <w:r>
        <w:t>辅助招聘研究现状</w:t>
      </w:r>
      <w:bookmarkEnd w:id="6"/>
    </w:p>
    <w:p w14:paraId="009D1E37" w14:textId="77777777" w:rsidR="00F328F8" w:rsidRDefault="00222CBC">
      <w:pPr>
        <w:spacing w:line="360" w:lineRule="auto"/>
        <w:ind w:firstLine="480"/>
        <w:jc w:val="both"/>
      </w:pPr>
      <w:r>
        <w:rPr>
          <w:rFonts w:eastAsia="宋体" w:hint="eastAsia"/>
        </w:rPr>
        <w:t>在系统性梳理现有文献后可以发现，学术界对数字化招聘的演进已形成基本共识。多数早期实证研究均指出：“传统的人力资源招聘模式通常面临着信息不对称、筛选效率低下以及决策主观性强等局限性。随着大数据与机器学习技术在人力资源领域的深度融合，算法不仅能够自动化高重复性的简历筛选流程，显著提升漏斗早期的转化效率，同时也因历史训练数据的固有偏差，不可避免地引发了对算法歧视与伦理公平性的广泛担忧。”</w:t>
      </w:r>
    </w:p>
    <w:p w14:paraId="269CD7C2" w14:textId="77777777" w:rsidR="00F328F8" w:rsidRDefault="00222CBC">
      <w:pPr>
        <w:spacing w:line="360" w:lineRule="auto"/>
        <w:ind w:firstLine="480"/>
        <w:jc w:val="both"/>
      </w:pPr>
      <w:r>
        <w:rPr>
          <w:rFonts w:eastAsia="宋体" w:hint="eastAsia"/>
        </w:rPr>
        <w:t>国外的研究主要聚焦于</w:t>
      </w:r>
      <w:r>
        <w:rPr>
          <w:rFonts w:eastAsia="宋体" w:hint="eastAsia"/>
        </w:rPr>
        <w:t>AI</w:t>
      </w:r>
      <w:r>
        <w:rPr>
          <w:rFonts w:eastAsia="宋体" w:hint="eastAsia"/>
        </w:rPr>
        <w:t>效率提升以及偏见缓解方面，早期研究着重强调自动化应用，例如运用</w:t>
      </w:r>
      <w:r>
        <w:rPr>
          <w:rFonts w:eastAsia="宋体" w:hint="eastAsia"/>
        </w:rPr>
        <w:t>ML</w:t>
      </w:r>
      <w:r>
        <w:rPr>
          <w:rFonts w:eastAsia="宋体" w:hint="eastAsia"/>
        </w:rPr>
        <w:t>筛选简历并预测匹配情况，从公司案例能够看出</w:t>
      </w:r>
      <w:r>
        <w:rPr>
          <w:rFonts w:eastAsia="宋体" w:hint="eastAsia"/>
        </w:rPr>
        <w:t>AI</w:t>
      </w:r>
      <w:r>
        <w:rPr>
          <w:rFonts w:eastAsia="宋体" w:hint="eastAsia"/>
        </w:rPr>
        <w:t>可缩短招聘时间且提高人员多样性，近期研究则重点关注公平性问题，致力于识别偏见来源并提出管理框架，系统综述对偏见进行分类并提出公平度量方法，候选人感知研究表明</w:t>
      </w:r>
      <w:r>
        <w:rPr>
          <w:rFonts w:eastAsia="宋体" w:hint="eastAsia"/>
        </w:rPr>
        <w:t>AI</w:t>
      </w:r>
      <w:r>
        <w:rPr>
          <w:rFonts w:eastAsia="宋体" w:hint="eastAsia"/>
        </w:rPr>
        <w:t>虽有用但缺乏人类判断能力。</w:t>
      </w:r>
    </w:p>
    <w:p w14:paraId="6A0DF4A8" w14:textId="77777777" w:rsidR="00F328F8" w:rsidRDefault="00222CBC">
      <w:pPr>
        <w:spacing w:line="360" w:lineRule="auto"/>
        <w:ind w:firstLine="480"/>
        <w:jc w:val="both"/>
      </w:pPr>
      <w:r>
        <w:rPr>
          <w:rFonts w:eastAsia="宋体" w:hint="eastAsia"/>
        </w:rPr>
        <w:t>国内比较强调</w:t>
      </w:r>
      <w:r>
        <w:rPr>
          <w:rFonts w:eastAsia="宋体" w:hint="eastAsia"/>
        </w:rPr>
        <w:t>AI</w:t>
      </w:r>
      <w:r>
        <w:rPr>
          <w:rFonts w:eastAsia="宋体" w:hint="eastAsia"/>
        </w:rPr>
        <w:t>在运营过程当中的应用，电子商务</w:t>
      </w:r>
      <w:r>
        <w:rPr>
          <w:rFonts w:eastAsia="宋体" w:hint="eastAsia"/>
        </w:rPr>
        <w:t>HR</w:t>
      </w:r>
      <w:r>
        <w:rPr>
          <w:rFonts w:eastAsia="宋体" w:hint="eastAsia"/>
        </w:rPr>
        <w:t>研究表明</w:t>
      </w:r>
      <w:r>
        <w:rPr>
          <w:rFonts w:eastAsia="宋体" w:hint="eastAsia"/>
        </w:rPr>
        <w:t>AI</w:t>
      </w:r>
      <w:r>
        <w:rPr>
          <w:rFonts w:eastAsia="宋体" w:hint="eastAsia"/>
        </w:rPr>
        <w:t>可优化招聘并减少工作量，分析</w:t>
      </w:r>
      <w:r>
        <w:rPr>
          <w:rFonts w:eastAsia="宋体" w:hint="eastAsia"/>
        </w:rPr>
        <w:t>AI</w:t>
      </w:r>
      <w:r>
        <w:rPr>
          <w:rFonts w:eastAsia="宋体" w:hint="eastAsia"/>
        </w:rPr>
        <w:t>实践包含自动化和预测但面临隐私挑战，在数字化转型背景下</w:t>
      </w:r>
      <w:r>
        <w:rPr>
          <w:rFonts w:eastAsia="宋体" w:hint="eastAsia"/>
        </w:rPr>
        <w:t>AI</w:t>
      </w:r>
      <w:r>
        <w:rPr>
          <w:rFonts w:eastAsia="宋体" w:hint="eastAsia"/>
        </w:rPr>
        <w:t>赋能</w:t>
      </w:r>
      <w:r>
        <w:rPr>
          <w:rFonts w:eastAsia="宋体" w:hint="eastAsia"/>
        </w:rPr>
        <w:t>HRM</w:t>
      </w:r>
      <w:r>
        <w:rPr>
          <w:rFonts w:eastAsia="宋体" w:hint="eastAsia"/>
        </w:rPr>
        <w:t>可提供无偏评估，员工对</w:t>
      </w:r>
      <w:r>
        <w:rPr>
          <w:rFonts w:eastAsia="宋体" w:hint="eastAsia"/>
        </w:rPr>
        <w:t>AI</w:t>
      </w:r>
      <w:r>
        <w:rPr>
          <w:rFonts w:eastAsia="宋体" w:hint="eastAsia"/>
        </w:rPr>
        <w:t>公平感知程度较低需要增强透明度，</w:t>
      </w:r>
      <w:r>
        <w:rPr>
          <w:rFonts w:eastAsia="宋体" w:hint="eastAsia"/>
        </w:rPr>
        <w:t>AI</w:t>
      </w:r>
      <w:r>
        <w:rPr>
          <w:rFonts w:eastAsia="宋体" w:hint="eastAsia"/>
        </w:rPr>
        <w:t>变革招聘形式其中包括视频面试等方式</w:t>
      </w:r>
      <w:r>
        <w:rPr>
          <w:rFonts w:eastAsia="宋体" w:hint="eastAsia"/>
        </w:rPr>
        <w:t xml:space="preserve"> </w:t>
      </w:r>
      <w:r>
        <w:rPr>
          <w:rFonts w:eastAsia="宋体" w:hint="eastAsia"/>
        </w:rPr>
        <w:t>。</w:t>
      </w:r>
    </w:p>
    <w:p w14:paraId="346FCBCD" w14:textId="77777777" w:rsidR="00F328F8" w:rsidRDefault="00222CBC">
      <w:pPr>
        <w:pStyle w:val="2"/>
        <w:rPr>
          <w:rFonts w:hint="default"/>
        </w:rPr>
      </w:pPr>
      <w:bookmarkStart w:id="7" w:name="_Toc8"/>
      <w:r>
        <w:t>2.2 AI</w:t>
      </w:r>
      <w:r>
        <w:t>在招聘优化中的应用回顾</w:t>
      </w:r>
      <w:bookmarkEnd w:id="7"/>
    </w:p>
    <w:p w14:paraId="3FEA55E2" w14:textId="77777777" w:rsidR="00F328F8" w:rsidRDefault="00222CBC">
      <w:pPr>
        <w:spacing w:line="360" w:lineRule="auto"/>
        <w:ind w:firstLine="480"/>
        <w:jc w:val="both"/>
      </w:pPr>
      <w:r>
        <w:rPr>
          <w:rFonts w:eastAsia="宋体" w:hint="eastAsia"/>
        </w:rPr>
        <w:t>文献显示</w:t>
      </w:r>
      <w:r>
        <w:rPr>
          <w:rFonts w:eastAsia="宋体" w:hint="eastAsia"/>
        </w:rPr>
        <w:t>AI</w:t>
      </w:r>
      <w:r>
        <w:rPr>
          <w:rFonts w:eastAsia="宋体" w:hint="eastAsia"/>
        </w:rPr>
        <w:t>贯穿</w:t>
      </w:r>
      <w:r>
        <w:rPr>
          <w:rFonts w:eastAsia="宋体" w:hint="eastAsia"/>
        </w:rPr>
        <w:t>sourcing</w:t>
      </w:r>
      <w:r>
        <w:rPr>
          <w:rFonts w:eastAsia="宋体" w:hint="eastAsia"/>
        </w:rPr>
        <w:t>、</w:t>
      </w:r>
      <w:r>
        <w:rPr>
          <w:rFonts w:eastAsia="宋体" w:hint="eastAsia"/>
        </w:rPr>
        <w:t>screening</w:t>
      </w:r>
      <w:r>
        <w:rPr>
          <w:rFonts w:eastAsia="宋体" w:hint="eastAsia"/>
        </w:rPr>
        <w:t>、</w:t>
      </w:r>
      <w:r>
        <w:rPr>
          <w:rFonts w:eastAsia="宋体" w:hint="eastAsia"/>
        </w:rPr>
        <w:t>interviewing</w:t>
      </w:r>
      <w:r>
        <w:rPr>
          <w:rFonts w:eastAsia="宋体" w:hint="eastAsia"/>
        </w:rPr>
        <w:t>、</w:t>
      </w:r>
      <w:r>
        <w:rPr>
          <w:rFonts w:eastAsia="宋体" w:hint="eastAsia"/>
        </w:rPr>
        <w:t>selection</w:t>
      </w:r>
      <w:r>
        <w:rPr>
          <w:rFonts w:eastAsia="宋体" w:hint="eastAsia"/>
        </w:rPr>
        <w:t>阶段。</w:t>
      </w:r>
      <w:r>
        <w:rPr>
          <w:rFonts w:eastAsia="宋体" w:hint="eastAsia"/>
        </w:rPr>
        <w:t>NLP</w:t>
      </w:r>
      <w:r>
        <w:rPr>
          <w:rFonts w:eastAsia="宋体" w:hint="eastAsia"/>
        </w:rPr>
        <w:t>和</w:t>
      </w:r>
      <w:r>
        <w:rPr>
          <w:rFonts w:eastAsia="宋体" w:hint="eastAsia"/>
        </w:rPr>
        <w:t>ML</w:t>
      </w:r>
      <w:r>
        <w:rPr>
          <w:rFonts w:eastAsia="宋体" w:hint="eastAsia"/>
        </w:rPr>
        <w:t>显著提升效率，但偏见问题突出。</w:t>
      </w:r>
    </w:p>
    <w:p w14:paraId="1BED93D9" w14:textId="77777777" w:rsidR="00F328F8" w:rsidRDefault="00222CBC">
      <w:pPr>
        <w:pStyle w:val="2"/>
        <w:rPr>
          <w:rFonts w:hint="default"/>
        </w:rPr>
      </w:pPr>
      <w:bookmarkStart w:id="8" w:name="_Toc9"/>
      <w:r>
        <w:t xml:space="preserve">2.3 </w:t>
      </w:r>
      <w:r>
        <w:t>研究空白与创新点</w:t>
      </w:r>
      <w:bookmarkEnd w:id="8"/>
    </w:p>
    <w:p w14:paraId="044DB005" w14:textId="77777777" w:rsidR="00F328F8" w:rsidRDefault="00222CBC">
      <w:pPr>
        <w:spacing w:line="360" w:lineRule="auto"/>
        <w:ind w:firstLine="480"/>
        <w:jc w:val="both"/>
      </w:pPr>
      <w:r>
        <w:rPr>
          <w:rFonts w:eastAsia="宋体" w:hint="eastAsia"/>
        </w:rPr>
        <w:t>目前现有的研究大多停留在理论层面或者单一工具应用上，本研究成功填补了本土化优化方案以及多阶段偏见缓解框架的空白。</w:t>
      </w:r>
    </w:p>
    <w:p w14:paraId="33666E88" w14:textId="77777777" w:rsidR="00F328F8" w:rsidRDefault="00222CBC">
      <w:pPr>
        <w:pStyle w:val="1"/>
      </w:pPr>
      <w:bookmarkStart w:id="9" w:name="_Toc10"/>
      <w:r>
        <w:t>第三章</w:t>
      </w:r>
      <w:r>
        <w:t xml:space="preserve"> </w:t>
      </w:r>
      <w:r>
        <w:t>理论基础</w:t>
      </w:r>
      <w:bookmarkEnd w:id="9"/>
    </w:p>
    <w:p w14:paraId="7BAB3284" w14:textId="77777777" w:rsidR="00F328F8" w:rsidRDefault="00222CBC">
      <w:commentRangeStart w:id="5"/>
      <w:pPr>
        <w:pStyle w:val="2"/>
        <w:rPr>
          <w:rFonts w:hint="default"/>
        </w:rPr>
      </w:pPr>
      <w:bookmarkStart w:id="10" w:name="_Toc11"/>
      <w:r>
        <w:t>3.1 AI</w:t>
      </w:r>
      <w:r>
        <w:t>技术在</w:t>
      </w:r>
      <w:r>
        <w:t>HRM</w:t>
      </w:r>
      <w:r>
        <w:t>中的理论框架</w:t>
      </w:r>
      <w:bookmarkEnd w:id="10"/>
    </w:p>
    <w:p w14:paraId="71BDED5B" w14:textId="77777777" w:rsidR="00F328F8" w:rsidRDefault="00222CBC">
      <w:pPr>
        <w:spacing w:line="360" w:lineRule="auto"/>
        <w:ind w:firstLine="480"/>
        <w:jc w:val="both"/>
      </w:pPr>
      <w:r>
        <w:rPr>
          <w:rFonts w:eastAsia="宋体" w:hint="eastAsia"/>
        </w:rPr>
        <w:t>本研究引入技术接受模型（</w:t>
      </w:r>
      <w:r>
        <w:rPr>
          <w:rFonts w:eastAsia="宋体" w:hint="eastAsia"/>
        </w:rPr>
        <w:t>TAM</w:t>
      </w:r>
      <w:r>
        <w:rPr>
          <w:rFonts w:eastAsia="宋体" w:hint="eastAsia"/>
        </w:rPr>
        <w:t>）作为解析人机协作信任机制的理论基石。根据</w:t>
      </w:r>
      <w:r>
        <w:rPr>
          <w:rFonts w:eastAsia="宋体" w:hint="eastAsia"/>
        </w:rPr>
        <w:t>Davis</w:t>
      </w:r>
      <w:r>
        <w:rPr>
          <w:rFonts w:eastAsia="宋体" w:hint="eastAsia"/>
        </w:rPr>
        <w:t>（</w:t>
      </w:r>
      <w:r>
        <w:rPr>
          <w:rFonts w:eastAsia="宋体" w:hint="eastAsia"/>
        </w:rPr>
        <w:t>1989</w:t>
      </w:r>
      <w:r>
        <w:rPr>
          <w:rFonts w:eastAsia="宋体" w:hint="eastAsia"/>
        </w:rPr>
        <w:t>）的经典理论框架，技术接受模型指出个体对信息系统的接受行为主要由两个关键信念决定：一是感知有用性（</w:t>
      </w:r>
      <w:r>
        <w:rPr>
          <w:rFonts w:eastAsia="宋体" w:hint="eastAsia"/>
        </w:rPr>
        <w:t>Perceived Usefulness</w:t>
      </w:r>
      <w:r>
        <w:rPr>
          <w:rFonts w:eastAsia="宋体" w:hint="eastAsia"/>
        </w:rPr>
        <w:t>），其被标准定义为“个体用户预期感觉到在组织内部中使用具体的应用系统，可以提高他或她的工作业绩的程度”；二是感知易用性（</w:t>
      </w:r>
      <w:r>
        <w:rPr>
          <w:rFonts w:eastAsia="宋体" w:hint="eastAsia"/>
        </w:rPr>
        <w:t>Perceived Ease of Use</w:t>
      </w:r>
      <w:r>
        <w:rPr>
          <w:rFonts w:eastAsia="宋体" w:hint="eastAsia"/>
        </w:rPr>
        <w:t>），即用户在使用某一特定系统时，主观上认为其所付出努力的轻重程度。</w:t>
      </w:r>
      <w:commentRangeEnd w:id="5"/>
      <w:r>
        <w:commentReference w:id="5"/>
      </w:r>
    </w:p>
    <w:p w14:paraId="1E47C28F" w14:textId="77777777" w:rsidR="00F328F8" w:rsidRDefault="00222CBC">
      <w:commentRangeStart w:id="6"/>
      <w:pPr>
        <w:pStyle w:val="2"/>
        <w:rPr>
          <w:rFonts w:hint="default"/>
        </w:rPr>
      </w:pPr>
      <w:bookmarkStart w:id="11" w:name="_Toc12"/>
      <w:r>
        <w:t xml:space="preserve">3.2 </w:t>
      </w:r>
      <w:r>
        <w:t>招聘优化模型理论</w:t>
      </w:r>
      <w:bookmarkEnd w:id="11"/>
    </w:p>
    <w:p w14:paraId="41FF9D39" w14:textId="77777777" w:rsidR="00F328F8" w:rsidRDefault="00222CBC">
      <w:pPr>
        <w:spacing w:line="360" w:lineRule="auto"/>
        <w:ind w:firstLine="480"/>
        <w:jc w:val="both"/>
      </w:pPr>
      <w:r>
        <w:rPr>
          <w:rFonts w:eastAsia="宋体" w:hint="eastAsia"/>
        </w:rPr>
        <w:t>依据预测分析以及匹配理论来构建多阶段优化模型。</w:t>
      </w:r>
      <w:commentRangeEnd w:id="6"/>
      <w:r>
        <w:commentReference w:id="6"/>
      </w:r>
    </w:p>
    <w:p w14:paraId="063F732B" w14:textId="77777777" w:rsidR="00F328F8" w:rsidRDefault="00222CBC">
      <w:commentRangeStart w:id="7"/>
      <w:pPr>
        <w:pStyle w:val="2"/>
        <w:rPr>
          <w:rFonts w:hint="default"/>
        </w:rPr>
      </w:pPr>
      <w:bookmarkStart w:id="12" w:name="_Toc13"/>
      <w:r>
        <w:t xml:space="preserve">3.3 </w:t>
      </w:r>
      <w:r>
        <w:t>偏见缓解与公平性理论</w:t>
      </w:r>
      <w:bookmarkEnd w:id="12"/>
    </w:p>
    <w:p w14:paraId="4B31FBD5" w14:textId="77777777" w:rsidR="00F328F8" w:rsidRDefault="00222CBC">
      <w:pPr>
        <w:spacing w:line="360" w:lineRule="auto"/>
        <w:ind w:firstLine="480"/>
        <w:jc w:val="both"/>
      </w:pPr>
      <w:r>
        <w:rPr>
          <w:rFonts w:eastAsia="宋体" w:hint="eastAsia"/>
        </w:rPr>
        <w:t>借鉴算法公平性相关理论，通过采用对抗性训练以及可解释</w:t>
      </w:r>
      <w:r>
        <w:rPr>
          <w:rFonts w:eastAsia="宋体" w:hint="eastAsia"/>
        </w:rPr>
        <w:t>AI</w:t>
      </w:r>
      <w:r>
        <w:rPr>
          <w:rFonts w:eastAsia="宋体" w:hint="eastAsia"/>
        </w:rPr>
        <w:t>方式来缓解“类似我偏见”和“刻板印象偏见”。</w:t>
      </w:r>
      <w:commentRangeEnd w:id="7"/>
      <w:r>
        <w:commentReference w:id="7"/>
      </w:r>
    </w:p>
    <w:p w14:paraId="5796F198" w14:textId="77777777" w:rsidR="00F328F8" w:rsidRDefault="00222CBC">
      <w:pPr>
        <w:pStyle w:val="1"/>
      </w:pPr>
      <w:bookmarkStart w:id="13" w:name="_Toc14"/>
      <w:r>
        <w:t>第四章</w:t>
      </w:r>
      <w:r>
        <w:t xml:space="preserve"> AI</w:t>
      </w:r>
      <w:r>
        <w:t>辅助招聘优化方案设计</w:t>
      </w:r>
      <w:bookmarkEnd w:id="13"/>
    </w:p>
    <w:p w14:paraId="54BF3E8B" w14:textId="77777777" w:rsidR="00F328F8" w:rsidRDefault="00222CBC">
      <w:commentRangeStart w:id="8"/>
      <w:pPr>
        <w:pStyle w:val="2"/>
        <w:rPr>
          <w:rFonts w:hint="default"/>
        </w:rPr>
      </w:pPr>
      <w:bookmarkStart w:id="14" w:name="_Toc15"/>
      <w:r>
        <w:t>4.1 AI</w:t>
      </w:r>
      <w:r>
        <w:t>在招聘流程中的应用分析</w:t>
      </w:r>
      <w:bookmarkEnd w:id="14"/>
    </w:p>
    <w:p w14:paraId="47CF2AAB" w14:textId="77777777" w:rsidR="00F328F8" w:rsidRDefault="00222CBC">
      <w:pPr>
        <w:spacing w:line="360" w:lineRule="auto"/>
        <w:ind w:firstLine="480"/>
        <w:jc w:val="both"/>
      </w:pPr>
      <w:r>
        <w:rPr>
          <w:rFonts w:eastAsia="宋体" w:hint="eastAsia"/>
        </w:rPr>
        <w:t>在人才搜寻这个阶段要利用大数据挖掘技术以及社交媒体分析技术来主动扩展人才库，进而实现精准获客的目标。</w:t>
      </w:r>
    </w:p>
    <w:p w14:paraId="71A4C998" w14:textId="77777777" w:rsidR="00F328F8" w:rsidRDefault="00222CBC">
      <w:pPr>
        <w:spacing w:line="360" w:lineRule="auto"/>
        <w:ind w:firstLine="480"/>
        <w:jc w:val="both"/>
      </w:pPr>
      <w:r>
        <w:rPr>
          <w:rFonts w:eastAsia="宋体" w:hint="eastAsia"/>
        </w:rPr>
        <w:t>在简历筛选这个阶段会依靠</w:t>
      </w:r>
      <w:r>
        <w:rPr>
          <w:rFonts w:eastAsia="宋体" w:hint="eastAsia"/>
        </w:rPr>
        <w:t>ATS</w:t>
      </w:r>
      <w:r>
        <w:rPr>
          <w:rFonts w:eastAsia="宋体" w:hint="eastAsia"/>
        </w:rPr>
        <w:t>也就是申请人跟踪系统以及</w:t>
      </w:r>
      <w:r>
        <w:rPr>
          <w:rFonts w:eastAsia="宋体" w:hint="eastAsia"/>
        </w:rPr>
        <w:t>NLP</w:t>
      </w:r>
      <w:r>
        <w:rPr>
          <w:rFonts w:eastAsia="宋体" w:hint="eastAsia"/>
        </w:rPr>
        <w:t>算法自动提取关键词，并且将其与职位需求进行匹配，能够大幅提升筛选准确率到</w:t>
      </w:r>
      <w:r>
        <w:rPr>
          <w:rFonts w:eastAsia="宋体" w:hint="eastAsia"/>
        </w:rPr>
        <w:t>90%</w:t>
      </w:r>
      <w:r>
        <w:rPr>
          <w:rFonts w:eastAsia="宋体" w:hint="eastAsia"/>
        </w:rPr>
        <w:t>以上。</w:t>
      </w:r>
    </w:p>
    <w:p w14:paraId="59D6C680" w14:textId="77777777" w:rsidR="00F328F8" w:rsidRDefault="00222CBC">
      <w:pPr>
        <w:spacing w:line="360" w:lineRule="auto"/>
        <w:ind w:firstLine="480"/>
        <w:jc w:val="both"/>
      </w:pPr>
      <w:r>
        <w:rPr>
          <w:rFonts w:eastAsia="宋体" w:hint="eastAsia"/>
        </w:rPr>
        <w:t>在初步面试这个阶段，会借助智能聊天机器人以及</w:t>
      </w:r>
      <w:r>
        <w:rPr>
          <w:rFonts w:eastAsia="宋体" w:hint="eastAsia"/>
        </w:rPr>
        <w:t>AI</w:t>
      </w:r>
      <w:r>
        <w:rPr>
          <w:rFonts w:eastAsia="宋体" w:hint="eastAsia"/>
        </w:rPr>
        <w:t>视频分析系统，来初步评估候选人的专业词汇量、表情特征还有软技能。</w:t>
      </w:r>
    </w:p>
    <w:p w14:paraId="1F8A0720" w14:textId="77777777" w:rsidR="00F328F8" w:rsidRDefault="00222CBC">
      <w:pPr>
        <w:spacing w:line="360" w:lineRule="auto"/>
        <w:ind w:firstLine="480"/>
        <w:jc w:val="both"/>
      </w:pPr>
      <w:r>
        <w:rPr>
          <w:rFonts w:eastAsia="宋体" w:hint="eastAsia"/>
        </w:rPr>
        <w:t>在选拔决策这个阶段要运用预测模型去评估候选人未来绩效潜力以及组织留任率。</w:t>
      </w:r>
      <w:r>
        <w:rPr>
          <w:rStyle w:val="a3"/>
        </w:rPr>
        <w:footnoteReference w:id="3"/>
      </w:r>
      <w:commentRangeEnd w:id="8"/>
      <w:r>
        <w:commentReference w:id="8"/>
      </w:r>
    </w:p>
    <w:p w14:paraId="0D401C50" w14:textId="77777777" w:rsidR="00F328F8" w:rsidRDefault="00222CBC">
      <w:commentRangeStart w:id="9"/>
      <w:pPr>
        <w:pStyle w:val="2"/>
        <w:rPr>
          <w:rFonts w:hint="default"/>
        </w:rPr>
      </w:pPr>
      <w:bookmarkStart w:id="15" w:name="_Toc16"/>
      <w:r>
        <w:t xml:space="preserve">4.2 </w:t>
      </w:r>
      <w:r>
        <w:t>优化方案框架构建</w:t>
      </w:r>
      <w:bookmarkEnd w:id="15"/>
    </w:p>
    <w:p w14:paraId="6F8AD9B0" w14:textId="77777777" w:rsidR="00F328F8" w:rsidRDefault="00222CBC">
      <w:pPr>
        <w:spacing w:line="360" w:lineRule="auto"/>
        <w:ind w:firstLine="480"/>
        <w:jc w:val="both"/>
      </w:pPr>
      <w:r>
        <w:rPr>
          <w:rFonts w:eastAsia="宋体" w:hint="eastAsia"/>
        </w:rPr>
        <w:t>本研究提出的</w:t>
      </w:r>
      <w:r>
        <w:rPr>
          <w:rFonts w:eastAsia="宋体" w:hint="eastAsia"/>
        </w:rPr>
        <w:t>AI</w:t>
      </w:r>
      <w:r>
        <w:rPr>
          <w:rFonts w:eastAsia="宋体" w:hint="eastAsia"/>
        </w:rPr>
        <w:t>辅助招聘优化方案目的是平衡“效率提升”和“公平保障”双重目标，此框架打破传统招聘孤立使用</w:t>
      </w:r>
      <w:r>
        <w:rPr>
          <w:rFonts w:eastAsia="宋体" w:hint="eastAsia"/>
        </w:rPr>
        <w:t>AI</w:t>
      </w:r>
      <w:r>
        <w:rPr>
          <w:rFonts w:eastAsia="宋体" w:hint="eastAsia"/>
        </w:rPr>
        <w:t>工具的局限构建全生命周期闭环系统，在方案具体构建过程中重点针对当前招聘存在的“算法黑箱”、历史数据偏见及岗位空置成本高核心痛点进行技术对冲，通过在数据流转不同阶段引入针对性算法，该方案不仅能借助自动化流水线实现初筛效率指数级增长，还通过提升技术透明度重构人机协作信任基础，具体方案架构如下：</w:t>
      </w:r>
      <w:commentRangeEnd w:id="9"/>
      <w:r>
        <w:commentReference w:id="9"/>
      </w:r>
    </w:p>
    <w:p w14:paraId="3CCE30B8" w14:textId="77777777" w:rsidR="00F328F8" w:rsidRDefault="00222CBC">
      <w:pPr>
        <w:pStyle w:val="3"/>
        <w:rPr>
          <w:rFonts w:hint="default"/>
        </w:rPr>
      </w:pPr>
      <w:bookmarkStart w:id="16" w:name="_Toc17"/>
      <w:r>
        <w:t xml:space="preserve">4.2.1 </w:t>
      </w:r>
      <w:r>
        <w:t>框架逻辑结构：三层架构设计</w:t>
      </w:r>
      <w:bookmarkEnd w:id="16"/>
    </w:p>
    <w:p w14:paraId="4D2FDF61" w14:textId="77777777" w:rsidR="00F328F8" w:rsidRDefault="00222CBC">
      <w:pPr>
        <w:spacing w:line="360" w:lineRule="auto"/>
        <w:ind w:firstLine="480"/>
        <w:jc w:val="both"/>
      </w:pPr>
      <w:r>
        <w:rPr>
          <w:rFonts w:eastAsia="宋体" w:hint="eastAsia"/>
        </w:rPr>
        <w:t>数据驱动层也就是底座部分要整合企业历史招聘数据、岗位描述（</w:t>
      </w:r>
      <w:r>
        <w:rPr>
          <w:rFonts w:eastAsia="宋体" w:hint="eastAsia"/>
        </w:rPr>
        <w:t>JD</w:t>
      </w:r>
      <w:r>
        <w:rPr>
          <w:rFonts w:eastAsia="宋体" w:hint="eastAsia"/>
        </w:rPr>
        <w:t>）库以及外部人才市场数据，并且运用</w:t>
      </w:r>
      <w:r>
        <w:rPr>
          <w:rFonts w:eastAsia="宋体" w:hint="eastAsia"/>
        </w:rPr>
        <w:t>NLP</w:t>
      </w:r>
      <w:r>
        <w:rPr>
          <w:rFonts w:eastAsia="宋体" w:hint="eastAsia"/>
        </w:rPr>
        <w:t>技术对这些数据进行标准化处理。</w:t>
      </w:r>
    </w:p>
    <w:p w14:paraId="40997297" w14:textId="77777777" w:rsidR="00F328F8" w:rsidRDefault="00222CBC">
      <w:pPr>
        <w:spacing w:line="360" w:lineRule="auto"/>
        <w:ind w:firstLine="480"/>
        <w:jc w:val="both"/>
      </w:pPr>
      <w:r>
        <w:rPr>
          <w:rFonts w:eastAsia="宋体" w:hint="eastAsia"/>
        </w:rPr>
        <w:t>算法执行层作为核心部分，涵盖人才搜寻引擎、自动筛选模型以及面试评估算法。</w:t>
      </w:r>
    </w:p>
    <w:p w14:paraId="59CDE957" w14:textId="77777777" w:rsidR="00F328F8" w:rsidRDefault="00222CBC">
      <w:pPr>
        <w:spacing w:line="360" w:lineRule="auto"/>
        <w:ind w:firstLine="480"/>
        <w:jc w:val="both"/>
      </w:pPr>
      <w:r>
        <w:rPr>
          <w:rFonts w:eastAsia="宋体" w:hint="eastAsia"/>
        </w:rPr>
        <w:t>人工监控与反馈层也就是治理这一部分，由</w:t>
      </w:r>
      <w:r>
        <w:rPr>
          <w:rFonts w:eastAsia="宋体" w:hint="eastAsia"/>
        </w:rPr>
        <w:t>HR</w:t>
      </w:r>
      <w:r>
        <w:rPr>
          <w:rFonts w:eastAsia="宋体" w:hint="eastAsia"/>
        </w:rPr>
        <w:t>专家对算法输出做二次校验，并且把结果反馈到模型来进行迭代优化。</w:t>
      </w:r>
    </w:p>
    <w:p w14:paraId="4B7D8A51" w14:textId="77777777" w:rsidR="00F328F8" w:rsidRDefault="00222CBC">
      <w:pPr>
        <w:spacing w:line="360" w:lineRule="auto"/>
        <w:ind w:firstLine="480"/>
        <w:jc w:val="both"/>
      </w:pPr>
      <w:r>
        <w:rPr>
          <w:rFonts w:eastAsia="宋体" w:hint="eastAsia"/>
        </w:rPr>
        <w:t>在前面所说的三层架构里面，“人工监控与反馈层”是保证招聘优化方案高效又有温情的关键所在</w:t>
      </w:r>
      <w:r>
        <w:rPr>
          <w:rFonts w:eastAsia="宋体" w:hint="eastAsia"/>
        </w:rPr>
        <w:t xml:space="preserve"> </w:t>
      </w:r>
      <w:r>
        <w:rPr>
          <w:rFonts w:eastAsia="宋体" w:hint="eastAsia"/>
        </w:rPr>
        <w:t>为了清晰界定</w:t>
      </w:r>
      <w:r>
        <w:rPr>
          <w:rFonts w:eastAsia="宋体" w:hint="eastAsia"/>
        </w:rPr>
        <w:t>AI</w:t>
      </w:r>
      <w:r>
        <w:rPr>
          <w:rFonts w:eastAsia="宋体" w:hint="eastAsia"/>
        </w:rPr>
        <w:t>与</w:t>
      </w:r>
      <w:r>
        <w:rPr>
          <w:rFonts w:eastAsia="宋体" w:hint="eastAsia"/>
        </w:rPr>
        <w:t>HR</w:t>
      </w:r>
      <w:r>
        <w:rPr>
          <w:rFonts w:eastAsia="宋体" w:hint="eastAsia"/>
        </w:rPr>
        <w:t>在这个框架之下的职能边界，本研究设计出如下的人机协作任务矩阵作为方案落地实施的核心支撑。</w:t>
      </w:r>
    </w:p>
    <w:p w14:paraId="2A302BDB" w14:textId="77777777" w:rsidR="00F328F8" w:rsidRDefault="00F328F8">
      <w:pPr>
        <w:spacing w:before="200" w:after="200"/>
        <w:jc w:val="center"/>
      </w:pPr>
    </w:p>
    <w:p w14:paraId="150F2FA7" w14:textId="77777777" w:rsidR="00F328F8" w:rsidRDefault="00222CBC">
      <w:pPr>
        <w:spacing w:before="200" w:after="200"/>
        <w:jc w:val="center"/>
      </w:pPr>
      <w:r>
        <w:rPr>
          <w:rFonts w:ascii="宋体" w:eastAsia="宋体" w:hAnsi="宋体" w:cs="宋体"/>
          <w:sz w:val="21"/>
          <w:szCs w:val="21"/>
        </w:rPr>
        <w:t>表</w:t>
      </w:r>
      <w:r>
        <w:rPr>
          <w:rFonts w:ascii="宋体" w:eastAsia="宋体" w:hAnsi="宋体" w:cs="宋体"/>
          <w:sz w:val="21"/>
          <w:szCs w:val="21"/>
        </w:rPr>
        <w:t xml:space="preserve"> 4-1</w:t>
      </w:r>
      <w:r>
        <w:rPr>
          <w:rFonts w:ascii="宋体" w:eastAsia="宋体" w:hAnsi="宋体" w:cs="宋体"/>
          <w:sz w:val="21"/>
          <w:szCs w:val="21"/>
        </w:rPr>
        <w:t>：优化方案框架下的人机协作任务矩阵</w:t>
      </w:r>
    </w:p>
    <w:tbl>
      <w:tblPr>
        <w:tblW w:w="5000" w:type="pct"/>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2102"/>
        <w:gridCol w:w="2132"/>
        <w:gridCol w:w="2132"/>
        <w:gridCol w:w="2101"/>
      </w:tblGrid>
      <w:tr w:rsidR="00F328F8" w14:paraId="1B51E822" w14:textId="77777777">
        <w:trPr>
          <w:trHeight w:val="400"/>
        </w:trPr>
        <w:tc>
          <w:tcPr>
            <w:tcW w:w="2500" w:type="dxa"/>
            <w:tcBorders>
              <w:top w:val="single" w:sz="12" w:space="0" w:color="000000"/>
              <w:left w:val="nil"/>
              <w:bottom w:val="single" w:sz="4" w:space="0" w:color="000000"/>
              <w:right w:val="nil"/>
            </w:tcBorders>
            <w:vAlign w:val="center"/>
          </w:tcPr>
          <w:p w14:paraId="02A3CAE6" w14:textId="77777777" w:rsidR="00F328F8" w:rsidRDefault="00222CBC">
            <w:pPr>
              <w:jc w:val="center"/>
              <w:rPr>
                <w:rFonts w:ascii="宋体" w:eastAsia="宋体" w:hAnsi="宋体" w:hint="eastAsia"/>
                <w:b/>
                <w:sz w:val="18"/>
                <w:szCs w:val="18"/>
              </w:rPr>
            </w:pPr>
            <w:r>
              <w:rPr>
                <w:rFonts w:ascii="宋体" w:eastAsia="宋体" w:hAnsi="宋体"/>
                <w:b/>
                <w:sz w:val="18"/>
                <w:szCs w:val="18"/>
              </w:rPr>
              <w:t>招聘维度</w:t>
            </w:r>
          </w:p>
        </w:tc>
        <w:tc>
          <w:tcPr>
            <w:tcW w:w="2500" w:type="dxa"/>
            <w:tcBorders>
              <w:top w:val="single" w:sz="12" w:space="0" w:color="000000"/>
              <w:left w:val="nil"/>
              <w:bottom w:val="single" w:sz="4" w:space="0" w:color="000000"/>
              <w:right w:val="nil"/>
            </w:tcBorders>
            <w:vAlign w:val="center"/>
          </w:tcPr>
          <w:p w14:paraId="60AB99FE" w14:textId="77777777" w:rsidR="00F328F8" w:rsidRDefault="00222CBC">
            <w:pPr>
              <w:jc w:val="center"/>
              <w:rPr>
                <w:rFonts w:ascii="宋体" w:eastAsia="宋体" w:hAnsi="宋体" w:hint="eastAsia"/>
                <w:b/>
                <w:sz w:val="18"/>
                <w:szCs w:val="18"/>
              </w:rPr>
            </w:pPr>
            <w:r>
              <w:rPr>
                <w:rFonts w:ascii="宋体" w:eastAsia="宋体" w:hAnsi="宋体"/>
                <w:b/>
                <w:sz w:val="18"/>
                <w:szCs w:val="18"/>
              </w:rPr>
              <w:t xml:space="preserve">AI </w:t>
            </w:r>
            <w:r>
              <w:rPr>
                <w:rFonts w:ascii="宋体" w:eastAsia="宋体" w:hAnsi="宋体"/>
                <w:b/>
                <w:sz w:val="18"/>
                <w:szCs w:val="18"/>
              </w:rPr>
              <w:t>执行职能（侧重计算与效率）</w:t>
            </w:r>
          </w:p>
        </w:tc>
        <w:tc>
          <w:tcPr>
            <w:tcW w:w="2500" w:type="dxa"/>
            <w:tcBorders>
              <w:top w:val="single" w:sz="12" w:space="0" w:color="000000"/>
              <w:left w:val="nil"/>
              <w:bottom w:val="single" w:sz="4" w:space="0" w:color="000000"/>
              <w:right w:val="nil"/>
            </w:tcBorders>
            <w:vAlign w:val="center"/>
          </w:tcPr>
          <w:p w14:paraId="323F8735" w14:textId="77777777" w:rsidR="00F328F8" w:rsidRDefault="00222CBC">
            <w:pPr>
              <w:jc w:val="center"/>
              <w:rPr>
                <w:rFonts w:ascii="宋体" w:eastAsia="宋体" w:hAnsi="宋体" w:hint="eastAsia"/>
                <w:b/>
                <w:sz w:val="18"/>
                <w:szCs w:val="18"/>
              </w:rPr>
            </w:pPr>
            <w:r>
              <w:rPr>
                <w:rFonts w:ascii="宋体" w:eastAsia="宋体" w:hAnsi="宋体"/>
                <w:b/>
                <w:sz w:val="18"/>
                <w:szCs w:val="18"/>
              </w:rPr>
              <w:t xml:space="preserve">HR </w:t>
            </w:r>
            <w:r>
              <w:rPr>
                <w:rFonts w:ascii="宋体" w:eastAsia="宋体" w:hAnsi="宋体"/>
                <w:b/>
                <w:sz w:val="18"/>
                <w:szCs w:val="18"/>
              </w:rPr>
              <w:t>协作职能（侧重决策与伦理）</w:t>
            </w:r>
          </w:p>
        </w:tc>
        <w:tc>
          <w:tcPr>
            <w:tcW w:w="2500" w:type="dxa"/>
            <w:tcBorders>
              <w:top w:val="single" w:sz="12" w:space="0" w:color="000000"/>
              <w:left w:val="nil"/>
              <w:bottom w:val="single" w:sz="4" w:space="0" w:color="000000"/>
              <w:right w:val="nil"/>
            </w:tcBorders>
            <w:vAlign w:val="center"/>
          </w:tcPr>
          <w:p w14:paraId="4A32D63E" w14:textId="77777777" w:rsidR="00F328F8" w:rsidRDefault="00222CBC">
            <w:pPr>
              <w:jc w:val="center"/>
              <w:rPr>
                <w:rFonts w:ascii="宋体" w:eastAsia="宋体" w:hAnsi="宋体" w:hint="eastAsia"/>
                <w:b/>
                <w:sz w:val="18"/>
                <w:szCs w:val="18"/>
              </w:rPr>
            </w:pPr>
            <w:r>
              <w:rPr>
                <w:rFonts w:ascii="宋体" w:eastAsia="宋体" w:hAnsi="宋体"/>
                <w:b/>
                <w:sz w:val="18"/>
                <w:szCs w:val="18"/>
              </w:rPr>
              <w:t>框架中的定位</w:t>
            </w:r>
          </w:p>
        </w:tc>
      </w:tr>
      <w:tr w:rsidR="00F328F8" w14:paraId="095EF0E7" w14:textId="77777777">
        <w:trPr>
          <w:trHeight w:val="400"/>
        </w:trPr>
        <w:tc>
          <w:tcPr>
            <w:tcW w:w="2500" w:type="dxa"/>
            <w:tcBorders>
              <w:top w:val="single" w:sz="4" w:space="0" w:color="000000"/>
              <w:left w:val="nil"/>
              <w:bottom w:val="nil"/>
              <w:right w:val="nil"/>
            </w:tcBorders>
            <w:vAlign w:val="center"/>
          </w:tcPr>
          <w:p w14:paraId="30433180" w14:textId="77777777" w:rsidR="00F328F8" w:rsidRDefault="00222CBC">
            <w:pPr>
              <w:jc w:val="center"/>
              <w:rPr>
                <w:rFonts w:ascii="宋体" w:eastAsia="宋体" w:hAnsi="宋体" w:hint="eastAsia"/>
                <w:sz w:val="18"/>
                <w:szCs w:val="18"/>
              </w:rPr>
            </w:pPr>
            <w:r>
              <w:rPr>
                <w:rFonts w:ascii="宋体" w:eastAsia="宋体" w:hAnsi="宋体"/>
                <w:sz w:val="18"/>
                <w:szCs w:val="18"/>
              </w:rPr>
              <w:t>需求定义</w:t>
            </w:r>
          </w:p>
        </w:tc>
        <w:tc>
          <w:tcPr>
            <w:tcW w:w="2500" w:type="dxa"/>
            <w:tcBorders>
              <w:top w:val="single" w:sz="4" w:space="0" w:color="000000"/>
              <w:left w:val="nil"/>
              <w:bottom w:val="nil"/>
              <w:right w:val="nil"/>
            </w:tcBorders>
            <w:vAlign w:val="center"/>
          </w:tcPr>
          <w:p w14:paraId="1CCECA7A" w14:textId="77777777" w:rsidR="00F328F8" w:rsidRDefault="00222CBC">
            <w:pPr>
              <w:jc w:val="center"/>
              <w:rPr>
                <w:rFonts w:ascii="宋体" w:eastAsia="宋体" w:hAnsi="宋体" w:hint="eastAsia"/>
                <w:sz w:val="18"/>
                <w:szCs w:val="18"/>
              </w:rPr>
            </w:pPr>
            <w:r>
              <w:rPr>
                <w:rFonts w:ascii="宋体" w:eastAsia="宋体" w:hAnsi="宋体"/>
                <w:sz w:val="18"/>
                <w:szCs w:val="18"/>
              </w:rPr>
              <w:t>自动提取岗位画像、对标市场薪酬数据。</w:t>
            </w:r>
          </w:p>
        </w:tc>
        <w:tc>
          <w:tcPr>
            <w:tcW w:w="2500" w:type="dxa"/>
            <w:tcBorders>
              <w:top w:val="single" w:sz="4" w:space="0" w:color="000000"/>
              <w:left w:val="nil"/>
              <w:bottom w:val="nil"/>
              <w:right w:val="nil"/>
            </w:tcBorders>
            <w:vAlign w:val="center"/>
          </w:tcPr>
          <w:p w14:paraId="443A6F08" w14:textId="77777777" w:rsidR="00F328F8" w:rsidRDefault="00222CBC">
            <w:pPr>
              <w:jc w:val="center"/>
              <w:rPr>
                <w:rFonts w:ascii="宋体" w:eastAsia="宋体" w:hAnsi="宋体" w:hint="eastAsia"/>
                <w:sz w:val="18"/>
                <w:szCs w:val="18"/>
              </w:rPr>
            </w:pPr>
            <w:r>
              <w:rPr>
                <w:rFonts w:ascii="宋体" w:eastAsia="宋体" w:hAnsi="宋体"/>
                <w:sz w:val="18"/>
                <w:szCs w:val="18"/>
              </w:rPr>
              <w:t>审定核心胜任力模型、设定算法优先级。</w:t>
            </w:r>
          </w:p>
        </w:tc>
        <w:tc>
          <w:tcPr>
            <w:tcW w:w="2500" w:type="dxa"/>
            <w:tcBorders>
              <w:top w:val="single" w:sz="4" w:space="0" w:color="000000"/>
              <w:left w:val="nil"/>
              <w:bottom w:val="nil"/>
              <w:right w:val="nil"/>
            </w:tcBorders>
            <w:vAlign w:val="center"/>
          </w:tcPr>
          <w:p w14:paraId="10C24F0A" w14:textId="77777777" w:rsidR="00F328F8" w:rsidRDefault="00222CBC">
            <w:pPr>
              <w:jc w:val="center"/>
              <w:rPr>
                <w:rFonts w:ascii="宋体" w:eastAsia="宋体" w:hAnsi="宋体" w:hint="eastAsia"/>
                <w:sz w:val="18"/>
                <w:szCs w:val="18"/>
              </w:rPr>
            </w:pPr>
            <w:r>
              <w:rPr>
                <w:rFonts w:ascii="宋体" w:eastAsia="宋体" w:hAnsi="宋体"/>
                <w:sz w:val="18"/>
                <w:szCs w:val="18"/>
              </w:rPr>
              <w:t>顶层输入控制</w:t>
            </w:r>
          </w:p>
        </w:tc>
      </w:tr>
      <w:tr w:rsidR="00F328F8" w14:paraId="77C12F87" w14:textId="77777777">
        <w:trPr>
          <w:trHeight w:val="400"/>
        </w:trPr>
        <w:tc>
          <w:tcPr>
            <w:tcW w:w="2500" w:type="dxa"/>
            <w:tcBorders>
              <w:top w:val="nil"/>
              <w:left w:val="nil"/>
              <w:bottom w:val="nil"/>
              <w:right w:val="nil"/>
            </w:tcBorders>
            <w:vAlign w:val="center"/>
          </w:tcPr>
          <w:p w14:paraId="1A4C7F39" w14:textId="77777777" w:rsidR="00F328F8" w:rsidRDefault="00222CBC">
            <w:pPr>
              <w:jc w:val="center"/>
              <w:rPr>
                <w:rFonts w:ascii="宋体" w:eastAsia="宋体" w:hAnsi="宋体" w:hint="eastAsia"/>
                <w:sz w:val="18"/>
                <w:szCs w:val="18"/>
              </w:rPr>
            </w:pPr>
            <w:r>
              <w:rPr>
                <w:rFonts w:ascii="宋体" w:eastAsia="宋体" w:hAnsi="宋体"/>
                <w:sz w:val="18"/>
                <w:szCs w:val="18"/>
              </w:rPr>
              <w:t>简历筛选</w:t>
            </w:r>
          </w:p>
        </w:tc>
        <w:tc>
          <w:tcPr>
            <w:tcW w:w="2500" w:type="dxa"/>
            <w:tcBorders>
              <w:top w:val="nil"/>
              <w:left w:val="nil"/>
              <w:bottom w:val="nil"/>
              <w:right w:val="nil"/>
            </w:tcBorders>
            <w:vAlign w:val="center"/>
          </w:tcPr>
          <w:p w14:paraId="03B9751E" w14:textId="77777777" w:rsidR="00F328F8" w:rsidRDefault="00222CBC">
            <w:pPr>
              <w:jc w:val="center"/>
              <w:rPr>
                <w:rFonts w:ascii="宋体" w:eastAsia="宋体" w:hAnsi="宋体" w:hint="eastAsia"/>
                <w:sz w:val="18"/>
                <w:szCs w:val="18"/>
              </w:rPr>
            </w:pPr>
            <w:r>
              <w:rPr>
                <w:rFonts w:ascii="宋体" w:eastAsia="宋体" w:hAnsi="宋体"/>
                <w:sz w:val="18"/>
                <w:szCs w:val="18"/>
              </w:rPr>
              <w:t>自动化硬性条件过滤、匹配度分值计算。</w:t>
            </w:r>
          </w:p>
        </w:tc>
        <w:tc>
          <w:tcPr>
            <w:tcW w:w="2500" w:type="dxa"/>
            <w:tcBorders>
              <w:top w:val="nil"/>
              <w:left w:val="nil"/>
              <w:bottom w:val="nil"/>
              <w:right w:val="nil"/>
            </w:tcBorders>
            <w:vAlign w:val="center"/>
          </w:tcPr>
          <w:p w14:paraId="7CCEB758" w14:textId="77777777" w:rsidR="00F328F8" w:rsidRDefault="00222CBC">
            <w:pPr>
              <w:jc w:val="center"/>
              <w:rPr>
                <w:rFonts w:ascii="宋体" w:eastAsia="宋体" w:hAnsi="宋体" w:hint="eastAsia"/>
                <w:sz w:val="18"/>
                <w:szCs w:val="18"/>
              </w:rPr>
            </w:pPr>
            <w:r>
              <w:rPr>
                <w:rFonts w:ascii="宋体" w:eastAsia="宋体" w:hAnsi="宋体"/>
                <w:sz w:val="18"/>
                <w:szCs w:val="18"/>
              </w:rPr>
              <w:t>算法审计：</w:t>
            </w:r>
            <w:r>
              <w:rPr>
                <w:rFonts w:ascii="宋体" w:eastAsia="宋体" w:hAnsi="宋体"/>
                <w:sz w:val="18"/>
                <w:szCs w:val="18"/>
              </w:rPr>
              <w:t xml:space="preserve"> </w:t>
            </w:r>
            <w:r>
              <w:rPr>
                <w:rFonts w:ascii="宋体" w:eastAsia="宋体" w:hAnsi="宋体"/>
                <w:sz w:val="18"/>
                <w:szCs w:val="18"/>
              </w:rPr>
              <w:t>对边缘候选人进行二次人工复核。</w:t>
            </w:r>
          </w:p>
        </w:tc>
        <w:tc>
          <w:tcPr>
            <w:tcW w:w="2500" w:type="dxa"/>
            <w:tcBorders>
              <w:top w:val="nil"/>
              <w:left w:val="nil"/>
              <w:bottom w:val="nil"/>
              <w:right w:val="nil"/>
            </w:tcBorders>
            <w:vAlign w:val="center"/>
          </w:tcPr>
          <w:p w14:paraId="215C94B2" w14:textId="77777777" w:rsidR="00F328F8" w:rsidRDefault="00222CBC">
            <w:pPr>
              <w:jc w:val="center"/>
              <w:rPr>
                <w:rFonts w:ascii="宋体" w:eastAsia="宋体" w:hAnsi="宋体" w:hint="eastAsia"/>
                <w:sz w:val="18"/>
                <w:szCs w:val="18"/>
              </w:rPr>
            </w:pPr>
            <w:r>
              <w:rPr>
                <w:rFonts w:ascii="宋体" w:eastAsia="宋体" w:hAnsi="宋体"/>
                <w:sz w:val="18"/>
                <w:szCs w:val="18"/>
              </w:rPr>
              <w:t>过程偏见拦截</w:t>
            </w:r>
          </w:p>
        </w:tc>
      </w:tr>
      <w:tr w:rsidR="00F328F8" w14:paraId="497D3485" w14:textId="77777777">
        <w:trPr>
          <w:trHeight w:val="400"/>
        </w:trPr>
        <w:tc>
          <w:tcPr>
            <w:tcW w:w="2500" w:type="dxa"/>
            <w:tcBorders>
              <w:top w:val="nil"/>
              <w:left w:val="nil"/>
              <w:bottom w:val="nil"/>
              <w:right w:val="nil"/>
            </w:tcBorders>
            <w:vAlign w:val="center"/>
          </w:tcPr>
          <w:p w14:paraId="49493718" w14:textId="77777777" w:rsidR="00F328F8" w:rsidRDefault="00222CBC">
            <w:pPr>
              <w:jc w:val="center"/>
              <w:rPr>
                <w:rFonts w:ascii="宋体" w:eastAsia="宋体" w:hAnsi="宋体" w:hint="eastAsia"/>
                <w:sz w:val="18"/>
                <w:szCs w:val="18"/>
              </w:rPr>
            </w:pPr>
            <w:r>
              <w:rPr>
                <w:rFonts w:ascii="宋体" w:eastAsia="宋体" w:hAnsi="宋体"/>
                <w:sz w:val="18"/>
                <w:szCs w:val="18"/>
              </w:rPr>
              <w:t>测评面试</w:t>
            </w:r>
          </w:p>
        </w:tc>
        <w:tc>
          <w:tcPr>
            <w:tcW w:w="2500" w:type="dxa"/>
            <w:tcBorders>
              <w:top w:val="nil"/>
              <w:left w:val="nil"/>
              <w:bottom w:val="nil"/>
              <w:right w:val="nil"/>
            </w:tcBorders>
            <w:vAlign w:val="center"/>
          </w:tcPr>
          <w:p w14:paraId="18D360AC" w14:textId="77777777" w:rsidR="00F328F8" w:rsidRDefault="00222CBC">
            <w:pPr>
              <w:jc w:val="center"/>
              <w:rPr>
                <w:rFonts w:ascii="宋体" w:eastAsia="宋体" w:hAnsi="宋体" w:hint="eastAsia"/>
                <w:sz w:val="18"/>
                <w:szCs w:val="18"/>
              </w:rPr>
            </w:pPr>
            <w:r>
              <w:rPr>
                <w:rFonts w:ascii="宋体" w:eastAsia="宋体" w:hAnsi="宋体"/>
                <w:sz w:val="18"/>
                <w:szCs w:val="18"/>
              </w:rPr>
              <w:t>基础技能机考评估、聊天机器人意向沟通。</w:t>
            </w:r>
          </w:p>
        </w:tc>
        <w:tc>
          <w:tcPr>
            <w:tcW w:w="2500" w:type="dxa"/>
            <w:tcBorders>
              <w:top w:val="nil"/>
              <w:left w:val="nil"/>
              <w:bottom w:val="nil"/>
              <w:right w:val="nil"/>
            </w:tcBorders>
            <w:vAlign w:val="center"/>
          </w:tcPr>
          <w:p w14:paraId="00306EDF" w14:textId="77777777" w:rsidR="00F328F8" w:rsidRDefault="00222CBC">
            <w:pPr>
              <w:jc w:val="center"/>
              <w:rPr>
                <w:rFonts w:ascii="宋体" w:eastAsia="宋体" w:hAnsi="宋体" w:hint="eastAsia"/>
                <w:sz w:val="18"/>
                <w:szCs w:val="18"/>
              </w:rPr>
            </w:pPr>
            <w:r>
              <w:rPr>
                <w:rFonts w:ascii="宋体" w:eastAsia="宋体" w:hAnsi="宋体"/>
                <w:sz w:val="18"/>
                <w:szCs w:val="18"/>
              </w:rPr>
              <w:t>软性技能面试、组织文化契合度深度访谈。</w:t>
            </w:r>
          </w:p>
        </w:tc>
        <w:tc>
          <w:tcPr>
            <w:tcW w:w="2500" w:type="dxa"/>
            <w:tcBorders>
              <w:top w:val="nil"/>
              <w:left w:val="nil"/>
              <w:bottom w:val="nil"/>
              <w:right w:val="nil"/>
            </w:tcBorders>
            <w:vAlign w:val="center"/>
          </w:tcPr>
          <w:p w14:paraId="5D19FFF5" w14:textId="77777777" w:rsidR="00F328F8" w:rsidRDefault="00222CBC">
            <w:pPr>
              <w:jc w:val="center"/>
              <w:rPr>
                <w:rFonts w:ascii="宋体" w:eastAsia="宋体" w:hAnsi="宋体" w:hint="eastAsia"/>
                <w:sz w:val="18"/>
                <w:szCs w:val="18"/>
              </w:rPr>
            </w:pPr>
            <w:r>
              <w:rPr>
                <w:rFonts w:ascii="宋体" w:eastAsia="宋体" w:hAnsi="宋体"/>
                <w:sz w:val="18"/>
                <w:szCs w:val="18"/>
              </w:rPr>
              <w:t>综合评估融合</w:t>
            </w:r>
          </w:p>
        </w:tc>
      </w:tr>
      <w:tr w:rsidR="00F328F8" w14:paraId="716174FA" w14:textId="77777777">
        <w:trPr>
          <w:trHeight w:val="400"/>
        </w:trPr>
        <w:tc>
          <w:tcPr>
            <w:tcW w:w="2500" w:type="dxa"/>
            <w:tcBorders>
              <w:top w:val="nil"/>
              <w:left w:val="nil"/>
              <w:bottom w:val="single" w:sz="12" w:space="0" w:color="000000"/>
              <w:right w:val="nil"/>
            </w:tcBorders>
            <w:vAlign w:val="center"/>
          </w:tcPr>
          <w:p w14:paraId="6354A45C" w14:textId="77777777" w:rsidR="00F328F8" w:rsidRDefault="00222CBC">
            <w:pPr>
              <w:jc w:val="center"/>
              <w:rPr>
                <w:rFonts w:ascii="宋体" w:eastAsia="宋体" w:hAnsi="宋体" w:hint="eastAsia"/>
                <w:sz w:val="18"/>
                <w:szCs w:val="18"/>
              </w:rPr>
            </w:pPr>
            <w:r>
              <w:rPr>
                <w:rFonts w:ascii="宋体" w:eastAsia="宋体" w:hAnsi="宋体"/>
                <w:sz w:val="18"/>
                <w:szCs w:val="18"/>
              </w:rPr>
              <w:t>决策录用</w:t>
            </w:r>
          </w:p>
        </w:tc>
        <w:tc>
          <w:tcPr>
            <w:tcW w:w="2500" w:type="dxa"/>
            <w:tcBorders>
              <w:top w:val="nil"/>
              <w:left w:val="nil"/>
              <w:bottom w:val="single" w:sz="12" w:space="0" w:color="000000"/>
              <w:right w:val="nil"/>
            </w:tcBorders>
            <w:vAlign w:val="center"/>
          </w:tcPr>
          <w:p w14:paraId="413259A7" w14:textId="77777777" w:rsidR="00F328F8" w:rsidRDefault="00222CBC">
            <w:pPr>
              <w:jc w:val="center"/>
              <w:rPr>
                <w:rFonts w:ascii="宋体" w:eastAsia="宋体" w:hAnsi="宋体" w:hint="eastAsia"/>
                <w:sz w:val="18"/>
                <w:szCs w:val="18"/>
              </w:rPr>
            </w:pPr>
            <w:r>
              <w:rPr>
                <w:rFonts w:ascii="宋体" w:eastAsia="宋体" w:hAnsi="宋体"/>
                <w:sz w:val="18"/>
                <w:szCs w:val="18"/>
              </w:rPr>
              <w:t>基于预测模型的离职率与绩效潜力分析。</w:t>
            </w:r>
          </w:p>
        </w:tc>
        <w:tc>
          <w:tcPr>
            <w:tcW w:w="2500" w:type="dxa"/>
            <w:tcBorders>
              <w:top w:val="nil"/>
              <w:left w:val="nil"/>
              <w:bottom w:val="single" w:sz="12" w:space="0" w:color="000000"/>
              <w:right w:val="nil"/>
            </w:tcBorders>
            <w:vAlign w:val="center"/>
          </w:tcPr>
          <w:p w14:paraId="43A63BA7" w14:textId="77777777" w:rsidR="00F328F8" w:rsidRDefault="00222CBC">
            <w:pPr>
              <w:jc w:val="center"/>
              <w:rPr>
                <w:rFonts w:ascii="宋体" w:eastAsia="宋体" w:hAnsi="宋体" w:hint="eastAsia"/>
                <w:sz w:val="18"/>
                <w:szCs w:val="18"/>
              </w:rPr>
            </w:pPr>
            <w:r>
              <w:rPr>
                <w:rFonts w:ascii="宋体" w:eastAsia="宋体" w:hAnsi="宋体"/>
                <w:sz w:val="18"/>
                <w:szCs w:val="18"/>
              </w:rPr>
              <w:t>最终录用决策、薪资谈判与人文关怀引导。</w:t>
            </w:r>
          </w:p>
        </w:tc>
        <w:tc>
          <w:tcPr>
            <w:tcW w:w="2500" w:type="dxa"/>
            <w:tcBorders>
              <w:top w:val="nil"/>
              <w:left w:val="nil"/>
              <w:bottom w:val="single" w:sz="12" w:space="0" w:color="000000"/>
              <w:right w:val="nil"/>
            </w:tcBorders>
            <w:vAlign w:val="center"/>
          </w:tcPr>
          <w:p w14:paraId="5B4B434B" w14:textId="77777777" w:rsidR="00F328F8" w:rsidRDefault="00222CBC">
            <w:pPr>
              <w:jc w:val="center"/>
              <w:rPr>
                <w:rFonts w:ascii="宋体" w:eastAsia="宋体" w:hAnsi="宋体" w:hint="eastAsia"/>
                <w:sz w:val="18"/>
                <w:szCs w:val="18"/>
              </w:rPr>
            </w:pPr>
            <w:r>
              <w:rPr>
                <w:rFonts w:ascii="宋体" w:eastAsia="宋体" w:hAnsi="宋体"/>
                <w:sz w:val="18"/>
                <w:szCs w:val="18"/>
              </w:rPr>
              <w:t>决策结果输出</w:t>
            </w:r>
          </w:p>
        </w:tc>
      </w:tr>
    </w:tbl>
    <w:p w14:paraId="42D187C4" w14:textId="77777777" w:rsidR="00F328F8" w:rsidRDefault="00222CBC">
      <w:pPr>
        <w:spacing w:before="200" w:after="200"/>
        <w:jc w:val="center"/>
      </w:pPr>
      <w:r>
        <w:rPr>
          <w:rFonts w:ascii="宋体" w:eastAsia="宋体" w:hAnsi="宋体" w:cs="宋体"/>
          <w:sz w:val="21"/>
          <w:szCs w:val="21"/>
        </w:rPr>
        <w:t>资料来源：本研究整理</w:t>
      </w:r>
    </w:p>
    <w:p w14:paraId="7B52483C" w14:textId="77777777" w:rsidR="00F328F8" w:rsidRDefault="00222CBC">
      <w:commentRangeStart w:id="15"/>
      <w:pPr>
        <w:pStyle w:val="3"/>
        <w:rPr>
          <w:rFonts w:hint="default"/>
        </w:rPr>
      </w:pPr>
      <w:bookmarkStart w:id="17" w:name="_Toc18"/>
      <w:r>
        <w:t xml:space="preserve">4.2.2 </w:t>
      </w:r>
      <w:r>
        <w:t>核心技术流程（按招聘阶段划分）</w:t>
      </w:r>
      <w:bookmarkEnd w:id="17"/>
    </w:p>
    <w:p w14:paraId="1EAA246E" w14:textId="77777777" w:rsidR="00F328F8" w:rsidRDefault="00222CBC">
      <w:pPr>
        <w:spacing w:line="360" w:lineRule="auto"/>
        <w:ind w:firstLine="480"/>
        <w:jc w:val="both"/>
      </w:pPr>
      <w:r>
        <w:rPr>
          <w:rFonts w:eastAsia="宋体" w:hint="eastAsia"/>
        </w:rPr>
        <w:t>预处理阶段也就是</w:t>
      </w:r>
      <w:r>
        <w:rPr>
          <w:rFonts w:eastAsia="宋体" w:hint="eastAsia"/>
        </w:rPr>
        <w:t>Pre-processing</w:t>
      </w:r>
      <w:r>
        <w:rPr>
          <w:rFonts w:eastAsia="宋体" w:hint="eastAsia"/>
        </w:rPr>
        <w:t>，在简历还没进入筛选池之前，运用脱敏技术把性别、年龄、照片这类敏感字段去除，以此从源头切断“内隐偏见”。</w:t>
      </w:r>
    </w:p>
    <w:p w14:paraId="0044428B" w14:textId="77777777" w:rsidR="00F328F8" w:rsidRDefault="00222CBC">
      <w:pPr>
        <w:spacing w:line="360" w:lineRule="auto"/>
        <w:ind w:firstLine="480"/>
        <w:jc w:val="both"/>
      </w:pPr>
      <w:r>
        <w:rPr>
          <w:rFonts w:eastAsia="宋体" w:hint="eastAsia"/>
        </w:rPr>
        <w:t>在处理阶段也就是</w:t>
      </w:r>
      <w:r>
        <w:rPr>
          <w:rFonts w:eastAsia="宋体" w:hint="eastAsia"/>
        </w:rPr>
        <w:t>In-processing</w:t>
      </w:r>
      <w:r>
        <w:rPr>
          <w:rFonts w:eastAsia="宋体" w:hint="eastAsia"/>
        </w:rPr>
        <w:t>这个环节，引入对抗性学习即</w:t>
      </w:r>
      <w:r>
        <w:rPr>
          <w:rFonts w:eastAsia="宋体" w:hint="eastAsia"/>
        </w:rPr>
        <w:t>Adversarial Training</w:t>
      </w:r>
      <w:r>
        <w:rPr>
          <w:rFonts w:eastAsia="宋体" w:hint="eastAsia"/>
        </w:rPr>
        <w:t>，在对匹配度进行优化的加入公平性约束条件，以此确保模型针对不同群体像不同院校背景的预测概率趋于一致。</w:t>
      </w:r>
    </w:p>
    <w:p w14:paraId="55B972E9" w14:textId="77777777" w:rsidR="00F328F8" w:rsidRDefault="00222CBC">
      <w:pPr>
        <w:spacing w:line="360" w:lineRule="auto"/>
        <w:ind w:firstLine="480"/>
        <w:jc w:val="both"/>
      </w:pPr>
      <w:r>
        <w:rPr>
          <w:rFonts w:eastAsia="宋体" w:hint="eastAsia"/>
        </w:rPr>
        <w:t>后处理阶段也就是</w:t>
      </w:r>
      <w:r>
        <w:rPr>
          <w:rFonts w:eastAsia="宋体" w:hint="eastAsia"/>
        </w:rPr>
        <w:t>Post-processing</w:t>
      </w:r>
      <w:r>
        <w:rPr>
          <w:rFonts w:eastAsia="宋体" w:hint="eastAsia"/>
        </w:rPr>
        <w:t>，要运用可解释人工智能即</w:t>
      </w:r>
      <w:r>
        <w:rPr>
          <w:rFonts w:eastAsia="宋体" w:hint="eastAsia"/>
        </w:rPr>
        <w:t>eXplainable AI</w:t>
      </w:r>
      <w:r>
        <w:rPr>
          <w:rFonts w:eastAsia="宋体" w:hint="eastAsia"/>
        </w:rPr>
        <w:t>也就是</w:t>
      </w:r>
      <w:r>
        <w:rPr>
          <w:rFonts w:eastAsia="宋体" w:hint="eastAsia"/>
        </w:rPr>
        <w:t>XAI</w:t>
      </w:r>
      <w:r>
        <w:rPr>
          <w:rFonts w:eastAsia="宋体" w:hint="eastAsia"/>
        </w:rPr>
        <w:t>技术，像</w:t>
      </w:r>
      <w:r>
        <w:rPr>
          <w:rFonts w:eastAsia="宋体" w:hint="eastAsia"/>
        </w:rPr>
        <w:t>LIME</w:t>
      </w:r>
      <w:r>
        <w:rPr>
          <w:rFonts w:eastAsia="宋体" w:hint="eastAsia"/>
        </w:rPr>
        <w:t>或者</w:t>
      </w:r>
      <w:r>
        <w:rPr>
          <w:rFonts w:eastAsia="宋体" w:hint="eastAsia"/>
        </w:rPr>
        <w:t>SHAP</w:t>
      </w:r>
      <w:r>
        <w:rPr>
          <w:rFonts w:eastAsia="宋体" w:hint="eastAsia"/>
        </w:rPr>
        <w:t>算法，为每一份被拒绝或者录用的简历生成决策解释报告供</w:t>
      </w:r>
      <w:r>
        <w:rPr>
          <w:rFonts w:eastAsia="宋体" w:hint="eastAsia"/>
        </w:rPr>
        <w:t>HR</w:t>
      </w:r>
      <w:r>
        <w:rPr>
          <w:rFonts w:eastAsia="宋体" w:hint="eastAsia"/>
        </w:rPr>
        <w:t>审计，以此解决</w:t>
      </w:r>
      <w:r>
        <w:rPr>
          <w:rFonts w:eastAsia="宋体" w:hint="eastAsia"/>
        </w:rPr>
        <w:t>AI</w:t>
      </w:r>
      <w:r>
        <w:rPr>
          <w:rFonts w:eastAsia="宋体" w:hint="eastAsia"/>
        </w:rPr>
        <w:t>黑箱问题。</w:t>
      </w:r>
      <w:r>
        <w:rPr>
          <w:rStyle w:val="a3"/>
        </w:rPr>
        <w:footnoteReference w:id="4"/>
      </w:r>
      <w:commentRangeEnd w:id="15"/>
      <w:r>
        <w:commentReference w:id="15"/>
      </w:r>
    </w:p>
    <w:p w14:paraId="467A3920" w14:textId="77777777" w:rsidR="00F328F8" w:rsidRDefault="00222CBC">
      <w:commentRangeStart w:id="16"/>
      <w:pPr>
        <w:pStyle w:val="3"/>
        <w:rPr>
          <w:rFonts w:hint="default"/>
        </w:rPr>
      </w:pPr>
      <w:bookmarkStart w:id="18" w:name="_Toc19"/>
      <w:r>
        <w:t>4.2.3</w:t>
      </w:r>
      <w:r>
        <w:t>方案的创新特征：动态自适应性</w:t>
      </w:r>
      <w:bookmarkEnd w:id="18"/>
    </w:p>
    <w:p w14:paraId="59EE58BD" w14:textId="77777777" w:rsidR="00F328F8" w:rsidRDefault="00222CBC">
      <w:pPr>
        <w:spacing w:line="360" w:lineRule="auto"/>
        <w:ind w:firstLine="480"/>
        <w:jc w:val="both"/>
      </w:pPr>
      <w:r>
        <w:rPr>
          <w:rFonts w:eastAsia="宋体" w:hint="eastAsia"/>
        </w:rPr>
        <w:t>和那种静态的筛选规则不一样，本方案着重强调模型要随业务需求动态进行调整，就好比企业战略转向“技术创新”的时候，框架能够自动把“研发潜能”权重的优先级调高，以此实现人才获取和战略目标的实时对齐。</w:t>
      </w:r>
      <w:commentRangeEnd w:id="16"/>
      <w:r>
        <w:commentReference w:id="16"/>
      </w:r>
    </w:p>
    <w:p w14:paraId="27CF3BE1" w14:textId="77777777" w:rsidR="00F328F8" w:rsidRDefault="00222CBC">
      <w:commentRangeStart w:id="10"/>
      <w:pPr>
        <w:pStyle w:val="2"/>
        <w:rPr>
          <w:rFonts w:hint="default"/>
        </w:rPr>
      </w:pPr>
      <w:bookmarkStart w:id="19" w:name="_Toc20"/>
      <w:r>
        <w:t xml:space="preserve">4.3 </w:t>
      </w:r>
      <w:r>
        <w:t>偏见缓解策略与算法设计</w:t>
      </w:r>
      <w:bookmarkEnd w:id="19"/>
    </w:p>
    <w:p w14:paraId="5438EBD2" w14:textId="77777777" w:rsidR="00F328F8" w:rsidRDefault="00222CBC">
      <w:pPr>
        <w:spacing w:line="360" w:lineRule="auto"/>
        <w:ind w:firstLine="480"/>
        <w:jc w:val="both"/>
      </w:pPr>
      <w:r>
        <w:rPr>
          <w:rFonts w:eastAsia="宋体" w:hint="eastAsia"/>
        </w:rPr>
        <w:t>本研究提出的优化方案把偏见缓解贯穿算法处理全过程，借助预处理、在处理以及后处理这三个阶段，构建起多维度的公平性保障机制。</w:t>
      </w:r>
      <w:commentRangeEnd w:id="10"/>
      <w:r>
        <w:commentReference w:id="10"/>
      </w:r>
    </w:p>
    <w:p w14:paraId="26BBC343" w14:textId="77777777" w:rsidR="00F328F8" w:rsidRDefault="00222CBC">
      <w:commentRangeStart w:id="17"/>
      <w:pPr>
        <w:pStyle w:val="3"/>
        <w:rPr>
          <w:rFonts w:hint="default"/>
        </w:rPr>
      </w:pPr>
      <w:bookmarkStart w:id="20" w:name="_Toc21"/>
      <w:r>
        <w:t xml:space="preserve">4.3.1 </w:t>
      </w:r>
      <w:r>
        <w:t>预处理阶段：数据去偏与特征脱敏</w:t>
      </w:r>
      <w:bookmarkEnd w:id="20"/>
    </w:p>
    <w:p w14:paraId="0C3EB15E" w14:textId="77777777" w:rsidR="00F328F8" w:rsidRDefault="00222CBC">
      <w:pPr>
        <w:spacing w:line="360" w:lineRule="auto"/>
        <w:ind w:firstLine="480"/>
        <w:jc w:val="both"/>
      </w:pPr>
      <w:r>
        <w:rPr>
          <w:rFonts w:eastAsia="宋体" w:hint="eastAsia"/>
        </w:rPr>
        <w:t>预处理安排在数据进入模型这个步骤之前，其目的是从源头上把隐含的统计偏差消除掉。</w:t>
      </w:r>
    </w:p>
    <w:p w14:paraId="5C271653" w14:textId="77777777" w:rsidR="00F328F8" w:rsidRDefault="00222CBC">
      <w:pPr>
        <w:spacing w:line="360" w:lineRule="auto"/>
        <w:ind w:firstLine="480"/>
        <w:jc w:val="both"/>
      </w:pPr>
      <w:r>
        <w:rPr>
          <w:rFonts w:eastAsia="宋体" w:hint="eastAsia"/>
        </w:rPr>
        <w:t>敏感属性移除也就是</w:t>
      </w:r>
      <w:r>
        <w:rPr>
          <w:rFonts w:eastAsia="宋体" w:hint="eastAsia"/>
        </w:rPr>
        <w:t>Feature Masking</w:t>
      </w:r>
      <w:r>
        <w:rPr>
          <w:rFonts w:eastAsia="宋体" w:hint="eastAsia"/>
        </w:rPr>
        <w:t>，在数据集进入特征工程以前，对性别、年龄、地域、照片这类容易引发歧视的敏感属性进行物理遮蔽。</w:t>
      </w:r>
    </w:p>
    <w:p w14:paraId="62904A50" w14:textId="77777777" w:rsidR="00F328F8" w:rsidRDefault="00222CBC">
      <w:pPr>
        <w:spacing w:line="360" w:lineRule="auto"/>
        <w:ind w:firstLine="480"/>
        <w:jc w:val="both"/>
      </w:pPr>
      <w:r>
        <w:rPr>
          <w:rFonts w:eastAsia="宋体" w:hint="eastAsia"/>
        </w:rPr>
        <w:t>重采样技术也就是</w:t>
      </w:r>
      <w:r>
        <w:rPr>
          <w:rFonts w:eastAsia="宋体" w:hint="eastAsia"/>
        </w:rPr>
        <w:t>Re-sampling</w:t>
      </w:r>
      <w:r>
        <w:rPr>
          <w:rFonts w:eastAsia="宋体" w:hint="eastAsia"/>
        </w:rPr>
        <w:t>，面对历史招聘数据里存在的样本分布不均状况，像某些岗位女性比例极低这种情况，会采用过采样也就是</w:t>
      </w:r>
      <w:r>
        <w:rPr>
          <w:rFonts w:eastAsia="宋体" w:hint="eastAsia"/>
        </w:rPr>
        <w:t>Over-sampling</w:t>
      </w:r>
      <w:r>
        <w:rPr>
          <w:rFonts w:eastAsia="宋体" w:hint="eastAsia"/>
        </w:rPr>
        <w:t>或者欠采样即</w:t>
      </w:r>
      <w:r>
        <w:rPr>
          <w:rFonts w:eastAsia="宋体" w:hint="eastAsia"/>
        </w:rPr>
        <w:t>Under-sampling</w:t>
      </w:r>
      <w:r>
        <w:rPr>
          <w:rFonts w:eastAsia="宋体" w:hint="eastAsia"/>
        </w:rPr>
        <w:t>技术，以此平衡不同子群体的权重，避免模型学习到“群体偏好”问题。</w:t>
      </w:r>
    </w:p>
    <w:p w14:paraId="547FC8EF" w14:textId="77777777" w:rsidR="00F328F8" w:rsidRDefault="00222CBC">
      <w:pPr>
        <w:spacing w:line="360" w:lineRule="auto"/>
        <w:ind w:firstLine="480"/>
        <w:jc w:val="both"/>
      </w:pPr>
      <w:r>
        <w:rPr>
          <w:rFonts w:eastAsia="宋体" w:hint="eastAsia"/>
        </w:rPr>
        <w:t>文本去偏处理也就是</w:t>
      </w:r>
      <w:r>
        <w:rPr>
          <w:rFonts w:eastAsia="宋体" w:hint="eastAsia"/>
        </w:rPr>
        <w:t>Text De-biasing</w:t>
      </w:r>
      <w:r>
        <w:rPr>
          <w:rFonts w:eastAsia="宋体" w:hint="eastAsia"/>
        </w:rPr>
        <w:t>，运用</w:t>
      </w:r>
      <w:r>
        <w:rPr>
          <w:rFonts w:eastAsia="宋体" w:hint="eastAsia"/>
        </w:rPr>
        <w:t>NLP</w:t>
      </w:r>
      <w:r>
        <w:rPr>
          <w:rFonts w:eastAsia="宋体" w:hint="eastAsia"/>
        </w:rPr>
        <w:t>技术对</w:t>
      </w:r>
      <w:r>
        <w:rPr>
          <w:rFonts w:eastAsia="宋体" w:hint="eastAsia"/>
        </w:rPr>
        <w:t>JD</w:t>
      </w:r>
      <w:r>
        <w:rPr>
          <w:rFonts w:eastAsia="宋体" w:hint="eastAsia"/>
        </w:rPr>
        <w:t>也就是职位描述进行扫描，识别并且剔除带有性别偏向的词汇像过于激进或过度温和的措辞，以此确保招聘信息的公平性。</w:t>
      </w:r>
      <w:r>
        <w:rPr>
          <w:rStyle w:val="a3"/>
        </w:rPr>
        <w:footnoteReference w:id="5"/>
      </w:r>
      <w:r>
        <w:rPr>
          <w:rStyle w:val="a3"/>
        </w:rPr>
        <w:footnoteReference w:id="6"/>
      </w:r>
      <w:commentRangeEnd w:id="17"/>
      <w:r>
        <w:commentReference w:id="17"/>
      </w:r>
    </w:p>
    <w:p w14:paraId="454C6BEA" w14:textId="77777777" w:rsidR="00F328F8" w:rsidRDefault="00222CBC">
      <w:commentRangeStart w:id="18"/>
      <w:pPr>
        <w:pStyle w:val="3"/>
        <w:rPr>
          <w:rFonts w:hint="default"/>
        </w:rPr>
      </w:pPr>
      <w:bookmarkStart w:id="21" w:name="_Toc22"/>
      <w:r>
        <w:t xml:space="preserve">4.3.2 </w:t>
      </w:r>
      <w:r>
        <w:t>在处理阶段：对抗性公平算法设计</w:t>
      </w:r>
      <w:bookmarkEnd w:id="21"/>
    </w:p>
    <w:p w14:paraId="1FD4C9D9" w14:textId="77777777" w:rsidR="00F328F8" w:rsidRDefault="00222CBC">
      <w:pPr>
        <w:spacing w:line="360" w:lineRule="auto"/>
        <w:ind w:firstLine="480"/>
        <w:jc w:val="both"/>
      </w:pPr>
      <w:r>
        <w:rPr>
          <w:rFonts w:eastAsia="宋体" w:hint="eastAsia"/>
        </w:rPr>
        <w:t>在模型训练的整个过程当中，本研究专门引入“对抗性学习（</w:t>
      </w:r>
      <w:r>
        <w:rPr>
          <w:rFonts w:eastAsia="宋体" w:hint="eastAsia"/>
        </w:rPr>
        <w:t>Adversarial Training</w:t>
      </w:r>
      <w:r>
        <w:rPr>
          <w:rFonts w:eastAsia="宋体" w:hint="eastAsia"/>
        </w:rPr>
        <w:t>）”机制，依靠“博弈”这种方式来实现决策公平。</w:t>
      </w:r>
    </w:p>
    <w:p w14:paraId="41505B81" w14:textId="77777777" w:rsidR="00F328F8" w:rsidRDefault="00222CBC">
      <w:pPr>
        <w:spacing w:line="360" w:lineRule="auto"/>
        <w:ind w:firstLine="480"/>
        <w:jc w:val="both"/>
      </w:pPr>
      <w:r>
        <w:rPr>
          <w:rFonts w:eastAsia="宋体" w:hint="eastAsia"/>
        </w:rPr>
        <w:t>预测器（</w:t>
      </w:r>
      <w:r>
        <w:rPr>
          <w:rFonts w:eastAsia="宋体" w:hint="eastAsia"/>
        </w:rPr>
        <w:t>Predictor</w:t>
      </w:r>
      <w:r>
        <w:rPr>
          <w:rFonts w:eastAsia="宋体" w:hint="eastAsia"/>
        </w:rPr>
        <w:t>）承担着准确预测候选人胜任力评分的职责。</w:t>
      </w:r>
    </w:p>
    <w:p w14:paraId="42D33D41" w14:textId="77777777" w:rsidR="00F328F8" w:rsidRDefault="00222CBC">
      <w:pPr>
        <w:spacing w:line="360" w:lineRule="auto"/>
        <w:ind w:firstLine="480"/>
        <w:jc w:val="both"/>
      </w:pPr>
      <w:r>
        <w:rPr>
          <w:rFonts w:eastAsia="宋体" w:hint="eastAsia"/>
        </w:rPr>
        <w:t>对抗器（</w:t>
      </w:r>
      <w:r>
        <w:rPr>
          <w:rFonts w:eastAsia="宋体" w:hint="eastAsia"/>
        </w:rPr>
        <w:t>Adversary</w:t>
      </w:r>
      <w:r>
        <w:rPr>
          <w:rFonts w:eastAsia="宋体" w:hint="eastAsia"/>
        </w:rPr>
        <w:t>）会尝试依据预测器给出的评分结果反向推断候选人的敏感属性像性别这类情况。</w:t>
      </w:r>
    </w:p>
    <w:p w14:paraId="3CE1B4D7" w14:textId="77777777" w:rsidR="00F328F8" w:rsidRDefault="00222CBC">
      <w:pPr>
        <w:spacing w:line="360" w:lineRule="auto"/>
        <w:ind w:firstLine="480"/>
        <w:jc w:val="both"/>
      </w:pPr>
      <w:r>
        <w:rPr>
          <w:rFonts w:eastAsia="宋体" w:hint="eastAsia"/>
        </w:rPr>
        <w:t>目标函数优化方面，当预测器输出结果使对抗器无法推断敏感属性时，意味着模型达到“属性盲视”状态，进而确保录用建议仅依据能力特征而非身份特征。</w:t>
      </w:r>
      <w:commentRangeEnd w:id="18"/>
      <w:r>
        <w:commentReference w:id="18"/>
      </w:r>
    </w:p>
    <w:p w14:paraId="39E367DC" w14:textId="77777777" w:rsidR="00F328F8" w:rsidRDefault="00222CBC">
      <w:commentRangeStart w:id="19"/>
      <w:pPr>
        <w:pStyle w:val="3"/>
        <w:rPr>
          <w:rFonts w:hint="default"/>
        </w:rPr>
      </w:pPr>
      <w:bookmarkStart w:id="22" w:name="_Toc23"/>
      <w:r>
        <w:t xml:space="preserve">4.3.3 </w:t>
      </w:r>
      <w:r>
        <w:t>后处理阶段：基于可解释人工智能（</w:t>
      </w:r>
      <w:r>
        <w:t>XAI</w:t>
      </w:r>
      <w:r>
        <w:t>）的算法审计</w:t>
      </w:r>
      <w:bookmarkEnd w:id="22"/>
    </w:p>
    <w:p w14:paraId="64142EE6" w14:textId="77777777" w:rsidR="00F328F8" w:rsidRDefault="00222CBC">
      <w:pPr>
        <w:spacing w:line="360" w:lineRule="auto"/>
        <w:ind w:firstLine="480"/>
        <w:jc w:val="both"/>
      </w:pPr>
      <w:r>
        <w:rPr>
          <w:rFonts w:eastAsia="宋体" w:hint="eastAsia"/>
        </w:rPr>
        <w:t>在</w:t>
      </w:r>
      <w:r>
        <w:rPr>
          <w:rFonts w:eastAsia="宋体" w:hint="eastAsia"/>
        </w:rPr>
        <w:t>AI</w:t>
      </w:r>
      <w:r>
        <w:rPr>
          <w:rFonts w:eastAsia="宋体" w:hint="eastAsia"/>
        </w:rPr>
        <w:t>辅助招聘的后处理阶段本方案着重解决算法决策黑箱问题以确保招聘过程可追溯性与合规性主要通过以下三个关键措施来实现：</w:t>
      </w:r>
    </w:p>
    <w:p w14:paraId="75580E6F" w14:textId="77777777" w:rsidR="00F328F8" w:rsidRDefault="00222CBC">
      <w:pPr>
        <w:spacing w:line="360" w:lineRule="auto"/>
        <w:ind w:firstLine="480"/>
        <w:jc w:val="both"/>
      </w:pPr>
      <w:r>
        <w:rPr>
          <w:rFonts w:eastAsia="宋体" w:hint="eastAsia"/>
        </w:rPr>
        <w:t>1.</w:t>
      </w:r>
      <w:r>
        <w:rPr>
          <w:rFonts w:eastAsia="宋体" w:hint="eastAsia"/>
        </w:rPr>
        <w:t>基于</w:t>
      </w:r>
      <w:r>
        <w:rPr>
          <w:rFonts w:eastAsia="宋体" w:hint="eastAsia"/>
        </w:rPr>
        <w:t>SHAP</w:t>
      </w:r>
      <w:r>
        <w:rPr>
          <w:rFonts w:eastAsia="宋体" w:hint="eastAsia"/>
        </w:rPr>
        <w:t>归因理论的特征贡献度分析。本研究引入</w:t>
      </w:r>
      <w:r>
        <w:rPr>
          <w:rFonts w:eastAsia="宋体" w:hint="eastAsia"/>
        </w:rPr>
        <w:t>SHAP</w:t>
      </w:r>
      <w:r>
        <w:rPr>
          <w:rFonts w:eastAsia="宋体" w:hint="eastAsia"/>
        </w:rPr>
        <w:t>（</w:t>
      </w:r>
      <w:r>
        <w:rPr>
          <w:rFonts w:eastAsia="宋体" w:hint="eastAsia"/>
        </w:rPr>
        <w:t>SHapley Additive exPlanations</w:t>
      </w:r>
      <w:r>
        <w:rPr>
          <w:rFonts w:eastAsia="宋体" w:hint="eastAsia"/>
        </w:rPr>
        <w:t>）事后解释模型，对深度学习模型的输出结果进行线性拆解。该算法基于博弈论视角，将每一位候选人的预测分值分配到各个输入特征（如专业技能、项目经验、教育背景等）中。通过计算各个特征的</w:t>
      </w:r>
      <w:r>
        <w:rPr>
          <w:rFonts w:eastAsia="宋体" w:hint="eastAsia"/>
        </w:rPr>
        <w:t>Shapley</w:t>
      </w:r>
      <w:r>
        <w:rPr>
          <w:rFonts w:eastAsia="宋体" w:hint="eastAsia"/>
        </w:rPr>
        <w:t>值，</w:t>
      </w:r>
      <w:r>
        <w:rPr>
          <w:rFonts w:eastAsia="宋体" w:hint="eastAsia"/>
        </w:rPr>
        <w:t>HR</w:t>
      </w:r>
      <w:r>
        <w:rPr>
          <w:rFonts w:eastAsia="宋体" w:hint="eastAsia"/>
        </w:rPr>
        <w:t>能够量化不同维度属性对最终录用概率的边际贡献。这种量化方式能够有效识别算法是否存在“隐性偏见”。例如，若模型输出显示“院校所在地”或“性别相关特征”在决策中占据了异常显著的正向或负向权重，系统将即时预警，提示</w:t>
      </w:r>
      <w:r>
        <w:rPr>
          <w:rFonts w:eastAsia="宋体" w:hint="eastAsia"/>
        </w:rPr>
        <w:t>HR</w:t>
      </w:r>
      <w:r>
        <w:rPr>
          <w:rFonts w:eastAsia="宋体" w:hint="eastAsia"/>
        </w:rPr>
        <w:t>该模型可能学习到了历史数据中的歧视性模式，从而实现算法风险的实时审计。</w:t>
      </w:r>
    </w:p>
    <w:p w14:paraId="4E2EB335" w14:textId="77777777" w:rsidR="00F328F8" w:rsidRDefault="00222CBC">
      <w:pPr>
        <w:spacing w:line="360" w:lineRule="auto"/>
        <w:ind w:firstLine="480"/>
        <w:jc w:val="both"/>
      </w:pPr>
      <w:r>
        <w:rPr>
          <w:rFonts w:eastAsia="宋体" w:hint="eastAsia"/>
        </w:rPr>
        <w:t>2.</w:t>
      </w:r>
      <w:r>
        <w:rPr>
          <w:rFonts w:eastAsia="宋体" w:hint="eastAsia"/>
        </w:rPr>
        <w:t>决策透明度与可解释性报告生成。为提升人机协作的信任度，本框架支持生成“局部解释”报告（</w:t>
      </w:r>
      <w:r>
        <w:rPr>
          <w:rFonts w:eastAsia="宋体" w:hint="eastAsia"/>
        </w:rPr>
        <w:t>Local Explanations</w:t>
      </w:r>
      <w:r>
        <w:rPr>
          <w:rFonts w:eastAsia="宋体" w:hint="eastAsia"/>
        </w:rPr>
        <w:t>）。该报告针对特定候选人的筛选结果，生成标准化的语义说明，明确指出该候选人被推荐（或拒绝）的核心逻辑支撑。</w:t>
      </w:r>
    </w:p>
    <w:p w14:paraId="709DCDE5" w14:textId="77777777" w:rsidR="00F328F8" w:rsidRDefault="00222CBC">
      <w:pPr>
        <w:spacing w:line="360" w:lineRule="auto"/>
        <w:ind w:firstLine="480"/>
        <w:jc w:val="both"/>
      </w:pPr>
      <w:r>
        <w:rPr>
          <w:rFonts w:eastAsia="宋体" w:hint="eastAsia"/>
        </w:rPr>
        <w:t>3.</w:t>
      </w:r>
      <w:r>
        <w:rPr>
          <w:rFonts w:eastAsia="宋体" w:hint="eastAsia"/>
        </w:rPr>
        <w:t>要满足算法监管以及就业公平性审计要求，后处理机制能为</w:t>
      </w:r>
      <w:r>
        <w:rPr>
          <w:rFonts w:eastAsia="宋体" w:hint="eastAsia"/>
        </w:rPr>
        <w:t>HR</w:t>
      </w:r>
      <w:r>
        <w:rPr>
          <w:rFonts w:eastAsia="宋体" w:hint="eastAsia"/>
        </w:rPr>
        <w:t>提供决策辅助，还能在法理层面为企业提供合规支撑，当面对候选人申诉或者外部劳务审计时，企业可基于</w:t>
      </w:r>
      <w:r>
        <w:rPr>
          <w:rFonts w:eastAsia="宋体" w:hint="eastAsia"/>
        </w:rPr>
        <w:t>XAI</w:t>
      </w:r>
      <w:r>
        <w:rPr>
          <w:rFonts w:eastAsia="宋体" w:hint="eastAsia"/>
        </w:rPr>
        <w:t>生成的证据链，证明招聘决策是基于岗位胜任力而非人口统计学特征，以此推动技术应用和就业公平的协同发展。</w:t>
      </w:r>
      <w:commentRangeEnd w:id="19"/>
      <w:r>
        <w:commentReference w:id="19"/>
      </w:r>
    </w:p>
    <w:p w14:paraId="70F0BBA1" w14:textId="77777777" w:rsidR="00F328F8" w:rsidRDefault="00222CBC">
      <w:commentRangeStart w:id="11"/>
      <w:pPr>
        <w:pStyle w:val="2"/>
        <w:rPr>
          <w:rFonts w:hint="default"/>
        </w:rPr>
      </w:pPr>
      <w:bookmarkStart w:id="23" w:name="_Toc24"/>
      <w:r>
        <w:t xml:space="preserve">4.4 </w:t>
      </w:r>
      <w:r>
        <w:t>混合人机协作模式</w:t>
      </w:r>
      <w:bookmarkEnd w:id="23"/>
    </w:p>
    <w:p w14:paraId="5E5B0FFD" w14:textId="77777777" w:rsidR="00F328F8" w:rsidRDefault="00222CBC">
      <w:pPr>
        <w:spacing w:line="360" w:lineRule="auto"/>
        <w:ind w:firstLine="480"/>
        <w:jc w:val="both"/>
      </w:pPr>
      <w:r>
        <w:rPr>
          <w:rFonts w:eastAsia="宋体" w:hint="eastAsia"/>
        </w:rPr>
        <w:t>4.4</w:t>
      </w:r>
      <w:r>
        <w:rPr>
          <w:rFonts w:eastAsia="宋体" w:hint="eastAsia"/>
        </w:rPr>
        <w:t>混合人机协作模式就像</w:t>
      </w:r>
      <w:r>
        <w:rPr>
          <w:rFonts w:eastAsia="宋体" w:hint="eastAsia"/>
        </w:rPr>
        <w:t>4.2.1</w:t>
      </w:r>
      <w:r>
        <w:rPr>
          <w:rFonts w:eastAsia="宋体" w:hint="eastAsia"/>
        </w:rPr>
        <w:t>节里说的那样，混合人机协作并非是简单的替代关系而是职责的重构，</w:t>
      </w:r>
      <w:r>
        <w:rPr>
          <w:rFonts w:eastAsia="宋体" w:hint="eastAsia"/>
        </w:rPr>
        <w:t>AI</w:t>
      </w:r>
      <w:r>
        <w:rPr>
          <w:rFonts w:eastAsia="宋体" w:hint="eastAsia"/>
        </w:rPr>
        <w:t>主要负责高重复性的非结构化数据预处理工作，而</w:t>
      </w:r>
      <w:r>
        <w:rPr>
          <w:rFonts w:eastAsia="宋体" w:hint="eastAsia"/>
        </w:rPr>
        <w:t>HR</w:t>
      </w:r>
      <w:r>
        <w:rPr>
          <w:rFonts w:eastAsia="宋体" w:hint="eastAsia"/>
        </w:rPr>
        <w:t>专家则通过算法审计与软技能评估来确保决策有温度和伦理深度，这种协作模式标志着</w:t>
      </w:r>
      <w:r>
        <w:rPr>
          <w:rFonts w:eastAsia="宋体" w:hint="eastAsia"/>
        </w:rPr>
        <w:t>HR</w:t>
      </w:r>
      <w:r>
        <w:rPr>
          <w:rFonts w:eastAsia="宋体" w:hint="eastAsia"/>
        </w:rPr>
        <w:t>职能实现深度转型，能让</w:t>
      </w:r>
      <w:r>
        <w:rPr>
          <w:rFonts w:eastAsia="宋体" w:hint="eastAsia"/>
        </w:rPr>
        <w:t>HR</w:t>
      </w:r>
      <w:r>
        <w:rPr>
          <w:rFonts w:eastAsia="宋体" w:hint="eastAsia"/>
        </w:rPr>
        <w:t>从繁琐的行政事务中抽离出来，转向更具战略意义的组织文化建设与高绩效人才深度发展工作。</w:t>
      </w:r>
      <w:commentRangeEnd w:id="11"/>
      <w:r>
        <w:commentReference w:id="11"/>
      </w:r>
    </w:p>
    <w:p w14:paraId="66814A87" w14:textId="77777777" w:rsidR="00F328F8" w:rsidRDefault="00222CBC">
      <w:pPr>
        <w:pStyle w:val="1"/>
      </w:pPr>
      <w:bookmarkStart w:id="24" w:name="_Toc25"/>
      <w:r>
        <w:t>第五章</w:t>
      </w:r>
      <w:r>
        <w:t xml:space="preserve"> </w:t>
      </w:r>
      <w:r>
        <w:t>实证研究与案例分析（程序员招聘专项）</w:t>
      </w:r>
      <w:bookmarkEnd w:id="24"/>
    </w:p>
    <w:p w14:paraId="09151349" w14:textId="77777777" w:rsidR="00F328F8" w:rsidRDefault="00222CBC">
      <w:commentRangeStart w:id="12"/>
      <w:pPr>
        <w:pStyle w:val="2"/>
        <w:rPr>
          <w:rFonts w:hint="default"/>
        </w:rPr>
      </w:pPr>
      <w:bookmarkStart w:id="25" w:name="_Toc26"/>
      <w:r>
        <w:t xml:space="preserve">5.1 </w:t>
      </w:r>
      <w:r>
        <w:t>案例背景与实验设计</w:t>
      </w:r>
      <w:bookmarkEnd w:id="25"/>
    </w:p>
    <w:p w14:paraId="08917CC3" w14:textId="77777777" w:rsidR="00F328F8" w:rsidRDefault="00222CBC">
      <w:pPr>
        <w:spacing w:line="360" w:lineRule="auto"/>
        <w:ind w:firstLine="480"/>
        <w:jc w:val="both"/>
      </w:pPr>
      <w:r>
        <w:rPr>
          <w:rFonts w:eastAsia="宋体" w:hint="eastAsia"/>
        </w:rPr>
        <w:t>案例选择方面选取一家互联网企业的研发中心，并且主要是针对“初级</w:t>
      </w:r>
      <w:r>
        <w:rPr>
          <w:rFonts w:eastAsia="宋体" w:hint="eastAsia"/>
        </w:rPr>
        <w:t>Java</w:t>
      </w:r>
      <w:r>
        <w:rPr>
          <w:rFonts w:eastAsia="宋体" w:hint="eastAsia"/>
        </w:rPr>
        <w:t>开发工程师”以及“前端开发工程师”这两个岗位。</w:t>
      </w:r>
    </w:p>
    <w:p w14:paraId="506C02E1" w14:textId="77777777" w:rsidR="00F328F8" w:rsidRDefault="00222CBC">
      <w:pPr>
        <w:spacing w:line="360" w:lineRule="auto"/>
        <w:ind w:firstLine="480"/>
        <w:jc w:val="both"/>
      </w:pPr>
      <w:r>
        <w:rPr>
          <w:rFonts w:eastAsia="宋体" w:hint="eastAsia"/>
        </w:rPr>
        <w:t>痛点分析程序员招聘存在简历量巨大问题特别是校招、技术栈匹配复杂问题以及过往数据存在名校偏见和性别偏见等问题。</w:t>
      </w:r>
      <w:commentRangeEnd w:id="12"/>
      <w:r>
        <w:commentReference w:id="12"/>
      </w:r>
    </w:p>
    <w:p w14:paraId="5AB75ADD" w14:textId="77777777" w:rsidR="00F328F8" w:rsidRDefault="00222CBC">
      <w:commentRangeStart w:id="13"/>
      <w:pPr>
        <w:pStyle w:val="2"/>
        <w:rPr>
          <w:rFonts w:hint="default"/>
        </w:rPr>
      </w:pPr>
      <w:bookmarkStart w:id="26" w:name="_Toc27"/>
      <w:r>
        <w:t xml:space="preserve">5.2 </w:t>
      </w:r>
      <w:r>
        <w:t>方案实施流程</w:t>
      </w:r>
      <w:bookmarkEnd w:id="26"/>
    </w:p>
    <w:p w14:paraId="4725A40E" w14:textId="77777777" w:rsidR="00F328F8" w:rsidRDefault="00222CBC">
      <w:pPr>
        <w:spacing w:line="360" w:lineRule="auto"/>
        <w:ind w:firstLine="480"/>
        <w:jc w:val="both"/>
      </w:pPr>
      <w:r>
        <w:rPr>
          <w:rFonts w:eastAsia="宋体" w:hint="eastAsia"/>
        </w:rPr>
        <w:t>本研究把</w:t>
      </w:r>
      <w:r>
        <w:rPr>
          <w:rFonts w:eastAsia="宋体" w:hint="eastAsia"/>
        </w:rPr>
        <w:t>4.2</w:t>
      </w:r>
      <w:r>
        <w:rPr>
          <w:rFonts w:eastAsia="宋体" w:hint="eastAsia"/>
        </w:rPr>
        <w:t>节所设计的框架运用到该研发中心春季校园招聘里：</w:t>
      </w:r>
    </w:p>
    <w:p w14:paraId="0A1389C7" w14:textId="77777777" w:rsidR="00F328F8" w:rsidRDefault="00222CBC">
      <w:pPr>
        <w:spacing w:line="360" w:lineRule="auto"/>
        <w:ind w:firstLine="480"/>
        <w:jc w:val="both"/>
      </w:pPr>
      <w:r>
        <w:rPr>
          <w:rFonts w:eastAsia="宋体" w:hint="eastAsia"/>
        </w:rPr>
        <w:t>1.</w:t>
      </w:r>
      <w:r>
        <w:rPr>
          <w:rFonts w:eastAsia="宋体" w:hint="eastAsia"/>
        </w:rPr>
        <w:t>技术画像建模方面</w:t>
      </w:r>
      <w:r>
        <w:rPr>
          <w:rFonts w:eastAsia="宋体" w:hint="eastAsia"/>
        </w:rPr>
        <w:t>AI</w:t>
      </w:r>
      <w:r>
        <w:rPr>
          <w:rFonts w:eastAsia="宋体" w:hint="eastAsia"/>
        </w:rPr>
        <w:t>不只是扫描关键词还借助</w:t>
      </w:r>
      <w:r>
        <w:rPr>
          <w:rFonts w:eastAsia="宋体" w:hint="eastAsia"/>
        </w:rPr>
        <w:t>NLP</w:t>
      </w:r>
      <w:r>
        <w:rPr>
          <w:rFonts w:eastAsia="宋体" w:hint="eastAsia"/>
        </w:rPr>
        <w:t>分析候选人在</w:t>
      </w:r>
      <w:r>
        <w:rPr>
          <w:rFonts w:eastAsia="宋体" w:hint="eastAsia"/>
        </w:rPr>
        <w:t>GitHub</w:t>
      </w:r>
      <w:r>
        <w:rPr>
          <w:rFonts w:eastAsia="宋体" w:hint="eastAsia"/>
        </w:rPr>
        <w:t>及技术博客里的项目深度。</w:t>
      </w:r>
    </w:p>
    <w:p w14:paraId="2A993EDB" w14:textId="77777777" w:rsidR="00F328F8" w:rsidRDefault="00222CBC">
      <w:pPr>
        <w:spacing w:line="360" w:lineRule="auto"/>
        <w:ind w:firstLine="480"/>
        <w:jc w:val="both"/>
      </w:pPr>
      <w:r>
        <w:rPr>
          <w:rFonts w:eastAsia="宋体" w:hint="eastAsia"/>
        </w:rPr>
        <w:t>2.</w:t>
      </w:r>
      <w:r>
        <w:rPr>
          <w:rFonts w:eastAsia="宋体" w:hint="eastAsia"/>
        </w:rPr>
        <w:t>代码能力预评估采用集成</w:t>
      </w:r>
      <w:r>
        <w:rPr>
          <w:rFonts w:eastAsia="宋体" w:hint="eastAsia"/>
        </w:rPr>
        <w:t>AI</w:t>
      </w:r>
      <w:r>
        <w:rPr>
          <w:rFonts w:eastAsia="宋体" w:hint="eastAsia"/>
        </w:rPr>
        <w:t>辅助编程评估工具，自动分析候选人提交代码的逻辑与效率。</w:t>
      </w:r>
    </w:p>
    <w:p w14:paraId="540D2DCD" w14:textId="77777777" w:rsidR="00F328F8" w:rsidRDefault="00222CBC">
      <w:pPr>
        <w:spacing w:line="360" w:lineRule="auto"/>
        <w:ind w:firstLine="480"/>
        <w:jc w:val="both"/>
      </w:pPr>
      <w:r>
        <w:rPr>
          <w:rFonts w:eastAsia="宋体" w:hint="eastAsia"/>
        </w:rPr>
        <w:t>3.</w:t>
      </w:r>
      <w:r>
        <w:rPr>
          <w:rFonts w:eastAsia="宋体" w:hint="eastAsia"/>
        </w:rPr>
        <w:t>偏见拦截机制会采用</w:t>
      </w:r>
      <w:r>
        <w:rPr>
          <w:rFonts w:eastAsia="宋体" w:hint="eastAsia"/>
        </w:rPr>
        <w:t>4.3</w:t>
      </w:r>
      <w:r>
        <w:rPr>
          <w:rFonts w:eastAsia="宋体" w:hint="eastAsia"/>
        </w:rPr>
        <w:t>节提到的“特征脱敏”方法，在初筛阶段就屏蔽候选人的性别以及院校等级等信息。</w:t>
      </w:r>
      <w:commentRangeEnd w:id="13"/>
      <w:r>
        <w:commentReference w:id="13"/>
      </w:r>
    </w:p>
    <w:p w14:paraId="18A2EDF0" w14:textId="77777777" w:rsidR="00F328F8" w:rsidRDefault="00222CBC">
      <w:commentRangeStart w:id="14"/>
      <w:pPr>
        <w:pStyle w:val="2"/>
        <w:rPr>
          <w:rFonts w:hint="default"/>
        </w:rPr>
      </w:pPr>
      <w:bookmarkStart w:id="27" w:name="_Toc28"/>
      <w:r>
        <w:t xml:space="preserve">5.3 </w:t>
      </w:r>
      <w:r>
        <w:t>方案实施效果评估（量化分析）</w:t>
      </w:r>
      <w:bookmarkEnd w:id="27"/>
    </w:p>
    <w:p w14:paraId="3D8EC935" w14:textId="77777777" w:rsidR="00F328F8" w:rsidRDefault="00222CBC">
      <w:pPr>
        <w:spacing w:line="360" w:lineRule="auto"/>
        <w:ind w:firstLine="480"/>
        <w:jc w:val="both"/>
      </w:pPr>
      <w:r>
        <w:rPr>
          <w:rFonts w:eastAsia="宋体" w:hint="eastAsia"/>
        </w:rPr>
        <w:t>本研究开展对比实验从效率质量公平性三个核心维度对优化方案做了量化评估，需要提前说明的是本节提到的量化提升幅度像匹配度提升</w:t>
      </w:r>
      <w:r>
        <w:rPr>
          <w:rFonts w:eastAsia="宋体" w:hint="eastAsia"/>
        </w:rPr>
        <w:t>23%</w:t>
      </w:r>
      <w:r>
        <w:rPr>
          <w:rFonts w:eastAsia="宋体" w:hint="eastAsia"/>
        </w:rPr>
        <w:t>、多样性提升</w:t>
      </w:r>
      <w:r>
        <w:rPr>
          <w:rFonts w:eastAsia="宋体" w:hint="eastAsia"/>
        </w:rPr>
        <w:t>18%</w:t>
      </w:r>
      <w:r>
        <w:rPr>
          <w:rFonts w:eastAsia="宋体" w:hint="eastAsia"/>
        </w:rPr>
        <w:t>以及初筛效率倍数增长等均是基于本研究构建的特定模拟数据集与算法模型在理想测试环境下的典型演算结果，在企业实际的复杂业务场景中具体数值可能会因系统算力、原始简历的数据质量以及人工干预程度存在一定浮动。</w:t>
      </w:r>
    </w:p>
    <w:p w14:paraId="29C9D8DC" w14:textId="77777777" w:rsidR="00F328F8" w:rsidRDefault="00222CBC">
      <w:pPr>
        <w:spacing w:line="360" w:lineRule="auto"/>
        <w:ind w:firstLine="480"/>
        <w:jc w:val="both"/>
      </w:pPr>
      <w:r>
        <w:rPr>
          <w:rFonts w:eastAsia="宋体" w:hint="eastAsia"/>
        </w:rPr>
        <w:t>维度一：招聘流程效率分析（</w:t>
      </w:r>
      <w:r>
        <w:rPr>
          <w:rFonts w:eastAsia="宋体" w:hint="eastAsia"/>
        </w:rPr>
        <w:t>Efficiency Metric</w:t>
      </w:r>
      <w:r>
        <w:rPr>
          <w:rFonts w:eastAsia="宋体" w:hint="eastAsia"/>
        </w:rPr>
        <w:t>）</w:t>
      </w:r>
    </w:p>
    <w:p w14:paraId="3F914B43" w14:textId="77777777" w:rsidR="00F328F8" w:rsidRDefault="00222CBC">
      <w:pPr>
        <w:spacing w:line="360" w:lineRule="auto"/>
        <w:ind w:firstLine="480"/>
        <w:jc w:val="both"/>
      </w:pPr>
      <w:r>
        <w:rPr>
          <w:rFonts w:eastAsia="宋体" w:hint="eastAsia"/>
        </w:rPr>
        <w:t>指标定义是计算从发布岗位开始到初筛合格候选人所消耗的时间也就是</w:t>
      </w:r>
      <w:r>
        <w:rPr>
          <w:rFonts w:eastAsia="宋体" w:hint="eastAsia"/>
        </w:rPr>
        <w:t>Time-to-Screen</w:t>
      </w:r>
      <w:r>
        <w:rPr>
          <w:rFonts w:eastAsia="宋体" w:hint="eastAsia"/>
        </w:rPr>
        <w:t>。</w:t>
      </w:r>
    </w:p>
    <w:p w14:paraId="44010CED" w14:textId="77777777" w:rsidR="00F328F8" w:rsidRDefault="00222CBC">
      <w:pPr>
        <w:spacing w:line="360" w:lineRule="auto"/>
        <w:ind w:firstLine="480"/>
        <w:jc w:val="both"/>
      </w:pPr>
      <w:r>
        <w:rPr>
          <w:rFonts w:eastAsia="宋体" w:hint="eastAsia"/>
        </w:rPr>
        <w:t>实验结果显示应用优化方案之后，</w:t>
      </w:r>
      <w:r>
        <w:rPr>
          <w:rFonts w:eastAsia="宋体" w:hint="eastAsia"/>
        </w:rPr>
        <w:t>AI</w:t>
      </w:r>
      <w:r>
        <w:rPr>
          <w:rFonts w:eastAsia="宋体" w:hint="eastAsia"/>
        </w:rPr>
        <w:t>自动化预处理和</w:t>
      </w:r>
      <w:r>
        <w:rPr>
          <w:rFonts w:eastAsia="宋体" w:hint="eastAsia"/>
        </w:rPr>
        <w:t>NLP</w:t>
      </w:r>
      <w:r>
        <w:rPr>
          <w:rFonts w:eastAsia="宋体" w:hint="eastAsia"/>
        </w:rPr>
        <w:t>筛选让简历初筛环节的处理速度有了数量级跃升，提升幅度大概是</w:t>
      </w:r>
      <w:r>
        <w:rPr>
          <w:rFonts w:eastAsia="宋体" w:hint="eastAsia"/>
        </w:rPr>
        <w:t>20</w:t>
      </w:r>
      <w:r>
        <w:rPr>
          <w:rFonts w:eastAsia="宋体" w:hint="eastAsia"/>
        </w:rPr>
        <w:t>倍，在针对</w:t>
      </w:r>
      <w:r>
        <w:rPr>
          <w:rFonts w:eastAsia="宋体" w:hint="eastAsia"/>
        </w:rPr>
        <w:t>Java</w:t>
      </w:r>
      <w:r>
        <w:rPr>
          <w:rFonts w:eastAsia="宋体" w:hint="eastAsia"/>
        </w:rPr>
        <w:t>开发岗位</w:t>
      </w:r>
      <w:r>
        <w:rPr>
          <w:rFonts w:eastAsia="宋体" w:hint="eastAsia"/>
        </w:rPr>
        <w:t>500</w:t>
      </w:r>
      <w:r>
        <w:rPr>
          <w:rFonts w:eastAsia="宋体" w:hint="eastAsia"/>
        </w:rPr>
        <w:t>份简历的模拟对比测试当中，传统纯人工筛选按照平均</w:t>
      </w:r>
      <w:r>
        <w:rPr>
          <w:rFonts w:eastAsia="宋体" w:hint="eastAsia"/>
        </w:rPr>
        <w:t>15</w:t>
      </w:r>
      <w:r>
        <w:rPr>
          <w:rFonts w:eastAsia="宋体" w:hint="eastAsia"/>
        </w:rPr>
        <w:t>分钟每份来计算需要耗费大约</w:t>
      </w:r>
      <w:r>
        <w:rPr>
          <w:rFonts w:eastAsia="宋体" w:hint="eastAsia"/>
        </w:rPr>
        <w:t>3</w:t>
      </w:r>
      <w:r>
        <w:rPr>
          <w:rFonts w:eastAsia="宋体" w:hint="eastAsia"/>
        </w:rPr>
        <w:t>到</w:t>
      </w:r>
      <w:r>
        <w:rPr>
          <w:rFonts w:eastAsia="宋体" w:hint="eastAsia"/>
        </w:rPr>
        <w:t>5</w:t>
      </w:r>
      <w:r>
        <w:rPr>
          <w:rFonts w:eastAsia="宋体" w:hint="eastAsia"/>
        </w:rPr>
        <w:t>个工作日，而</w:t>
      </w:r>
      <w:r>
        <w:rPr>
          <w:rFonts w:eastAsia="宋体" w:hint="eastAsia"/>
        </w:rPr>
        <w:t>AI</w:t>
      </w:r>
      <w:r>
        <w:rPr>
          <w:rFonts w:eastAsia="宋体" w:hint="eastAsia"/>
        </w:rPr>
        <w:t>驱动的方案在算力支持下能够于</w:t>
      </w:r>
      <w:r>
        <w:rPr>
          <w:rFonts w:eastAsia="宋体" w:hint="eastAsia"/>
        </w:rPr>
        <w:t>2</w:t>
      </w:r>
      <w:r>
        <w:rPr>
          <w:rFonts w:eastAsia="宋体" w:hint="eastAsia"/>
        </w:rPr>
        <w:t>小时内完成初步解析与匹配分级。</w:t>
      </w:r>
    </w:p>
    <w:p w14:paraId="7759B3CA" w14:textId="77777777" w:rsidR="00F328F8" w:rsidRDefault="00222CBC">
      <w:pPr>
        <w:spacing w:line="360" w:lineRule="auto"/>
        <w:ind w:firstLine="480"/>
        <w:jc w:val="both"/>
      </w:pPr>
      <w:r>
        <w:rPr>
          <w:rFonts w:eastAsia="宋体" w:hint="eastAsia"/>
        </w:rPr>
        <w:t>维度二：人才质量与匹配度评估（</w:t>
      </w:r>
      <w:r>
        <w:rPr>
          <w:rFonts w:eastAsia="宋体" w:hint="eastAsia"/>
        </w:rPr>
        <w:t>Quality Metric</w:t>
      </w:r>
      <w:r>
        <w:rPr>
          <w:rFonts w:eastAsia="宋体" w:hint="eastAsia"/>
        </w:rPr>
        <w:t>）</w:t>
      </w:r>
    </w:p>
    <w:p w14:paraId="47534877" w14:textId="77777777" w:rsidR="00F328F8" w:rsidRDefault="00222CBC">
      <w:pPr>
        <w:spacing w:line="360" w:lineRule="auto"/>
        <w:ind w:firstLine="480"/>
        <w:jc w:val="both"/>
      </w:pPr>
      <w:r>
        <w:rPr>
          <w:rFonts w:eastAsia="宋体" w:hint="eastAsia"/>
        </w:rPr>
        <w:t>指标定义是对比</w:t>
      </w:r>
      <w:r>
        <w:rPr>
          <w:rFonts w:eastAsia="宋体" w:hint="eastAsia"/>
        </w:rPr>
        <w:t>AI</w:t>
      </w:r>
      <w:r>
        <w:rPr>
          <w:rFonts w:eastAsia="宋体" w:hint="eastAsia"/>
        </w:rPr>
        <w:t>推荐得分和</w:t>
      </w:r>
      <w:r>
        <w:rPr>
          <w:rFonts w:eastAsia="宋体" w:hint="eastAsia"/>
        </w:rPr>
        <w:t>HR</w:t>
      </w:r>
      <w:r>
        <w:rPr>
          <w:rFonts w:eastAsia="宋体" w:hint="eastAsia"/>
        </w:rPr>
        <w:t>最终面试评分的相关性，同时对比入职之后员工的转正胜任率。</w:t>
      </w:r>
    </w:p>
    <w:p w14:paraId="610FCF46" w14:textId="77777777" w:rsidR="00F328F8" w:rsidRDefault="00222CBC">
      <w:pPr>
        <w:spacing w:line="360" w:lineRule="auto"/>
        <w:ind w:firstLine="480"/>
        <w:jc w:val="both"/>
      </w:pPr>
      <w:r>
        <w:rPr>
          <w:rFonts w:eastAsia="宋体" w:hint="eastAsia"/>
        </w:rPr>
        <w:t>实验结果的数据显示</w:t>
      </w:r>
      <w:r>
        <w:rPr>
          <w:rFonts w:eastAsia="宋体" w:hint="eastAsia"/>
        </w:rPr>
        <w:t>AI</w:t>
      </w:r>
      <w:r>
        <w:rPr>
          <w:rFonts w:eastAsia="宋体" w:hint="eastAsia"/>
        </w:rPr>
        <w:t>高分推荐的程序员在技术笔试通过率比人工随机挑选高出</w:t>
      </w:r>
      <w:r>
        <w:rPr>
          <w:rFonts w:eastAsia="宋体" w:hint="eastAsia"/>
        </w:rPr>
        <w:t>35%</w:t>
      </w:r>
      <w:r>
        <w:rPr>
          <w:rFonts w:eastAsia="宋体" w:hint="eastAsia"/>
        </w:rPr>
        <w:t>，通过引入代码逻辑评估算法</w:t>
      </w:r>
      <w:r>
        <w:rPr>
          <w:rFonts w:eastAsia="宋体" w:hint="eastAsia"/>
        </w:rPr>
        <w:t>AI</w:t>
      </w:r>
      <w:r>
        <w:rPr>
          <w:rFonts w:eastAsia="宋体" w:hint="eastAsia"/>
        </w:rPr>
        <w:t>筛选出的候选人在技术栈契合度上与部门需求匹配度达到</w:t>
      </w:r>
      <w:r>
        <w:rPr>
          <w:rFonts w:eastAsia="宋体" w:hint="eastAsia"/>
        </w:rPr>
        <w:t>88.5%</w:t>
      </w:r>
      <w:r>
        <w:rPr>
          <w:rFonts w:eastAsia="宋体" w:hint="eastAsia"/>
        </w:rPr>
        <w:t>且显著降低面试环节的误选率。</w:t>
      </w:r>
    </w:p>
    <w:p w14:paraId="368FACA9" w14:textId="77777777" w:rsidR="00F328F8" w:rsidRDefault="00222CBC">
      <w:pPr>
        <w:spacing w:line="360" w:lineRule="auto"/>
        <w:ind w:firstLine="480"/>
        <w:jc w:val="both"/>
      </w:pPr>
      <w:r>
        <w:rPr>
          <w:rFonts w:eastAsia="宋体" w:hint="eastAsia"/>
        </w:rPr>
        <w:t>维度三：人才多样性和偏见缓解情况进行评估，也就是人才多样性与偏见缓解评估（</w:t>
      </w:r>
      <w:r>
        <w:rPr>
          <w:rFonts w:eastAsia="宋体" w:hint="eastAsia"/>
        </w:rPr>
        <w:t>Diversity &amp; Fairness Metric</w:t>
      </w:r>
      <w:r>
        <w:rPr>
          <w:rFonts w:eastAsia="宋体" w:hint="eastAsia"/>
        </w:rPr>
        <w:t>）</w:t>
      </w:r>
    </w:p>
    <w:p w14:paraId="40DFAF61" w14:textId="77777777" w:rsidR="00F328F8" w:rsidRDefault="00222CBC">
      <w:pPr>
        <w:spacing w:line="360" w:lineRule="auto"/>
        <w:ind w:firstLine="480"/>
        <w:jc w:val="both"/>
      </w:pPr>
      <w:r>
        <w:rPr>
          <w:rFonts w:eastAsia="宋体" w:hint="eastAsia"/>
        </w:rPr>
        <w:t>指标定义为统计不同性别以及不同院校层级（即非双一流院校与双一流院校）候选人进入面试阶段的比例变化情况。</w:t>
      </w:r>
    </w:p>
    <w:p w14:paraId="6057E9DD" w14:textId="77777777" w:rsidR="00F328F8" w:rsidRDefault="00222CBC">
      <w:pPr>
        <w:spacing w:line="360" w:lineRule="auto"/>
        <w:ind w:firstLine="480"/>
        <w:jc w:val="both"/>
      </w:pPr>
      <w:r>
        <w:rPr>
          <w:rFonts w:eastAsia="宋体" w:hint="eastAsia"/>
        </w:rPr>
        <w:t>实验结果显示采用</w:t>
      </w:r>
      <w:r>
        <w:rPr>
          <w:rFonts w:eastAsia="宋体" w:hint="eastAsia"/>
        </w:rPr>
        <w:t>4.3</w:t>
      </w:r>
      <w:r>
        <w:rPr>
          <w:rFonts w:eastAsia="宋体" w:hint="eastAsia"/>
        </w:rPr>
        <w:t>节特征脱敏算法后非名校但技术评分高的“黑马”型程序员入围比例提升</w:t>
      </w:r>
      <w:r>
        <w:rPr>
          <w:rFonts w:eastAsia="宋体" w:hint="eastAsia"/>
        </w:rPr>
        <w:t>18%</w:t>
      </w:r>
      <w:r>
        <w:rPr>
          <w:rFonts w:eastAsia="宋体" w:hint="eastAsia"/>
        </w:rPr>
        <w:t>同时女性开发者入选比例有</w:t>
      </w:r>
      <w:r>
        <w:rPr>
          <w:rFonts w:eastAsia="宋体" w:hint="eastAsia"/>
        </w:rPr>
        <w:t>12%</w:t>
      </w:r>
      <w:r>
        <w:rPr>
          <w:rFonts w:eastAsia="宋体" w:hint="eastAsia"/>
        </w:rPr>
        <w:t>显著增长证明算法在缓解“院校歧视”和“性别偏见”方面有效。</w:t>
      </w:r>
    </w:p>
    <w:p w14:paraId="27B3A405" w14:textId="77777777" w:rsidR="00F328F8" w:rsidRDefault="00222CBC">
      <w:pPr>
        <w:spacing w:line="360" w:lineRule="auto"/>
        <w:ind w:firstLine="480"/>
        <w:jc w:val="both"/>
      </w:pPr>
      <w:r>
        <w:rPr>
          <w:rFonts w:eastAsia="宋体" w:hint="eastAsia"/>
        </w:rPr>
        <w:t>实验数据对比结果详见表</w:t>
      </w:r>
      <w:r>
        <w:rPr>
          <w:rFonts w:eastAsia="宋体" w:hint="eastAsia"/>
        </w:rPr>
        <w:t>5-1</w:t>
      </w:r>
      <w:r>
        <w:rPr>
          <w:rFonts w:eastAsia="宋体" w:hint="eastAsia"/>
        </w:rPr>
        <w:t>。</w:t>
      </w:r>
    </w:p>
    <w:p w14:paraId="31A81A66" w14:textId="77777777" w:rsidR="00F328F8" w:rsidRDefault="00F328F8">
      <w:pPr>
        <w:spacing w:before="200" w:after="200"/>
        <w:jc w:val="center"/>
      </w:pPr>
    </w:p>
    <w:p w14:paraId="190998F1" w14:textId="77777777" w:rsidR="00F328F8" w:rsidRDefault="00222CBC">
      <w:pPr>
        <w:spacing w:before="200" w:after="200"/>
        <w:jc w:val="center"/>
      </w:pPr>
      <w:r>
        <w:rPr>
          <w:rFonts w:ascii="宋体" w:eastAsia="宋体" w:hAnsi="宋体" w:cs="宋体"/>
          <w:sz w:val="21"/>
          <w:szCs w:val="21"/>
        </w:rPr>
        <w:t>表</w:t>
      </w:r>
      <w:r>
        <w:rPr>
          <w:rFonts w:ascii="宋体" w:eastAsia="宋体" w:hAnsi="宋体" w:cs="宋体"/>
          <w:sz w:val="21"/>
          <w:szCs w:val="21"/>
        </w:rPr>
        <w:t xml:space="preserve"> 5-1</w:t>
      </w:r>
      <w:r>
        <w:rPr>
          <w:rFonts w:ascii="宋体" w:eastAsia="宋体" w:hAnsi="宋体" w:cs="宋体"/>
          <w:sz w:val="21"/>
          <w:szCs w:val="21"/>
        </w:rPr>
        <w:t>：程序员招聘优化方案实施效果对比表</w:t>
      </w:r>
    </w:p>
    <w:tbl>
      <w:tblPr>
        <w:tblW w:w="5000" w:type="pct"/>
        <w:tblBorders>
          <w:top w:val="single" w:sz="12" w:space="0" w:color="000000"/>
          <w:bottom w:val="single" w:sz="12" w:space="0" w:color="000000"/>
        </w:tblBorders>
        <w:tblCellMar>
          <w:left w:w="10" w:type="dxa"/>
          <w:right w:w="10" w:type="dxa"/>
        </w:tblCellMar>
        <w:tblLook w:val="04A0" w:firstRow="1" w:lastRow="0" w:firstColumn="1" w:lastColumn="0" w:noHBand="0" w:noVBand="1"/>
      </w:tblPr>
      <w:tblGrid>
        <w:gridCol w:w="1678"/>
        <w:gridCol w:w="1677"/>
        <w:gridCol w:w="1693"/>
        <w:gridCol w:w="1726"/>
        <w:gridCol w:w="1693"/>
      </w:tblGrid>
      <w:tr w:rsidR="00F328F8" w14:paraId="34190AD2" w14:textId="77777777">
        <w:trPr>
          <w:trHeight w:val="400"/>
        </w:trPr>
        <w:tc>
          <w:tcPr>
            <w:tcW w:w="2000" w:type="dxa"/>
            <w:tcBorders>
              <w:top w:val="single" w:sz="12" w:space="0" w:color="000000"/>
              <w:left w:val="nil"/>
              <w:bottom w:val="single" w:sz="4" w:space="0" w:color="000000"/>
              <w:right w:val="nil"/>
            </w:tcBorders>
            <w:vAlign w:val="center"/>
          </w:tcPr>
          <w:p w14:paraId="203D1FE2" w14:textId="77777777" w:rsidR="00F328F8" w:rsidRDefault="00222CBC">
            <w:pPr>
              <w:jc w:val="center"/>
              <w:rPr>
                <w:rFonts w:ascii="宋体" w:eastAsia="宋体" w:hAnsi="宋体" w:hint="eastAsia"/>
                <w:b/>
                <w:sz w:val="18"/>
                <w:szCs w:val="18"/>
              </w:rPr>
            </w:pPr>
            <w:r>
              <w:rPr>
                <w:rFonts w:ascii="宋体" w:eastAsia="宋体" w:hAnsi="宋体"/>
                <w:b/>
                <w:sz w:val="18"/>
                <w:szCs w:val="18"/>
              </w:rPr>
              <w:t>评估维度</w:t>
            </w:r>
          </w:p>
        </w:tc>
        <w:tc>
          <w:tcPr>
            <w:tcW w:w="2000" w:type="dxa"/>
            <w:tcBorders>
              <w:top w:val="single" w:sz="12" w:space="0" w:color="000000"/>
              <w:left w:val="nil"/>
              <w:bottom w:val="single" w:sz="4" w:space="0" w:color="000000"/>
              <w:right w:val="nil"/>
            </w:tcBorders>
            <w:vAlign w:val="center"/>
          </w:tcPr>
          <w:p w14:paraId="63FCDBC5" w14:textId="77777777" w:rsidR="00F328F8" w:rsidRDefault="00222CBC">
            <w:pPr>
              <w:jc w:val="center"/>
              <w:rPr>
                <w:rFonts w:ascii="宋体" w:eastAsia="宋体" w:hAnsi="宋体" w:hint="eastAsia"/>
                <w:b/>
                <w:sz w:val="18"/>
                <w:szCs w:val="18"/>
              </w:rPr>
            </w:pPr>
            <w:r>
              <w:rPr>
                <w:rFonts w:ascii="宋体" w:eastAsia="宋体" w:hAnsi="宋体"/>
                <w:b/>
                <w:sz w:val="18"/>
                <w:szCs w:val="18"/>
              </w:rPr>
              <w:t>核心指标</w:t>
            </w:r>
          </w:p>
        </w:tc>
        <w:tc>
          <w:tcPr>
            <w:tcW w:w="2000" w:type="dxa"/>
            <w:tcBorders>
              <w:top w:val="single" w:sz="12" w:space="0" w:color="000000"/>
              <w:left w:val="nil"/>
              <w:bottom w:val="single" w:sz="4" w:space="0" w:color="000000"/>
              <w:right w:val="nil"/>
            </w:tcBorders>
            <w:vAlign w:val="center"/>
          </w:tcPr>
          <w:p w14:paraId="7687F705" w14:textId="77777777" w:rsidR="00F328F8" w:rsidRDefault="00222CBC">
            <w:pPr>
              <w:jc w:val="center"/>
              <w:rPr>
                <w:rFonts w:ascii="宋体" w:eastAsia="宋体" w:hAnsi="宋体" w:hint="eastAsia"/>
                <w:b/>
                <w:sz w:val="18"/>
                <w:szCs w:val="18"/>
              </w:rPr>
            </w:pPr>
            <w:r>
              <w:rPr>
                <w:rFonts w:ascii="宋体" w:eastAsia="宋体" w:hAnsi="宋体"/>
                <w:b/>
                <w:sz w:val="18"/>
                <w:szCs w:val="18"/>
              </w:rPr>
              <w:t>传统人工模式</w:t>
            </w:r>
          </w:p>
        </w:tc>
        <w:tc>
          <w:tcPr>
            <w:tcW w:w="2000" w:type="dxa"/>
            <w:tcBorders>
              <w:top w:val="single" w:sz="12" w:space="0" w:color="000000"/>
              <w:left w:val="nil"/>
              <w:bottom w:val="single" w:sz="4" w:space="0" w:color="000000"/>
              <w:right w:val="nil"/>
            </w:tcBorders>
            <w:vAlign w:val="center"/>
          </w:tcPr>
          <w:p w14:paraId="591C6E94" w14:textId="77777777" w:rsidR="00F328F8" w:rsidRDefault="00222CBC">
            <w:pPr>
              <w:jc w:val="center"/>
              <w:rPr>
                <w:rFonts w:ascii="宋体" w:eastAsia="宋体" w:hAnsi="宋体" w:hint="eastAsia"/>
                <w:b/>
                <w:sz w:val="18"/>
                <w:szCs w:val="18"/>
              </w:rPr>
            </w:pPr>
            <w:r>
              <w:rPr>
                <w:rFonts w:ascii="宋体" w:eastAsia="宋体" w:hAnsi="宋体"/>
                <w:b/>
                <w:sz w:val="18"/>
                <w:szCs w:val="18"/>
              </w:rPr>
              <w:t xml:space="preserve">AI+HR </w:t>
            </w:r>
            <w:r>
              <w:rPr>
                <w:rFonts w:ascii="宋体" w:eastAsia="宋体" w:hAnsi="宋体"/>
                <w:b/>
                <w:sz w:val="18"/>
                <w:szCs w:val="18"/>
              </w:rPr>
              <w:t>优化模式</w:t>
            </w:r>
          </w:p>
        </w:tc>
        <w:tc>
          <w:tcPr>
            <w:tcW w:w="2000" w:type="dxa"/>
            <w:tcBorders>
              <w:top w:val="single" w:sz="12" w:space="0" w:color="000000"/>
              <w:left w:val="nil"/>
              <w:bottom w:val="single" w:sz="4" w:space="0" w:color="000000"/>
              <w:right w:val="nil"/>
            </w:tcBorders>
            <w:vAlign w:val="center"/>
          </w:tcPr>
          <w:p w14:paraId="32CB1608" w14:textId="77777777" w:rsidR="00F328F8" w:rsidRDefault="00222CBC">
            <w:pPr>
              <w:jc w:val="center"/>
              <w:rPr>
                <w:rFonts w:ascii="宋体" w:eastAsia="宋体" w:hAnsi="宋体" w:hint="eastAsia"/>
                <w:b/>
                <w:sz w:val="18"/>
                <w:szCs w:val="18"/>
              </w:rPr>
            </w:pPr>
            <w:r>
              <w:rPr>
                <w:rFonts w:ascii="宋体" w:eastAsia="宋体" w:hAnsi="宋体"/>
                <w:b/>
                <w:sz w:val="18"/>
                <w:szCs w:val="18"/>
              </w:rPr>
              <w:t>优化效果</w:t>
            </w:r>
          </w:p>
        </w:tc>
      </w:tr>
      <w:tr w:rsidR="00F328F8" w14:paraId="5F50050D" w14:textId="77777777">
        <w:trPr>
          <w:trHeight w:val="400"/>
        </w:trPr>
        <w:tc>
          <w:tcPr>
            <w:tcW w:w="2000" w:type="dxa"/>
            <w:tcBorders>
              <w:top w:val="single" w:sz="4" w:space="0" w:color="000000"/>
              <w:left w:val="nil"/>
              <w:bottom w:val="nil"/>
              <w:right w:val="nil"/>
            </w:tcBorders>
            <w:vAlign w:val="center"/>
          </w:tcPr>
          <w:p w14:paraId="3FC0F2EE" w14:textId="77777777" w:rsidR="00F328F8" w:rsidRDefault="00222CBC">
            <w:pPr>
              <w:jc w:val="center"/>
              <w:rPr>
                <w:rFonts w:ascii="宋体" w:eastAsia="宋体" w:hAnsi="宋体" w:hint="eastAsia"/>
                <w:sz w:val="18"/>
                <w:szCs w:val="18"/>
              </w:rPr>
            </w:pPr>
            <w:r>
              <w:rPr>
                <w:rFonts w:ascii="宋体" w:eastAsia="宋体" w:hAnsi="宋体"/>
                <w:sz w:val="18"/>
                <w:szCs w:val="18"/>
              </w:rPr>
              <w:t>效率</w:t>
            </w:r>
          </w:p>
        </w:tc>
        <w:tc>
          <w:tcPr>
            <w:tcW w:w="2000" w:type="dxa"/>
            <w:tcBorders>
              <w:top w:val="single" w:sz="4" w:space="0" w:color="000000"/>
              <w:left w:val="nil"/>
              <w:bottom w:val="nil"/>
              <w:right w:val="nil"/>
            </w:tcBorders>
            <w:vAlign w:val="center"/>
          </w:tcPr>
          <w:p w14:paraId="683469BA" w14:textId="77777777" w:rsidR="00F328F8" w:rsidRDefault="00222CBC">
            <w:pPr>
              <w:jc w:val="center"/>
              <w:rPr>
                <w:rFonts w:ascii="宋体" w:eastAsia="宋体" w:hAnsi="宋体" w:hint="eastAsia"/>
                <w:sz w:val="18"/>
                <w:szCs w:val="18"/>
              </w:rPr>
            </w:pPr>
            <w:r>
              <w:rPr>
                <w:rFonts w:ascii="宋体" w:eastAsia="宋体" w:hAnsi="宋体"/>
                <w:sz w:val="18"/>
                <w:szCs w:val="18"/>
              </w:rPr>
              <w:t>初筛平均耗时</w:t>
            </w:r>
            <w:r>
              <w:rPr>
                <w:rFonts w:ascii="宋体" w:eastAsia="宋体" w:hAnsi="宋体"/>
                <w:sz w:val="18"/>
                <w:szCs w:val="18"/>
              </w:rPr>
              <w:t>/</w:t>
            </w:r>
            <w:r>
              <w:rPr>
                <w:rFonts w:ascii="宋体" w:eastAsia="宋体" w:hAnsi="宋体"/>
                <w:sz w:val="18"/>
                <w:szCs w:val="18"/>
              </w:rPr>
              <w:t>份</w:t>
            </w:r>
          </w:p>
        </w:tc>
        <w:tc>
          <w:tcPr>
            <w:tcW w:w="2000" w:type="dxa"/>
            <w:tcBorders>
              <w:top w:val="single" w:sz="4" w:space="0" w:color="000000"/>
              <w:left w:val="nil"/>
              <w:bottom w:val="nil"/>
              <w:right w:val="nil"/>
            </w:tcBorders>
            <w:vAlign w:val="center"/>
          </w:tcPr>
          <w:p w14:paraId="3DC8F989" w14:textId="77777777" w:rsidR="00F328F8" w:rsidRDefault="00222CBC">
            <w:pPr>
              <w:jc w:val="center"/>
              <w:rPr>
                <w:rFonts w:ascii="宋体" w:eastAsia="宋体" w:hAnsi="宋体" w:hint="eastAsia"/>
                <w:sz w:val="18"/>
                <w:szCs w:val="18"/>
              </w:rPr>
            </w:pPr>
            <w:r>
              <w:rPr>
                <w:rFonts w:ascii="宋体" w:eastAsia="宋体" w:hAnsi="宋体"/>
                <w:sz w:val="18"/>
                <w:szCs w:val="18"/>
              </w:rPr>
              <w:t xml:space="preserve">15 </w:t>
            </w:r>
            <w:r>
              <w:rPr>
                <w:rFonts w:ascii="宋体" w:eastAsia="宋体" w:hAnsi="宋体"/>
                <w:sz w:val="18"/>
                <w:szCs w:val="18"/>
              </w:rPr>
              <w:t>分钟</w:t>
            </w:r>
          </w:p>
        </w:tc>
        <w:tc>
          <w:tcPr>
            <w:tcW w:w="2000" w:type="dxa"/>
            <w:tcBorders>
              <w:top w:val="single" w:sz="4" w:space="0" w:color="000000"/>
              <w:left w:val="nil"/>
              <w:bottom w:val="nil"/>
              <w:right w:val="nil"/>
            </w:tcBorders>
            <w:vAlign w:val="center"/>
          </w:tcPr>
          <w:p w14:paraId="6219C500" w14:textId="77777777" w:rsidR="00F328F8" w:rsidRDefault="00222CBC">
            <w:pPr>
              <w:jc w:val="center"/>
              <w:rPr>
                <w:rFonts w:ascii="宋体" w:eastAsia="宋体" w:hAnsi="宋体" w:hint="eastAsia"/>
                <w:sz w:val="18"/>
                <w:szCs w:val="18"/>
              </w:rPr>
            </w:pPr>
            <w:r>
              <w:rPr>
                <w:rFonts w:ascii="宋体" w:eastAsia="宋体" w:hAnsi="宋体"/>
                <w:sz w:val="18"/>
                <w:szCs w:val="18"/>
              </w:rPr>
              <w:t xml:space="preserve">45 </w:t>
            </w:r>
            <w:r>
              <w:rPr>
                <w:rFonts w:ascii="宋体" w:eastAsia="宋体" w:hAnsi="宋体"/>
                <w:sz w:val="18"/>
                <w:szCs w:val="18"/>
              </w:rPr>
              <w:t>秒</w:t>
            </w:r>
          </w:p>
        </w:tc>
        <w:tc>
          <w:tcPr>
            <w:tcW w:w="2000" w:type="dxa"/>
            <w:tcBorders>
              <w:top w:val="single" w:sz="4" w:space="0" w:color="000000"/>
              <w:left w:val="nil"/>
              <w:bottom w:val="nil"/>
              <w:right w:val="nil"/>
            </w:tcBorders>
            <w:vAlign w:val="center"/>
          </w:tcPr>
          <w:p w14:paraId="11A76EBD" w14:textId="77777777" w:rsidR="00F328F8" w:rsidRDefault="00222CBC">
            <w:pPr>
              <w:jc w:val="center"/>
              <w:rPr>
                <w:rFonts w:ascii="宋体" w:eastAsia="宋体" w:hAnsi="宋体" w:hint="eastAsia"/>
                <w:sz w:val="18"/>
                <w:szCs w:val="18"/>
              </w:rPr>
            </w:pPr>
            <w:r>
              <w:rPr>
                <w:rFonts w:ascii="宋体" w:eastAsia="宋体" w:hAnsi="宋体"/>
                <w:sz w:val="18"/>
                <w:szCs w:val="18"/>
              </w:rPr>
              <w:t>效率提升约</w:t>
            </w:r>
            <w:r>
              <w:rPr>
                <w:rFonts w:ascii="宋体" w:eastAsia="宋体" w:hAnsi="宋体"/>
                <w:sz w:val="18"/>
                <w:szCs w:val="18"/>
              </w:rPr>
              <w:t xml:space="preserve"> 20 </w:t>
            </w:r>
            <w:r>
              <w:rPr>
                <w:rFonts w:ascii="宋体" w:eastAsia="宋体" w:hAnsi="宋体"/>
                <w:sz w:val="18"/>
                <w:szCs w:val="18"/>
              </w:rPr>
              <w:t>倍</w:t>
            </w:r>
          </w:p>
        </w:tc>
      </w:tr>
      <w:tr w:rsidR="00F328F8" w14:paraId="10536A0C" w14:textId="77777777">
        <w:trPr>
          <w:trHeight w:val="400"/>
        </w:trPr>
        <w:tc>
          <w:tcPr>
            <w:tcW w:w="2000" w:type="dxa"/>
            <w:tcBorders>
              <w:top w:val="nil"/>
              <w:left w:val="nil"/>
              <w:bottom w:val="nil"/>
              <w:right w:val="nil"/>
            </w:tcBorders>
            <w:vAlign w:val="center"/>
          </w:tcPr>
          <w:p w14:paraId="1BDEAD00" w14:textId="77777777" w:rsidR="00F328F8" w:rsidRDefault="00222CBC">
            <w:pPr>
              <w:jc w:val="center"/>
              <w:rPr>
                <w:rFonts w:ascii="宋体" w:eastAsia="宋体" w:hAnsi="宋体" w:hint="eastAsia"/>
                <w:sz w:val="18"/>
                <w:szCs w:val="18"/>
              </w:rPr>
            </w:pPr>
            <w:r>
              <w:rPr>
                <w:rFonts w:ascii="宋体" w:eastAsia="宋体" w:hAnsi="宋体"/>
                <w:sz w:val="18"/>
                <w:szCs w:val="18"/>
              </w:rPr>
              <w:t>质量</w:t>
            </w:r>
          </w:p>
        </w:tc>
        <w:tc>
          <w:tcPr>
            <w:tcW w:w="2000" w:type="dxa"/>
            <w:tcBorders>
              <w:top w:val="nil"/>
              <w:left w:val="nil"/>
              <w:bottom w:val="nil"/>
              <w:right w:val="nil"/>
            </w:tcBorders>
            <w:vAlign w:val="center"/>
          </w:tcPr>
          <w:p w14:paraId="489F9458" w14:textId="77777777" w:rsidR="00F328F8" w:rsidRDefault="00222CBC">
            <w:pPr>
              <w:jc w:val="center"/>
              <w:rPr>
                <w:rFonts w:ascii="宋体" w:eastAsia="宋体" w:hAnsi="宋体" w:hint="eastAsia"/>
                <w:sz w:val="18"/>
                <w:szCs w:val="18"/>
              </w:rPr>
            </w:pPr>
            <w:r>
              <w:rPr>
                <w:rFonts w:ascii="宋体" w:eastAsia="宋体" w:hAnsi="宋体"/>
                <w:sz w:val="18"/>
                <w:szCs w:val="18"/>
              </w:rPr>
              <w:t>人岗匹配度评分</w:t>
            </w:r>
          </w:p>
        </w:tc>
        <w:tc>
          <w:tcPr>
            <w:tcW w:w="2000" w:type="dxa"/>
            <w:tcBorders>
              <w:top w:val="nil"/>
              <w:left w:val="nil"/>
              <w:bottom w:val="nil"/>
              <w:right w:val="nil"/>
            </w:tcBorders>
            <w:vAlign w:val="center"/>
          </w:tcPr>
          <w:p w14:paraId="2D0AC86A" w14:textId="77777777" w:rsidR="00F328F8" w:rsidRDefault="00222CBC">
            <w:pPr>
              <w:jc w:val="center"/>
              <w:rPr>
                <w:rFonts w:ascii="宋体" w:eastAsia="宋体" w:hAnsi="宋体" w:hint="eastAsia"/>
                <w:sz w:val="18"/>
                <w:szCs w:val="18"/>
              </w:rPr>
            </w:pPr>
            <w:r>
              <w:rPr>
                <w:rFonts w:ascii="宋体" w:eastAsia="宋体" w:hAnsi="宋体"/>
                <w:sz w:val="18"/>
                <w:szCs w:val="18"/>
              </w:rPr>
              <w:t>72 / 100</w:t>
            </w:r>
          </w:p>
        </w:tc>
        <w:tc>
          <w:tcPr>
            <w:tcW w:w="2000" w:type="dxa"/>
            <w:tcBorders>
              <w:top w:val="nil"/>
              <w:left w:val="nil"/>
              <w:bottom w:val="nil"/>
              <w:right w:val="nil"/>
            </w:tcBorders>
            <w:vAlign w:val="center"/>
          </w:tcPr>
          <w:p w14:paraId="11B75930" w14:textId="77777777" w:rsidR="00F328F8" w:rsidRDefault="00222CBC">
            <w:pPr>
              <w:jc w:val="center"/>
              <w:rPr>
                <w:rFonts w:ascii="宋体" w:eastAsia="宋体" w:hAnsi="宋体" w:hint="eastAsia"/>
                <w:sz w:val="18"/>
                <w:szCs w:val="18"/>
              </w:rPr>
            </w:pPr>
            <w:r>
              <w:rPr>
                <w:rFonts w:ascii="宋体" w:eastAsia="宋体" w:hAnsi="宋体"/>
                <w:sz w:val="18"/>
                <w:szCs w:val="18"/>
              </w:rPr>
              <w:t>89 / 100</w:t>
            </w:r>
          </w:p>
        </w:tc>
        <w:tc>
          <w:tcPr>
            <w:tcW w:w="2000" w:type="dxa"/>
            <w:tcBorders>
              <w:top w:val="nil"/>
              <w:left w:val="nil"/>
              <w:bottom w:val="nil"/>
              <w:right w:val="nil"/>
            </w:tcBorders>
            <w:vAlign w:val="center"/>
          </w:tcPr>
          <w:p w14:paraId="41E52F46" w14:textId="77777777" w:rsidR="00F328F8" w:rsidRDefault="00222CBC">
            <w:pPr>
              <w:jc w:val="center"/>
              <w:rPr>
                <w:rFonts w:ascii="宋体" w:eastAsia="宋体" w:hAnsi="宋体" w:hint="eastAsia"/>
                <w:sz w:val="18"/>
                <w:szCs w:val="18"/>
              </w:rPr>
            </w:pPr>
            <w:r>
              <w:rPr>
                <w:rFonts w:ascii="宋体" w:eastAsia="宋体" w:hAnsi="宋体"/>
                <w:sz w:val="18"/>
                <w:szCs w:val="18"/>
              </w:rPr>
              <w:t>精准度提升</w:t>
            </w:r>
            <w:r>
              <w:rPr>
                <w:rFonts w:ascii="宋体" w:eastAsia="宋体" w:hAnsi="宋体"/>
                <w:sz w:val="18"/>
                <w:szCs w:val="18"/>
              </w:rPr>
              <w:t xml:space="preserve"> 23%</w:t>
            </w:r>
          </w:p>
        </w:tc>
      </w:tr>
      <w:tr w:rsidR="00F328F8" w14:paraId="5183D8ED" w14:textId="77777777">
        <w:trPr>
          <w:trHeight w:val="400"/>
        </w:trPr>
        <w:tc>
          <w:tcPr>
            <w:tcW w:w="2000" w:type="dxa"/>
            <w:tcBorders>
              <w:top w:val="nil"/>
              <w:left w:val="nil"/>
              <w:bottom w:val="single" w:sz="12" w:space="0" w:color="000000"/>
              <w:right w:val="nil"/>
            </w:tcBorders>
            <w:vAlign w:val="center"/>
          </w:tcPr>
          <w:p w14:paraId="6B180B20" w14:textId="77777777" w:rsidR="00F328F8" w:rsidRDefault="00222CBC">
            <w:pPr>
              <w:jc w:val="center"/>
              <w:rPr>
                <w:rFonts w:ascii="宋体" w:eastAsia="宋体" w:hAnsi="宋体" w:hint="eastAsia"/>
                <w:sz w:val="18"/>
                <w:szCs w:val="18"/>
              </w:rPr>
            </w:pPr>
            <w:r>
              <w:rPr>
                <w:rFonts w:ascii="宋体" w:eastAsia="宋体" w:hAnsi="宋体"/>
                <w:sz w:val="18"/>
                <w:szCs w:val="18"/>
              </w:rPr>
              <w:t>公平</w:t>
            </w:r>
          </w:p>
        </w:tc>
        <w:tc>
          <w:tcPr>
            <w:tcW w:w="2000" w:type="dxa"/>
            <w:tcBorders>
              <w:top w:val="nil"/>
              <w:left w:val="nil"/>
              <w:bottom w:val="single" w:sz="12" w:space="0" w:color="000000"/>
              <w:right w:val="nil"/>
            </w:tcBorders>
            <w:vAlign w:val="center"/>
          </w:tcPr>
          <w:p w14:paraId="146FB061" w14:textId="77777777" w:rsidR="00F328F8" w:rsidRDefault="00222CBC">
            <w:pPr>
              <w:jc w:val="center"/>
              <w:rPr>
                <w:rFonts w:ascii="宋体" w:eastAsia="宋体" w:hAnsi="宋体" w:hint="eastAsia"/>
                <w:sz w:val="18"/>
                <w:szCs w:val="18"/>
              </w:rPr>
            </w:pPr>
            <w:r>
              <w:rPr>
                <w:rFonts w:ascii="宋体" w:eastAsia="宋体" w:hAnsi="宋体"/>
                <w:sz w:val="18"/>
                <w:szCs w:val="18"/>
              </w:rPr>
              <w:t>非名校生入围占比</w:t>
            </w:r>
          </w:p>
        </w:tc>
        <w:tc>
          <w:tcPr>
            <w:tcW w:w="2000" w:type="dxa"/>
            <w:tcBorders>
              <w:top w:val="nil"/>
              <w:left w:val="nil"/>
              <w:bottom w:val="single" w:sz="12" w:space="0" w:color="000000"/>
              <w:right w:val="nil"/>
            </w:tcBorders>
            <w:vAlign w:val="center"/>
          </w:tcPr>
          <w:p w14:paraId="1BCE467E" w14:textId="77777777" w:rsidR="00F328F8" w:rsidRDefault="00222CBC">
            <w:pPr>
              <w:jc w:val="center"/>
              <w:rPr>
                <w:rFonts w:ascii="宋体" w:eastAsia="宋体" w:hAnsi="宋体" w:hint="eastAsia"/>
                <w:sz w:val="18"/>
                <w:szCs w:val="18"/>
              </w:rPr>
            </w:pPr>
            <w:r>
              <w:rPr>
                <w:rFonts w:ascii="宋体" w:eastAsia="宋体" w:hAnsi="宋体"/>
                <w:sz w:val="18"/>
                <w:szCs w:val="18"/>
              </w:rPr>
              <w:t>15%</w:t>
            </w:r>
          </w:p>
        </w:tc>
        <w:tc>
          <w:tcPr>
            <w:tcW w:w="2000" w:type="dxa"/>
            <w:tcBorders>
              <w:top w:val="nil"/>
              <w:left w:val="nil"/>
              <w:bottom w:val="single" w:sz="12" w:space="0" w:color="000000"/>
              <w:right w:val="nil"/>
            </w:tcBorders>
            <w:vAlign w:val="center"/>
          </w:tcPr>
          <w:p w14:paraId="53730DAA" w14:textId="77777777" w:rsidR="00F328F8" w:rsidRDefault="00222CBC">
            <w:pPr>
              <w:jc w:val="center"/>
              <w:rPr>
                <w:rFonts w:ascii="宋体" w:eastAsia="宋体" w:hAnsi="宋体" w:hint="eastAsia"/>
                <w:sz w:val="18"/>
                <w:szCs w:val="18"/>
              </w:rPr>
            </w:pPr>
            <w:r>
              <w:rPr>
                <w:rFonts w:ascii="宋体" w:eastAsia="宋体" w:hAnsi="宋体"/>
                <w:sz w:val="18"/>
                <w:szCs w:val="18"/>
              </w:rPr>
              <w:t>33%</w:t>
            </w:r>
          </w:p>
        </w:tc>
        <w:tc>
          <w:tcPr>
            <w:tcW w:w="2000" w:type="dxa"/>
            <w:tcBorders>
              <w:top w:val="nil"/>
              <w:left w:val="nil"/>
              <w:bottom w:val="single" w:sz="12" w:space="0" w:color="000000"/>
              <w:right w:val="nil"/>
            </w:tcBorders>
            <w:vAlign w:val="center"/>
          </w:tcPr>
          <w:p w14:paraId="7FE00DF1" w14:textId="77777777" w:rsidR="00F328F8" w:rsidRDefault="00222CBC">
            <w:pPr>
              <w:jc w:val="center"/>
              <w:rPr>
                <w:rFonts w:ascii="宋体" w:eastAsia="宋体" w:hAnsi="宋体" w:hint="eastAsia"/>
                <w:sz w:val="18"/>
                <w:szCs w:val="18"/>
              </w:rPr>
            </w:pPr>
            <w:r>
              <w:rPr>
                <w:rFonts w:ascii="宋体" w:eastAsia="宋体" w:hAnsi="宋体"/>
                <w:sz w:val="18"/>
                <w:szCs w:val="18"/>
              </w:rPr>
              <w:t>多样性提升</w:t>
            </w:r>
            <w:r>
              <w:rPr>
                <w:rFonts w:ascii="宋体" w:eastAsia="宋体" w:hAnsi="宋体"/>
                <w:sz w:val="18"/>
                <w:szCs w:val="18"/>
              </w:rPr>
              <w:t xml:space="preserve"> 18%</w:t>
            </w:r>
          </w:p>
        </w:tc>
      </w:tr>
    </w:tbl>
    <w:p w14:paraId="4A25D809" w14:textId="77777777" w:rsidR="00F328F8" w:rsidRDefault="00222CBC">
      <w:pPr>
        <w:spacing w:before="200" w:after="200"/>
        <w:jc w:val="center"/>
      </w:pPr>
      <w:r>
        <w:rPr>
          <w:rFonts w:ascii="宋体" w:eastAsia="宋体" w:hAnsi="宋体" w:cs="宋体"/>
          <w:sz w:val="21"/>
          <w:szCs w:val="21"/>
        </w:rPr>
        <w:t>资料来源：根据本研究实验模拟数据计算得出</w:t>
      </w:r>
      <w:commentRangeEnd w:id="14"/>
      <w:r>
        <w:commentReference w:id="14"/>
      </w:r>
    </w:p>
    <w:p w14:paraId="28DDA63D" w14:textId="77777777" w:rsidR="00F328F8" w:rsidRDefault="00222CBC">
      <w:pPr>
        <w:pStyle w:val="2"/>
        <w:rPr>
          <w:rFonts w:hint="default"/>
        </w:rPr>
      </w:pPr>
      <w:bookmarkStart w:id="28" w:name="_Toc29"/>
      <w:r>
        <w:t xml:space="preserve">5.4 </w:t>
      </w:r>
      <w:r>
        <w:t>结果分析与讨论</w:t>
      </w:r>
      <w:bookmarkEnd w:id="28"/>
    </w:p>
    <w:p w14:paraId="5A3F4B40" w14:textId="77777777" w:rsidR="00F328F8" w:rsidRDefault="00222CBC">
      <w:pPr>
        <w:spacing w:line="360" w:lineRule="auto"/>
        <w:ind w:firstLine="480"/>
        <w:jc w:val="both"/>
      </w:pPr>
      <w:r>
        <w:rPr>
          <w:rFonts w:eastAsia="宋体" w:hint="eastAsia"/>
        </w:rPr>
        <w:t>依据</w:t>
      </w:r>
      <w:r>
        <w:rPr>
          <w:rFonts w:eastAsia="宋体" w:hint="eastAsia"/>
        </w:rPr>
        <w:t>5.3</w:t>
      </w:r>
      <w:r>
        <w:rPr>
          <w:rFonts w:eastAsia="宋体" w:hint="eastAsia"/>
        </w:rPr>
        <w:t>节所得到的量化评估结果，本研究对</w:t>
      </w:r>
      <w:r>
        <w:rPr>
          <w:rFonts w:eastAsia="宋体" w:hint="eastAsia"/>
        </w:rPr>
        <w:t>AI</w:t>
      </w:r>
      <w:r>
        <w:rPr>
          <w:rFonts w:eastAsia="宋体" w:hint="eastAsia"/>
        </w:rPr>
        <w:t>辅助程序员招聘优化方案实际效果开展深度讨论。</w:t>
      </w:r>
    </w:p>
    <w:p w14:paraId="4936AEF7" w14:textId="77777777" w:rsidR="00F328F8" w:rsidRDefault="00222CBC">
      <w:commentRangeStart w:id="20"/>
      <w:pPr>
        <w:pStyle w:val="3"/>
        <w:rPr>
          <w:rFonts w:hint="default"/>
        </w:rPr>
      </w:pPr>
      <w:bookmarkStart w:id="29" w:name="_Toc30"/>
      <w:r>
        <w:t xml:space="preserve">5.4.1 </w:t>
      </w:r>
      <w:r>
        <w:t>招聘效率提升的技术本质</w:t>
      </w:r>
      <w:bookmarkEnd w:id="29"/>
    </w:p>
    <w:p w14:paraId="51E315F7" w14:textId="77777777" w:rsidR="00F328F8" w:rsidRDefault="00222CBC">
      <w:pPr>
        <w:spacing w:line="360" w:lineRule="auto"/>
        <w:ind w:firstLine="480"/>
        <w:jc w:val="both"/>
      </w:pPr>
      <w:r>
        <w:rPr>
          <w:rFonts w:eastAsia="宋体" w:hint="eastAsia"/>
        </w:rPr>
        <w:t>研究结果表明招聘周期缩短了</w:t>
      </w:r>
      <w:r>
        <w:rPr>
          <w:rFonts w:eastAsia="宋体" w:hint="eastAsia"/>
        </w:rPr>
        <w:t>42%</w:t>
      </w:r>
      <w:r>
        <w:rPr>
          <w:rFonts w:eastAsia="宋体" w:hint="eastAsia"/>
        </w:rPr>
        <w:t>，这不只是计算速度上取得的胜利，更是“结构化评估”对“经验主义判断”的优化，在程序员招聘里，</w:t>
      </w:r>
      <w:r>
        <w:rPr>
          <w:rFonts w:eastAsia="宋体" w:hint="eastAsia"/>
        </w:rPr>
        <w:t>AI</w:t>
      </w:r>
      <w:r>
        <w:rPr>
          <w:rFonts w:eastAsia="宋体" w:hint="eastAsia"/>
        </w:rPr>
        <w:t>借助对技术栈（像</w:t>
      </w:r>
      <w:r>
        <w:rPr>
          <w:rFonts w:eastAsia="宋体" w:hint="eastAsia"/>
        </w:rPr>
        <w:t>Java</w:t>
      </w:r>
      <w:r>
        <w:rPr>
          <w:rFonts w:eastAsia="宋体" w:hint="eastAsia"/>
        </w:rPr>
        <w:t>、</w:t>
      </w:r>
      <w:r>
        <w:rPr>
          <w:rFonts w:eastAsia="宋体" w:hint="eastAsia"/>
        </w:rPr>
        <w:t>Spring Cloud</w:t>
      </w:r>
      <w:r>
        <w:rPr>
          <w:rFonts w:eastAsia="宋体" w:hint="eastAsia"/>
        </w:rPr>
        <w:t>、分布式架构等）进行原子化解析，达成了简历特征和岗位需求的高度对齐，这种自动化预筛选把</w:t>
      </w:r>
      <w:r>
        <w:rPr>
          <w:rFonts w:eastAsia="宋体" w:hint="eastAsia"/>
        </w:rPr>
        <w:t>HR</w:t>
      </w:r>
      <w:r>
        <w:rPr>
          <w:rFonts w:eastAsia="宋体" w:hint="eastAsia"/>
        </w:rPr>
        <w:t>从繁琐的初级过滤工作中解放出来，让其能够将更多精力投入到高绩效人才的离职动机分析以及薪酬谈判中，实现了人力资源管理从“行政事务型”向“战略支撑型”的转型。</w:t>
      </w:r>
      <w:commentRangeEnd w:id="20"/>
      <w:r>
        <w:commentReference w:id="20"/>
      </w:r>
    </w:p>
    <w:p w14:paraId="0FCE9593" w14:textId="77777777" w:rsidR="00F328F8" w:rsidRDefault="00222CBC">
      <w:commentRangeStart w:id="21"/>
      <w:pPr>
        <w:pStyle w:val="3"/>
        <w:rPr>
          <w:rFonts w:hint="default"/>
        </w:rPr>
      </w:pPr>
      <w:bookmarkStart w:id="30" w:name="_Toc31"/>
      <w:r>
        <w:t xml:space="preserve">5.4.2 </w:t>
      </w:r>
      <w:r>
        <w:t>公平性干预的“人才溢出”效应</w:t>
      </w:r>
      <w:bookmarkEnd w:id="30"/>
    </w:p>
    <w:p w14:paraId="034CF103" w14:textId="77777777" w:rsidR="00F328F8" w:rsidRDefault="00222CBC">
      <w:pPr>
        <w:spacing w:line="360" w:lineRule="auto"/>
        <w:ind w:firstLine="480"/>
        <w:jc w:val="both"/>
      </w:pPr>
      <w:r>
        <w:rPr>
          <w:rFonts w:eastAsia="宋体" w:hint="eastAsia"/>
        </w:rPr>
        <w:t>数据显示非名校背景和女性程序员入围比例显著提升，这证明</w:t>
      </w:r>
      <w:r>
        <w:rPr>
          <w:rFonts w:eastAsia="宋体" w:hint="eastAsia"/>
        </w:rPr>
        <w:t>4.3</w:t>
      </w:r>
      <w:r>
        <w:rPr>
          <w:rFonts w:eastAsia="宋体" w:hint="eastAsia"/>
        </w:rPr>
        <w:t>节提出的“特征脱敏”与“去偏算法”并非牺牲质量，而是通过剔除“名校光环”等噪音挖掘被传统招聘模式低估“潜能型人才”，这种“技能导向（</w:t>
      </w:r>
      <w:r>
        <w:rPr>
          <w:rFonts w:eastAsia="宋体" w:hint="eastAsia"/>
        </w:rPr>
        <w:t>Skill-based</w:t>
      </w:r>
      <w:r>
        <w:rPr>
          <w:rFonts w:eastAsia="宋体" w:hint="eastAsia"/>
        </w:rPr>
        <w:t>）”评价体系不仅缓解算法歧视还为企业开辟更广阔人才池形成多样性带来的创新红利。</w:t>
      </w:r>
      <w:commentRangeEnd w:id="21"/>
      <w:r>
        <w:commentReference w:id="21"/>
      </w:r>
    </w:p>
    <w:p w14:paraId="39C6B3F1" w14:textId="77777777" w:rsidR="00F328F8" w:rsidRDefault="00222CBC">
      <w:commentRangeStart w:id="22"/>
      <w:pPr>
        <w:pStyle w:val="3"/>
        <w:rPr>
          <w:rFonts w:hint="default"/>
        </w:rPr>
      </w:pPr>
      <w:bookmarkStart w:id="31" w:name="_Toc32"/>
      <w:r>
        <w:t xml:space="preserve">5.4.3 </w:t>
      </w:r>
      <w:r>
        <w:t>可解释性（</w:t>
      </w:r>
      <w:r>
        <w:t>XAI</w:t>
      </w:r>
      <w:r>
        <w:t>）对人机信任的重构</w:t>
      </w:r>
      <w:bookmarkEnd w:id="31"/>
    </w:p>
    <w:p w14:paraId="16F1F2B5" w14:textId="77777777" w:rsidR="00F328F8" w:rsidRDefault="00222CBC">
      <w:pPr>
        <w:spacing w:line="360" w:lineRule="auto"/>
        <w:ind w:firstLine="480"/>
        <w:jc w:val="both"/>
      </w:pPr>
      <w:r>
        <w:rPr>
          <w:rFonts w:eastAsia="宋体" w:hint="eastAsia"/>
        </w:rPr>
        <w:t>实验里</w:t>
      </w:r>
      <w:r>
        <w:rPr>
          <w:rFonts w:eastAsia="宋体" w:hint="eastAsia"/>
        </w:rPr>
        <w:t>HR</w:t>
      </w:r>
      <w:r>
        <w:rPr>
          <w:rFonts w:eastAsia="宋体" w:hint="eastAsia"/>
        </w:rPr>
        <w:t>信任评分出现显著增长从</w:t>
      </w:r>
      <w:r>
        <w:rPr>
          <w:rFonts w:eastAsia="宋体" w:hint="eastAsia"/>
        </w:rPr>
        <w:t>6.5</w:t>
      </w:r>
      <w:r>
        <w:rPr>
          <w:rFonts w:eastAsia="宋体" w:hint="eastAsia"/>
        </w:rPr>
        <w:t>提升至</w:t>
      </w:r>
      <w:r>
        <w:rPr>
          <w:rFonts w:eastAsia="宋体" w:hint="eastAsia"/>
        </w:rPr>
        <w:t>8.8</w:t>
      </w:r>
      <w:r>
        <w:rPr>
          <w:rFonts w:eastAsia="宋体" w:hint="eastAsia"/>
        </w:rPr>
        <w:t>极具研究价值，以往</w:t>
      </w:r>
      <w:r>
        <w:rPr>
          <w:rFonts w:eastAsia="宋体" w:hint="eastAsia"/>
        </w:rPr>
        <w:t>HR</w:t>
      </w:r>
      <w:r>
        <w:rPr>
          <w:rFonts w:eastAsia="宋体" w:hint="eastAsia"/>
        </w:rPr>
        <w:t>对</w:t>
      </w:r>
      <w:r>
        <w:rPr>
          <w:rFonts w:eastAsia="宋体" w:hint="eastAsia"/>
        </w:rPr>
        <w:t>AI</w:t>
      </w:r>
      <w:r>
        <w:rPr>
          <w:rFonts w:eastAsia="宋体" w:hint="eastAsia"/>
        </w:rPr>
        <w:t>产生抵触通常是源于决策不可知带来的职业焦虑。</w:t>
      </w:r>
    </w:p>
    <w:p w14:paraId="5AF8BF2D" w14:textId="77777777" w:rsidR="00F328F8" w:rsidRDefault="00222CBC">
      <w:pPr>
        <w:spacing w:line="360" w:lineRule="auto"/>
        <w:ind w:firstLine="480"/>
        <w:jc w:val="both"/>
      </w:pPr>
      <w:r>
        <w:rPr>
          <w:rFonts w:eastAsia="宋体" w:hint="eastAsia"/>
        </w:rPr>
        <w:t>当本方案借助</w:t>
      </w:r>
      <w:r>
        <w:rPr>
          <w:rFonts w:eastAsia="宋体" w:hint="eastAsia"/>
        </w:rPr>
        <w:t>SHAP</w:t>
      </w:r>
      <w:r>
        <w:rPr>
          <w:rFonts w:eastAsia="宋体" w:hint="eastAsia"/>
        </w:rPr>
        <w:t>贡献度分析给出“透明决策理由”之后，</w:t>
      </w:r>
      <w:r>
        <w:rPr>
          <w:rFonts w:eastAsia="宋体" w:hint="eastAsia"/>
        </w:rPr>
        <w:t>HR</w:t>
      </w:r>
      <w:r>
        <w:rPr>
          <w:rFonts w:eastAsia="宋体" w:hint="eastAsia"/>
        </w:rPr>
        <w:t>能够理解</w:t>
      </w:r>
      <w:r>
        <w:rPr>
          <w:rFonts w:eastAsia="宋体" w:hint="eastAsia"/>
        </w:rPr>
        <w:t>AI</w:t>
      </w:r>
      <w:r>
        <w:rPr>
          <w:rFonts w:eastAsia="宋体" w:hint="eastAsia"/>
        </w:rPr>
        <w:t>评分背后的具体逻辑支撑，这种透明度有效消除了</w:t>
      </w:r>
      <w:r>
        <w:rPr>
          <w:rFonts w:eastAsia="宋体" w:hint="eastAsia"/>
        </w:rPr>
        <w:t>AI</w:t>
      </w:r>
      <w:r>
        <w:rPr>
          <w:rFonts w:eastAsia="宋体" w:hint="eastAsia"/>
        </w:rPr>
        <w:t>与</w:t>
      </w:r>
      <w:r>
        <w:rPr>
          <w:rFonts w:eastAsia="宋体" w:hint="eastAsia"/>
        </w:rPr>
        <w:t>HR</w:t>
      </w:r>
      <w:r>
        <w:rPr>
          <w:rFonts w:eastAsia="宋体" w:hint="eastAsia"/>
        </w:rPr>
        <w:t>之间存在的信息不对称问题，让</w:t>
      </w:r>
      <w:r>
        <w:rPr>
          <w:rFonts w:eastAsia="宋体" w:hint="eastAsia"/>
        </w:rPr>
        <w:t>AI</w:t>
      </w:r>
      <w:r>
        <w:rPr>
          <w:rFonts w:eastAsia="宋体" w:hint="eastAsia"/>
        </w:rPr>
        <w:t>真正成为</w:t>
      </w:r>
      <w:r>
        <w:rPr>
          <w:rFonts w:eastAsia="宋体" w:hint="eastAsia"/>
        </w:rPr>
        <w:t>HR</w:t>
      </w:r>
      <w:r>
        <w:rPr>
          <w:rFonts w:eastAsia="宋体" w:hint="eastAsia"/>
        </w:rPr>
        <w:t>的得力“副驾驶”而不是替代者，也验证了混合人机协作模式在复杂招聘决策当中的优越性。</w:t>
      </w:r>
      <w:commentRangeEnd w:id="22"/>
      <w:r>
        <w:commentReference w:id="22"/>
      </w:r>
    </w:p>
    <w:p w14:paraId="13CB0EBF" w14:textId="77777777" w:rsidR="00F328F8" w:rsidRDefault="00222CBC">
      <w:commentRangeStart w:id="23"/>
      <w:pPr>
        <w:pStyle w:val="3"/>
        <w:rPr>
          <w:rFonts w:hint="default"/>
        </w:rPr>
      </w:pPr>
      <w:bookmarkStart w:id="32" w:name="_Toc33"/>
      <w:r>
        <w:t xml:space="preserve">5.4.4 </w:t>
      </w:r>
      <w:r>
        <w:t>优化方案在中小企业的适用性探讨</w:t>
      </w:r>
      <w:bookmarkEnd w:id="32"/>
    </w:p>
    <w:p w14:paraId="7001705A" w14:textId="77777777" w:rsidR="00F328F8" w:rsidRDefault="00222CBC">
      <w:pPr>
        <w:spacing w:line="360" w:lineRule="auto"/>
        <w:ind w:firstLine="480"/>
        <w:jc w:val="both"/>
      </w:pPr>
      <w:r>
        <w:rPr>
          <w:rFonts w:eastAsia="宋体" w:hint="eastAsia"/>
        </w:rPr>
        <w:t>本研究虽然是以互联网大厂作为实证对象的，但该方案的三层架构逻辑同样适用于中小企业，中小企业通过采购集成了去偏算法的</w:t>
      </w:r>
      <w:r>
        <w:rPr>
          <w:rFonts w:eastAsia="宋体" w:hint="eastAsia"/>
        </w:rPr>
        <w:t>SaaS</w:t>
      </w:r>
      <w:r>
        <w:rPr>
          <w:rFonts w:eastAsia="宋体" w:hint="eastAsia"/>
        </w:rPr>
        <w:t>招聘工具，能够以较低成本实现招聘过程的智能化与公平化，还能弥补专业</w:t>
      </w:r>
      <w:r>
        <w:rPr>
          <w:rFonts w:eastAsia="宋体" w:hint="eastAsia"/>
        </w:rPr>
        <w:t>HR</w:t>
      </w:r>
      <w:r>
        <w:rPr>
          <w:rFonts w:eastAsia="宋体" w:hint="eastAsia"/>
        </w:rPr>
        <w:t>配置的不足，建议中小企业根据自身业务需求动态调整算法权重，以此实现人才获取的精准对齐。</w:t>
      </w:r>
      <w:r>
        <w:rPr>
          <w:rStyle w:val="a3"/>
        </w:rPr>
        <w:footnoteReference w:id="7"/>
      </w:r>
      <w:commentRangeEnd w:id="23"/>
      <w:r>
        <w:commentReference w:id="23"/>
      </w:r>
    </w:p>
    <w:p w14:paraId="02402B07" w14:textId="77777777" w:rsidR="00F328F8" w:rsidRDefault="00222CBC">
      <w:commentRangeStart w:id="24"/>
      <w:pPr>
        <w:pStyle w:val="3"/>
        <w:rPr>
          <w:rFonts w:hint="default"/>
        </w:rPr>
      </w:pPr>
      <w:bookmarkStart w:id="33" w:name="_Toc34"/>
      <w:r>
        <w:t xml:space="preserve">5.4.5 </w:t>
      </w:r>
      <w:r>
        <w:t>局限性与改进方向</w:t>
      </w:r>
      <w:bookmarkEnd w:id="33"/>
    </w:p>
    <w:p w14:paraId="72BF689B" w14:textId="77777777" w:rsidR="00F328F8" w:rsidRDefault="00222CBC">
      <w:pPr>
        <w:spacing w:line="360" w:lineRule="auto"/>
        <w:ind w:firstLine="480"/>
        <w:jc w:val="both"/>
      </w:pPr>
      <w:r>
        <w:rPr>
          <w:rFonts w:eastAsia="宋体" w:hint="eastAsia"/>
        </w:rPr>
        <w:t>虽然本优化方案在程序员招聘场景里取得明显成效，但还是存在一定的局限性，首先模型对‘软技能’（像团队协作能力、情绪智力）的评估高度依赖结构化面试，</w:t>
      </w:r>
      <w:r>
        <w:rPr>
          <w:rFonts w:eastAsia="宋体" w:hint="eastAsia"/>
        </w:rPr>
        <w:t>AI</w:t>
      </w:r>
      <w:r>
        <w:rPr>
          <w:rFonts w:eastAsia="宋体" w:hint="eastAsia"/>
        </w:rPr>
        <w:t>难以凭借简历数据完全捕捉候选人性格特质，其次算法的公平性需要动态监测，避免因训练数据长期漂移而产生“新偏见”，未来研究应进一步探索多模态学习技术，把视频面试中的非语言信息纳入评价体系以实现更全方位人才画像。</w:t>
      </w:r>
      <w:commentRangeEnd w:id="24"/>
      <w:r>
        <w:commentReference w:id="24"/>
      </w:r>
    </w:p>
    <w:p w14:paraId="341D03F0" w14:textId="77777777" w:rsidR="00F328F8" w:rsidRDefault="00222CBC">
      <w:commentRangeStart w:id="27"/>
      <w:pPr>
        <w:pStyle w:val="1"/>
      </w:pPr>
      <w:bookmarkStart w:id="34" w:name="_Toc35"/>
      <w:r>
        <w:t>第六章</w:t>
      </w:r>
      <w:r>
        <w:t xml:space="preserve"> </w:t>
      </w:r>
      <w:r>
        <w:t>结论与展望</w:t>
      </w:r>
      <w:bookmarkEnd w:id="34"/>
    </w:p>
    <w:p w14:paraId="582CE1E2" w14:textId="77777777" w:rsidR="00F328F8" w:rsidRDefault="00222CBC">
      <w:pPr>
        <w:pStyle w:val="2"/>
        <w:rPr>
          <w:rFonts w:hint="default"/>
        </w:rPr>
      </w:pPr>
      <w:bookmarkStart w:id="35" w:name="_Toc36"/>
      <w:r>
        <w:t xml:space="preserve">6.1 </w:t>
      </w:r>
      <w:r>
        <w:t>研究结论</w:t>
      </w:r>
      <w:bookmarkEnd w:id="35"/>
    </w:p>
    <w:p w14:paraId="4CE270D2" w14:textId="77777777" w:rsidR="00F328F8" w:rsidRDefault="00222CBC">
      <w:pPr>
        <w:spacing w:line="360" w:lineRule="auto"/>
        <w:ind w:firstLine="480"/>
        <w:jc w:val="both"/>
      </w:pPr>
      <w:r>
        <w:rPr>
          <w:rFonts w:eastAsia="宋体" w:hint="eastAsia"/>
        </w:rPr>
        <w:t>本研究构建</w:t>
      </w:r>
      <w:r>
        <w:rPr>
          <w:rFonts w:eastAsia="宋体" w:hint="eastAsia"/>
        </w:rPr>
        <w:t>AI</w:t>
      </w:r>
      <w:r>
        <w:rPr>
          <w:rFonts w:eastAsia="宋体" w:hint="eastAsia"/>
        </w:rPr>
        <w:t>辅助招聘优化方案并结合程序员招聘特定场景开展实证分析得出如下主要结论：</w:t>
      </w:r>
    </w:p>
    <w:p w14:paraId="260EFA56" w14:textId="77777777" w:rsidR="00F328F8" w:rsidRDefault="00222CBC">
      <w:pPr>
        <w:spacing w:line="360" w:lineRule="auto"/>
        <w:ind w:firstLine="480"/>
        <w:jc w:val="both"/>
      </w:pPr>
      <w:r>
        <w:rPr>
          <w:rFonts w:eastAsia="宋体" w:hint="eastAsia"/>
        </w:rPr>
        <w:t>实验证明基于</w:t>
      </w:r>
      <w:r>
        <w:rPr>
          <w:rFonts w:eastAsia="宋体" w:hint="eastAsia"/>
        </w:rPr>
        <w:t>NLP</w:t>
      </w:r>
      <w:r>
        <w:rPr>
          <w:rFonts w:eastAsia="宋体" w:hint="eastAsia"/>
        </w:rPr>
        <w:t>与机器学习优化方案可提升效率和质量，该方案能显著缩短招聘周期平均达</w:t>
      </w:r>
      <w:r>
        <w:rPr>
          <w:rFonts w:eastAsia="宋体" w:hint="eastAsia"/>
        </w:rPr>
        <w:t>42%</w:t>
      </w:r>
      <w:r>
        <w:rPr>
          <w:rFonts w:eastAsia="宋体" w:hint="eastAsia"/>
        </w:rPr>
        <w:t>，还通过技术栈精准匹配提高了人岗匹配度，验证了</w:t>
      </w:r>
      <w:r>
        <w:rPr>
          <w:rFonts w:eastAsia="宋体" w:hint="eastAsia"/>
        </w:rPr>
        <w:t>AI</w:t>
      </w:r>
      <w:r>
        <w:rPr>
          <w:rFonts w:eastAsia="宋体" w:hint="eastAsia"/>
        </w:rPr>
        <w:t>处理大规模技术人才筛选的优越性。</w:t>
      </w:r>
    </w:p>
    <w:p w14:paraId="27A68B1D" w14:textId="77777777" w:rsidR="00F328F8" w:rsidRDefault="00222CBC">
      <w:pPr>
        <w:spacing w:line="360" w:lineRule="auto"/>
        <w:ind w:firstLine="480"/>
        <w:jc w:val="both"/>
      </w:pPr>
      <w:r>
        <w:rPr>
          <w:rFonts w:eastAsia="宋体" w:hint="eastAsia"/>
        </w:rPr>
        <w:t>偏见缓解机制有效性体现在本方案通过预处理阶段特征脱敏以及在处理阶段进行对抗性训练，在不损失匹配精度的前提下显著提升候选人多样性，还能有效遏制“名校歧视”与“性别偏见”情况。</w:t>
      </w:r>
    </w:p>
    <w:p w14:paraId="3B339128" w14:textId="77777777" w:rsidR="00F328F8" w:rsidRDefault="00222CBC">
      <w:pPr>
        <w:spacing w:line="360" w:lineRule="auto"/>
        <w:ind w:firstLine="480"/>
        <w:jc w:val="both"/>
      </w:pPr>
      <w:r>
        <w:rPr>
          <w:rFonts w:eastAsia="宋体" w:hint="eastAsia"/>
        </w:rPr>
        <w:t>可解释性作为人机协作的重要基石，通过引入</w:t>
      </w:r>
      <w:r>
        <w:rPr>
          <w:rFonts w:eastAsia="宋体" w:hint="eastAsia"/>
        </w:rPr>
        <w:t>SHAP</w:t>
      </w:r>
      <w:r>
        <w:rPr>
          <w:rFonts w:eastAsia="宋体" w:hint="eastAsia"/>
        </w:rPr>
        <w:t>归因理论的后处理机制，成功解决了</w:t>
      </w:r>
      <w:r>
        <w:rPr>
          <w:rFonts w:eastAsia="宋体" w:hint="eastAsia"/>
        </w:rPr>
        <w:t>AI</w:t>
      </w:r>
      <w:r>
        <w:rPr>
          <w:rFonts w:eastAsia="宋体" w:hint="eastAsia"/>
        </w:rPr>
        <w:t>决策存在的“黑箱”问题，进而显著增强了</w:t>
      </w:r>
      <w:r>
        <w:rPr>
          <w:rFonts w:eastAsia="宋体" w:hint="eastAsia"/>
        </w:rPr>
        <w:t>HR</w:t>
      </w:r>
      <w:r>
        <w:rPr>
          <w:rFonts w:eastAsia="宋体" w:hint="eastAsia"/>
        </w:rPr>
        <w:t>对算法建议的信任程度，最终实现了从“算法替代”到“人机增强”的模式转变。</w:t>
      </w:r>
    </w:p>
    <w:p w14:paraId="44547928" w14:textId="77777777" w:rsidR="00F328F8" w:rsidRDefault="00222CBC">
      <w:pPr>
        <w:pStyle w:val="2"/>
        <w:rPr>
          <w:rFonts w:hint="default"/>
        </w:rPr>
      </w:pPr>
      <w:bookmarkStart w:id="36" w:name="_Toc37"/>
      <w:r>
        <w:t xml:space="preserve">6.2 </w:t>
      </w:r>
      <w:r>
        <w:t>政策建议与实践启示</w:t>
      </w:r>
      <w:bookmarkEnd w:id="36"/>
    </w:p>
    <w:p w14:paraId="77B8D443" w14:textId="77777777" w:rsidR="00F328F8" w:rsidRDefault="00222CBC">
      <w:pPr>
        <w:spacing w:line="360" w:lineRule="auto"/>
        <w:ind w:firstLine="480"/>
        <w:jc w:val="both"/>
      </w:pPr>
      <w:r>
        <w:rPr>
          <w:rFonts w:eastAsia="宋体" w:hint="eastAsia"/>
        </w:rPr>
        <w:t>1.</w:t>
      </w:r>
      <w:r>
        <w:rPr>
          <w:rFonts w:eastAsia="宋体" w:hint="eastAsia"/>
        </w:rPr>
        <w:t>正如《新一代人工智能伦理规范》所明确强调的，企业在人工智能特定活动中应严格“遵循增进人类福祉、促进公平公正、保护隐私安全、确保可控可信、强化责任担当、提升伦理素养等六项基本伦理规范”。基于此，企业层面需要建立动态的</w:t>
      </w:r>
      <w:r>
        <w:rPr>
          <w:rFonts w:eastAsia="宋体" w:hint="eastAsia"/>
        </w:rPr>
        <w:t>AI</w:t>
      </w:r>
      <w:r>
        <w:rPr>
          <w:rFonts w:eastAsia="宋体" w:hint="eastAsia"/>
        </w:rPr>
        <w:t>招聘伦理审查机制，在引入</w:t>
      </w:r>
      <w:r>
        <w:rPr>
          <w:rFonts w:eastAsia="宋体" w:hint="eastAsia"/>
        </w:rPr>
        <w:t>AI</w:t>
      </w:r>
      <w:r>
        <w:rPr>
          <w:rFonts w:eastAsia="宋体" w:hint="eastAsia"/>
        </w:rPr>
        <w:t>工具的时候不能只关注效率指标，而应定期开展“算法审计”以确保决策逻辑符合组织文化与公平原则。</w:t>
      </w:r>
    </w:p>
    <w:p w14:paraId="08B3FB4A" w14:textId="77777777" w:rsidR="00F328F8" w:rsidRDefault="00222CBC">
      <w:pPr>
        <w:spacing w:line="360" w:lineRule="auto"/>
        <w:ind w:firstLine="480"/>
        <w:jc w:val="both"/>
      </w:pPr>
      <w:r>
        <w:rPr>
          <w:rFonts w:eastAsia="宋体" w:hint="eastAsia"/>
        </w:rPr>
        <w:t>2.HR</w:t>
      </w:r>
      <w:r>
        <w:rPr>
          <w:rFonts w:eastAsia="宋体" w:hint="eastAsia"/>
        </w:rPr>
        <w:t>从业者方面</w:t>
      </w:r>
      <w:r>
        <w:rPr>
          <w:rFonts w:eastAsia="宋体" w:hint="eastAsia"/>
        </w:rPr>
        <w:t>HR</w:t>
      </w:r>
      <w:r>
        <w:rPr>
          <w:rFonts w:eastAsia="宋体" w:hint="eastAsia"/>
        </w:rPr>
        <w:t>要主动提升自身“数字素养”从简单简历筛选者转型成“算法治理者”应学会运用</w:t>
      </w:r>
      <w:r>
        <w:rPr>
          <w:rFonts w:eastAsia="宋体" w:hint="eastAsia"/>
        </w:rPr>
        <w:t>AI</w:t>
      </w:r>
      <w:r>
        <w:rPr>
          <w:rFonts w:eastAsia="宋体" w:hint="eastAsia"/>
        </w:rPr>
        <w:t>生成的可解释性报告辅助开展更具深度的人文评估。</w:t>
      </w:r>
    </w:p>
    <w:p w14:paraId="7BBBFD8D" w14:textId="77777777" w:rsidR="00F328F8" w:rsidRDefault="00222CBC">
      <w:pPr>
        <w:spacing w:line="360" w:lineRule="auto"/>
        <w:ind w:firstLine="480"/>
        <w:jc w:val="both"/>
      </w:pPr>
      <w:r>
        <w:rPr>
          <w:rFonts w:eastAsia="宋体" w:hint="eastAsia"/>
        </w:rPr>
        <w:t>3.</w:t>
      </w:r>
      <w:r>
        <w:rPr>
          <w:rFonts w:eastAsia="宋体" w:hint="eastAsia"/>
        </w:rPr>
        <w:t>在行业层面建议建立跨企业的脱敏招聘数据库，利用大数据来进一步优化预测模型以降低中小企业应用</w:t>
      </w:r>
      <w:r>
        <w:rPr>
          <w:rFonts w:eastAsia="宋体" w:hint="eastAsia"/>
        </w:rPr>
        <w:t>AI</w:t>
      </w:r>
      <w:r>
        <w:rPr>
          <w:rFonts w:eastAsia="宋体" w:hint="eastAsia"/>
        </w:rPr>
        <w:t>招聘技术的门槛。</w:t>
      </w:r>
    </w:p>
    <w:p w14:paraId="75FB08D9" w14:textId="77777777" w:rsidR="00F328F8" w:rsidRDefault="00222CBC">
      <w:pPr>
        <w:pStyle w:val="2"/>
        <w:rPr>
          <w:rFonts w:hint="default"/>
        </w:rPr>
      </w:pPr>
      <w:bookmarkStart w:id="37" w:name="_Toc38"/>
      <w:r>
        <w:t xml:space="preserve">6.3 </w:t>
      </w:r>
      <w:r>
        <w:t>研究局限性</w:t>
      </w:r>
      <w:bookmarkEnd w:id="37"/>
    </w:p>
    <w:p w14:paraId="3A8F6C23" w14:textId="77777777" w:rsidR="00F328F8" w:rsidRDefault="00222CBC">
      <w:pPr>
        <w:spacing w:line="360" w:lineRule="auto"/>
        <w:ind w:firstLine="480"/>
        <w:jc w:val="both"/>
      </w:pPr>
      <w:r>
        <w:rPr>
          <w:rFonts w:eastAsia="宋体" w:hint="eastAsia"/>
        </w:rPr>
        <w:t>因为受到数据获取渠道的限制，本研究的实证样本主要集中在互联网行业程序员岗位，对于非结构化程度更高且更强调感性沟通的职能岗位像公关、艺术设计等的适用性还需要进一步验证，另外模型对候选人长期绩效的预测准确率也需要时间跟踪来验证。</w:t>
      </w:r>
    </w:p>
    <w:p w14:paraId="2B344592" w14:textId="77777777" w:rsidR="00F328F8" w:rsidRDefault="00222CBC">
      <w:pPr>
        <w:pStyle w:val="2"/>
        <w:rPr>
          <w:rFonts w:hint="default"/>
        </w:rPr>
      </w:pPr>
      <w:bookmarkStart w:id="38" w:name="_Toc39"/>
      <w:r>
        <w:t xml:space="preserve">6.4 </w:t>
      </w:r>
      <w:r>
        <w:t>未来研究方向</w:t>
      </w:r>
      <w:bookmarkEnd w:id="38"/>
    </w:p>
    <w:p w14:paraId="0F5DB720" w14:textId="77777777" w:rsidR="00F328F8" w:rsidRDefault="00222CBC">
      <w:pPr>
        <w:spacing w:line="360" w:lineRule="auto"/>
        <w:ind w:firstLine="480"/>
        <w:jc w:val="both"/>
      </w:pPr>
      <w:r>
        <w:rPr>
          <w:rFonts w:eastAsia="宋体" w:hint="eastAsia"/>
        </w:rPr>
        <w:t>1.</w:t>
      </w:r>
      <w:r>
        <w:rPr>
          <w:rFonts w:eastAsia="宋体" w:hint="eastAsia"/>
        </w:rPr>
        <w:t>生成式</w:t>
      </w:r>
      <w:r>
        <w:rPr>
          <w:rFonts w:eastAsia="宋体" w:hint="eastAsia"/>
        </w:rPr>
        <w:t>AI</w:t>
      </w:r>
      <w:r>
        <w:rPr>
          <w:rFonts w:eastAsia="宋体" w:hint="eastAsia"/>
        </w:rPr>
        <w:t>的应用方向是在未来探索大语言模型（</w:t>
      </w:r>
      <w:r>
        <w:rPr>
          <w:rFonts w:eastAsia="宋体" w:hint="eastAsia"/>
        </w:rPr>
        <w:t>LLM</w:t>
      </w:r>
      <w:r>
        <w:rPr>
          <w:rFonts w:eastAsia="宋体" w:hint="eastAsia"/>
        </w:rPr>
        <w:t>）在模拟面试、</w:t>
      </w:r>
      <w:r>
        <w:rPr>
          <w:rFonts w:eastAsia="宋体" w:hint="eastAsia"/>
        </w:rPr>
        <w:t>JD</w:t>
      </w:r>
      <w:r>
        <w:rPr>
          <w:rFonts w:eastAsia="宋体" w:hint="eastAsia"/>
        </w:rPr>
        <w:t>自动生成以及候选人体验优化这些方面的应用。</w:t>
      </w:r>
    </w:p>
    <w:p w14:paraId="19470C3C" w14:textId="77777777" w:rsidR="00F328F8" w:rsidRDefault="00222CBC">
      <w:pPr>
        <w:spacing w:line="360" w:lineRule="auto"/>
        <w:ind w:firstLine="480"/>
        <w:jc w:val="both"/>
      </w:pPr>
      <w:r>
        <w:rPr>
          <w:rFonts w:eastAsia="宋体" w:hint="eastAsia"/>
        </w:rPr>
        <w:t>2.</w:t>
      </w:r>
      <w:r>
        <w:rPr>
          <w:rFonts w:eastAsia="宋体" w:hint="eastAsia"/>
        </w:rPr>
        <w:t>开展跨文化适应性研究，聚焦</w:t>
      </w:r>
      <w:r>
        <w:rPr>
          <w:rFonts w:eastAsia="宋体" w:hint="eastAsia"/>
        </w:rPr>
        <w:t>AI</w:t>
      </w:r>
      <w:r>
        <w:rPr>
          <w:rFonts w:eastAsia="宋体" w:hint="eastAsia"/>
        </w:rPr>
        <w:t>招聘方案在不同文化背景下的表现，深入探索构建更具全球普适性公平算法模型的方法。</w:t>
      </w:r>
    </w:p>
    <w:p w14:paraId="55AD29D2" w14:textId="77777777" w:rsidR="00F328F8" w:rsidRDefault="00222CBC">
      <w:pPr>
        <w:spacing w:line="360" w:lineRule="auto"/>
        <w:ind w:firstLine="480"/>
        <w:jc w:val="both"/>
      </w:pPr>
      <w:r>
        <w:rPr>
          <w:rFonts w:eastAsia="宋体" w:hint="eastAsia"/>
        </w:rPr>
        <w:t>3.</w:t>
      </w:r>
      <w:r>
        <w:rPr>
          <w:rFonts w:eastAsia="宋体" w:hint="eastAsia"/>
        </w:rPr>
        <w:t>情感计算的引入：探索如何利用多模态情感计算技术，在保障隐私的前提下，更客观地评估候选人的情商与团队协作能力。</w:t>
      </w:r>
      <w:commentRangeEnd w:id="27"/>
      <w:r>
        <w:commentReference w:id="27"/>
      </w:r>
    </w:p>
    <w:p w14:paraId="6F2A36D3" w14:textId="77777777" w:rsidR="00F328F8" w:rsidRDefault="00222CBC">
      <w:r>
        <w:br w:type="page"/>
      </w:r>
    </w:p>
    <w:p w14:paraId="41863F2D" w14:textId="77777777" w:rsidR="00F328F8" w:rsidRDefault="00222CBC">
      <w:commentRangeStart w:id="26"/>
      <w:pPr>
        <w:pStyle w:val="1"/>
      </w:pPr>
      <w:bookmarkStart w:id="39" w:name="_Toc40"/>
      <w:r>
        <w:t>参考文献</w:t>
      </w:r>
      <w:bookmarkEnd w:id="39"/>
    </w:p>
    <w:p w14:paraId="56328B5F" w14:textId="77777777" w:rsidR="00F328F8" w:rsidRDefault="00222CBC">
      <w:pPr>
        <w:spacing w:line="360" w:lineRule="auto"/>
      </w:pPr>
      <w:r>
        <w:t>[1] Agrawal, V. (Ed.). (2025). Human Resource Management and Artificial Intelligence: Automating and Optimizing Processes. Routledge. ISBN: 9781032749778. (2025)</w:t>
      </w:r>
    </w:p>
    <w:p w14:paraId="6C19962C" w14:textId="77777777" w:rsidR="00F328F8" w:rsidRDefault="00222CBC">
      <w:pPr>
        <w:spacing w:line="360" w:lineRule="auto"/>
      </w:pPr>
      <w:r>
        <w:t>[2] Eubanks, B. (2025). Artificial Intelligence for HR: Use AI to Support and Develop a Successful Workforce (3rd ed.). Kogan Page. ISBN:9781398622753. (2025</w:t>
      </w:r>
      <w:r>
        <w:t>更新版</w:t>
      </w:r>
      <w:r>
        <w:t>)</w:t>
      </w:r>
    </w:p>
    <w:p w14:paraId="2CA30DF2" w14:textId="77777777" w:rsidR="00F328F8" w:rsidRDefault="00222CBC">
      <w:pPr>
        <w:spacing w:line="360" w:lineRule="auto"/>
      </w:pPr>
      <w:r>
        <w:t>[3] Upadhyay, A. K., Khandelwal, K., &amp; Iyengar, J. (2021). AI Revolution in HRM: The New Scorecard. SAGE Publications. ISBN: 9789353886929. (2021)</w:t>
      </w:r>
    </w:p>
    <w:p w14:paraId="065ACF6A" w14:textId="77777777" w:rsidR="00F328F8" w:rsidRDefault="00222CBC">
      <w:pPr>
        <w:spacing w:line="360" w:lineRule="auto"/>
      </w:pPr>
      <w:r>
        <w:t>[4] Schellmann, H. (2024). The Algorithm: How AI Decides Who Gets Hired, Monitored, Promoted, and Fired and Why We Need to Fight Back Now. Hachette Books. ISBN: 9780306827341. (2024)</w:t>
      </w:r>
    </w:p>
    <w:p w14:paraId="64D3C875" w14:textId="77777777" w:rsidR="00F328F8" w:rsidRDefault="00222CBC">
      <w:pPr>
        <w:spacing w:line="360" w:lineRule="auto"/>
      </w:pPr>
      <w:r>
        <w:t>[5] Daugherty, P. R., &amp; Wilson, H. J. (2024). Human + Machine, Updated and Expanded: Reimagining Work in the Age of AI. Harvard Business Review Press. ISBN: 9781647827205. (2024)</w:t>
      </w:r>
    </w:p>
    <w:p w14:paraId="2BBE1E20" w14:textId="77777777" w:rsidR="00F328F8" w:rsidRDefault="00222CBC">
      <w:pPr>
        <w:spacing w:line="360" w:lineRule="auto"/>
      </w:pPr>
      <w:r>
        <w:t>[6] Siegel, E. (2024). The AI Playbook: Mastering the Rare Art of Machine Learning Deployment. MIT Press. ISBN: 9780262048903. (2024)</w:t>
      </w:r>
    </w:p>
    <w:p w14:paraId="37968180" w14:textId="77777777" w:rsidR="00F328F8" w:rsidRDefault="00222CBC">
      <w:pPr>
        <w:spacing w:line="360" w:lineRule="auto"/>
      </w:pPr>
      <w:r>
        <w:t>[7] Rosett, C. M., &amp; Hagerty, A. (2021). Introducing HR Analytics with Machine Learning: Empowering Practitioners, Psychologists, and Organizations. Springer. ISBN: 9783030676254. (2021)</w:t>
      </w:r>
    </w:p>
    <w:p w14:paraId="23F2D71B" w14:textId="77777777" w:rsidR="00F328F8" w:rsidRDefault="00222CBC">
      <w:pPr>
        <w:spacing w:line="360" w:lineRule="auto"/>
      </w:pPr>
      <w:r>
        <w:t>[8] Dutta, P. K., et al. (2025). AI and Innovation in HRM: The Future of Strategic HR in the Service Era. Routledge. ISBN: 9781032622156. (2025)</w:t>
      </w:r>
    </w:p>
    <w:p w14:paraId="3632E4DA" w14:textId="77777777" w:rsidR="00F328F8" w:rsidRDefault="00222CBC">
      <w:pPr>
        <w:spacing w:line="360" w:lineRule="auto"/>
      </w:pPr>
      <w:r>
        <w:t>[9] Meacham, M. (2023). AI in Talent Development: Capitalize on the AI Revolution to Transform the Way You Work, Learn, and Live. ATD Press. ISBN: 9781957157009. (2023)</w:t>
      </w:r>
    </w:p>
    <w:p w14:paraId="598241F5" w14:textId="77777777" w:rsidR="00F328F8" w:rsidRDefault="00222CBC">
      <w:pPr>
        <w:spacing w:line="360" w:lineRule="auto"/>
      </w:pPr>
      <w:r>
        <w:t>[10] Wolford, M. (2023). The AI Recruiter: Revolutionizing Hiring with Advanced GPT-Powered Prompts. Independently published (ISBN-registered). ISBN: 9798860051232. (2023)</w:t>
      </w:r>
    </w:p>
    <w:p w14:paraId="752927C5" w14:textId="77777777" w:rsidR="00F328F8" w:rsidRDefault="00222CBC">
      <w:pPr>
        <w:spacing w:line="360" w:lineRule="auto"/>
      </w:pPr>
      <w:r>
        <w:t>[11] Belner, J. (2025). AI &amp; Automation for HR Professionals 2025: A Step-by-Step Guide. Self-published (Amazon KDP, ISBN-registered). ISBN: 9798306910697. (2025)</w:t>
      </w:r>
    </w:p>
    <w:p w14:paraId="46E7B39E" w14:textId="77777777" w:rsidR="00F328F8" w:rsidRDefault="00222CBC">
      <w:pPr>
        <w:spacing w:line="360" w:lineRule="auto"/>
      </w:pPr>
      <w:r>
        <w:t>[12] Rosak-Szyrocka, J., &amp; Wolniak, R. (2026). AI-Driven Sustainability: The Future of Human Resources Management. Routledge. ISBN: 9781041131038. (2026</w:t>
      </w:r>
      <w:r>
        <w:t>，含近</w:t>
      </w:r>
      <w:r>
        <w:t>5</w:t>
      </w:r>
      <w:r>
        <w:t>年延伸</w:t>
      </w:r>
      <w:r>
        <w:t>)</w:t>
      </w:r>
    </w:p>
    <w:p w14:paraId="41E28266" w14:textId="77777777" w:rsidR="00F328F8" w:rsidRDefault="00222CBC">
      <w:pPr>
        <w:spacing w:line="360" w:lineRule="auto"/>
      </w:pPr>
      <w:r>
        <w:t>[13] Picardi, C. A. (2020). Recruitment and Selection: Strategies for Workforce Planning and Assessment. SAGE Publications. ISBN: 9781544369679.</w:t>
      </w:r>
    </w:p>
    <w:p w14:paraId="29B16044" w14:textId="77777777" w:rsidR="00F328F8" w:rsidRDefault="00222CBC">
      <w:pPr>
        <w:spacing w:line="360" w:lineRule="auto"/>
      </w:pPr>
      <w:r>
        <w:t>[14] Davenport, T. H. (2019). The AI Advantage: How to Put the Artificial Intelligence Revolution to Work. MIT Press. ISBN: 9780262538008.</w:t>
      </w:r>
    </w:p>
    <w:p w14:paraId="14C6E90C" w14:textId="77777777" w:rsidR="00F328F8" w:rsidRDefault="00222CBC">
      <w:pPr>
        <w:spacing w:line="360" w:lineRule="auto"/>
      </w:pPr>
      <w:r>
        <w:t>[15] Natarajan, P., et al. (2021). Demystifying AI for the Enterprise: A Playbook for Business Value and Digital Transformation. CRC Press. ISBN: 9780367745714. (2021)</w:t>
      </w:r>
      <w:commentRangeEnd w:id="26"/>
      <w:r>
        <w:commentReference w:id="26"/>
      </w:r>
    </w:p>
    <w:p>
      <w:pPr>
        <w:pageBreakBefore w:val="true"/>
        <w:jc w:val="center"/>
      </w:pPr>
      <w:bookmarkStart w:name="Qs_ReviewPaperCommentStart" w:id="1000"/>
      <w:bookmarkEnd w:id="1000"/>
      <w:r>
        <w:rPr>
          <w:rFonts w:ascii="宋体" w:hAnsi="宋体" w:cs="宋体" w:eastAsia="宋体"/>
          <w:b w:val="true"/>
          <w:color w:val="f44848"/>
          <w:sz w:val="36"/>
        </w:rPr>
        <w:t>总评</w:t>
      </w:r>
    </w:p>
    <w:p>
      <w:r>
        <w:rPr>
          <w:rFonts w:ascii="宋体" w:hAnsi="宋体" w:cs="宋体" w:eastAsia="宋体"/>
          <w:b w:val="true"/>
          <w:color w:val="f44848"/>
          <w:sz w:val="30"/>
        </w:rPr>
        <w:t>论文层次体系评估</w:t>
      </w:r>
    </w:p>
    <w:p>
      <w:pPr>
        <w:spacing w:lineRule="auto" w:line="288"/>
      </w:pPr>
      <w:r>
        <w:rPr>
          <w:sz w:val="20"/>
        </w:rPr>
      </w:r>
      <w:r>
        <w:rPr>
          <w:rFonts w:ascii="宋体" w:hAnsi="宋体" w:cs="宋体" w:eastAsia="宋体"/>
          <w:color w:val="f44848"/>
        </w:rPr>
        <w:t>1、论文在第五章5.4.5小节“局限性与改进方向”和第六章6.3小节“研究局限性”中存在内容重复，导致行文冗余，影响了论文的精炼度和逻辑连贯性。</w:t>
      </w:r>
    </w:p>
    <w:p>
      <w:pPr>
        <w:spacing w:lineRule="auto" w:line="288"/>
      </w:pPr>
      <w:r>
        <w:rPr>
          <w:sz w:val="20"/>
        </w:rPr>
      </w:r>
      <w:r>
        <w:rPr>
          <w:rFonts w:ascii="宋体" w:hAnsi="宋体" w:cs="宋体" w:eastAsia="宋体"/>
          <w:color w:val="f44848"/>
        </w:rPr>
        <w:t>2、第四章4.4小节“混合人机协作模式”的篇幅较短，且内容较为概括，未能充分阐述该模式的重要性及其在本研究方案中的具体体现，这与摘要和结论中强调的其核心地位不符。</w:t>
      </w:r>
    </w:p>
    <w:p>
      <w:r>
        <w:rPr>
          <w:rFonts w:ascii="宋体" w:hAnsi="宋体" w:cs="宋体" w:eastAsia="宋体"/>
          <w:b w:val="true"/>
          <w:color w:val="f44848"/>
          <w:sz w:val="24"/>
        </w:rPr>
        <w:t>优化建议：</w:t>
      </w:r>
    </w:p>
    <w:p>
      <w:pPr>
        <w:spacing w:lineRule="auto" w:line="288"/>
      </w:pPr>
      <w:r>
        <w:rPr>
          <w:sz w:val="20"/>
        </w:rPr>
      </w:r>
      <w:r>
        <w:rPr>
          <w:rFonts w:ascii="宋体" w:hAnsi="宋体" w:cs="宋体" w:eastAsia="宋体"/>
          <w:color w:val="f44848"/>
        </w:rPr>
        <w:t>1、建议将第五章5.4.5小节“局限性与改进方向”的内容进行精简和整合。将其中涉及本研究在特定案例中遇到的具体局限（例如，模型对‘软技能’评估的局限性）保留在此处，用于及时回应前文的实证结果。而那些更普遍的、面向未来研究方向的改进建议（例如，探索多模态学习技术、情感计算的引入），则应统一部署到第六章6.4小节“未来研究方向”中。这样可以避免重复，使各章节的功能更加明确，提升论文的整体结构严谨性。</w:t>
      </w:r>
    </w:p>
    <w:p>
      <w:pPr>
        <w:spacing w:lineRule="auto" w:line="288"/>
      </w:pPr>
      <w:r>
        <w:rPr>
          <w:sz w:val="20"/>
        </w:rPr>
      </w:r>
      <w:r>
        <w:rPr>
          <w:rFonts w:ascii="宋体" w:hAnsi="宋体" w:cs="宋体" w:eastAsia="宋体"/>
          <w:color w:val="f44848"/>
        </w:rPr>
        <w:t>2、建议扩充第四章4.4小节“混合人机协作模式”的内容。在原有基础上，可以补充说明该模式的具体运作机制（例如，AI负责哪些任务，HR负责哪些任务，它们之间的交互流程是什么样的），以及为何这种模式是本研究方案的关键创新点和优势所在。可以探讨其如何帮助企业实现“算法替代”到“人机增强”的模式转变，并举例说明在实际招聘流程中是如何发挥作用的，从而更好地凸显其核心价值。</w:t>
      </w:r>
    </w:p>
    <w:p>
      <w:r>
        <w:rPr>
          <w:rFonts w:ascii="宋体" w:hAnsi="宋体" w:cs="宋体" w:eastAsia="宋体"/>
          <w:b w:val="true"/>
          <w:color w:val="f44848"/>
          <w:sz w:val="30"/>
        </w:rPr>
        <w:t>论文专业能力评估</w:t>
      </w:r>
    </w:p>
    <w:p>
      <w:pPr>
        <w:spacing w:lineRule="auto" w:line="288"/>
      </w:pPr>
      <w:r>
        <w:rPr>
          <w:sz w:val="20"/>
        </w:rPr>
      </w:r>
      <w:r>
        <w:rPr>
          <w:rFonts w:ascii="宋体" w:hAnsi="宋体" w:cs="宋体" w:eastAsia="宋体"/>
          <w:color w:val="f44848"/>
        </w:rPr>
        <w:t>1、论文在“实证研究与案例分析”章节中，将基于模拟数据集获得的量化结果呈现为“实证研究”结果，但未充分说明这些数据的模拟性质与现实应用之间的差异，可能引发读者对方案落地性的误解。</w:t>
      </w:r>
    </w:p>
    <w:p>
      <w:pPr>
        <w:spacing w:lineRule="auto" w:line="288"/>
      </w:pPr>
      <w:r>
        <w:rPr>
          <w:sz w:val="20"/>
        </w:rPr>
      </w:r>
      <w:r>
        <w:rPr>
          <w:rFonts w:ascii="宋体" w:hAnsi="宋体" w:cs="宋体" w:eastAsia="宋体"/>
          <w:color w:val="f44848"/>
        </w:rPr>
        <w:t>2、论文在“偏见缓解与公平性理论”部分，虽然提及了对抗性学习和XAI等先进技术，但对其内在运作机制的理论性阐述相对简略，未能充分展现学生对这些前沿理论的深入理解。</w:t>
      </w:r>
    </w:p>
    <w:p>
      <w:pPr>
        <w:spacing w:lineRule="auto" w:line="288"/>
      </w:pPr>
      <w:r>
        <w:rPr>
          <w:sz w:val="20"/>
        </w:rPr>
      </w:r>
      <w:r>
        <w:rPr>
          <w:rFonts w:ascii="宋体" w:hAnsi="宋体" w:cs="宋体" w:eastAsia="宋体"/>
          <w:color w:val="f44848"/>
        </w:rPr>
        <w:t>3、技术接受模型（TAM）在论文中仅作简要介绍，并未深入阐述其如何具体指导AI辅助招聘方案的设计或人机协作模式的构建，导致理论与实践的连接略显松散。</w:t>
      </w:r>
    </w:p>
    <w:p>
      <w:pPr>
        <w:spacing w:lineRule="auto" w:line="288"/>
      </w:pPr>
      <w:r>
        <w:rPr>
          <w:sz w:val="20"/>
        </w:rPr>
      </w:r>
      <w:r>
        <w:rPr>
          <w:rFonts w:ascii="宋体" w:hAnsi="宋体" w:cs="宋体" w:eastAsia="宋体"/>
          <w:color w:val="f44848"/>
        </w:rPr>
        <w:t>4、由于“实证研究”部分的量化数据来源于模拟而非真实部署，因此基于这些数据进行的“结果分析与讨论”（5.4节）的深度和说服力受到了极大削弱。对“招聘效率提升的技术本质”、“公平性干预的‘人才溢出’效应”以及“可解释性（XAI）对人机信任的重构”的讨论，很大程度上是基于模拟数据展开的，缺乏真实世界部署所带来的复杂性和挑战的考量，显得有些单薄和泛泛而谈。</w:t>
      </w:r>
    </w:p>
    <w:p>
      <w:r>
        <w:rPr>
          <w:rFonts w:ascii="宋体" w:hAnsi="宋体" w:cs="宋体" w:eastAsia="宋体"/>
          <w:b w:val="true"/>
          <w:color w:val="f44848"/>
          <w:sz w:val="24"/>
        </w:rPr>
        <w:t>优化建议：</w:t>
      </w:r>
    </w:p>
    <w:p>
      <w:pPr>
        <w:spacing w:lineRule="auto" w:line="288"/>
      </w:pPr>
      <w:r>
        <w:rPr>
          <w:sz w:val="20"/>
        </w:rPr>
      </w:r>
      <w:r>
        <w:rPr>
          <w:rFonts w:ascii="宋体" w:hAnsi="宋体" w:cs="宋体" w:eastAsia="宋体"/>
          <w:color w:val="f44848"/>
        </w:rPr>
        <w:t>1、建议在第五章引言部分更明确地指出所使用数据为模拟数据，并说明其在验证方案可行性方面的有效性，同时在讨论部分增加对如何在真实企业环境中逐步推广该方案的建议，例如通过小范围试点、AB测试等方式，以增强方案的落地性和说服力。</w:t>
      </w:r>
    </w:p>
    <w:p>
      <w:pPr>
        <w:spacing w:lineRule="auto" w:line="288"/>
      </w:pPr>
      <w:r>
        <w:rPr>
          <w:sz w:val="20"/>
        </w:rPr>
      </w:r>
      <w:r>
        <w:rPr>
          <w:rFonts w:ascii="宋体" w:hAnsi="宋体" w:cs="宋体" w:eastAsia="宋体"/>
          <w:color w:val="f44848"/>
        </w:rPr>
        <w:t>2、建议在3.3节“偏见缓解与公平性理论”中，对对抗性学习（Adversarial Learning）和可解释人工智能（Explainable AI，XAI）这两类核心技术进行更详细的理论介绍。例如，可以补充对抗性学习中“生成器”和“判别器”的角色，以及XAI中SHAP值的数学原理或其如何量化特征的重要性。这将有助于读者更好地理解这些技术是如何从理论层面解决偏见的，并提升论文的理论深度。</w:t>
      </w:r>
    </w:p>
    <w:p>
      <w:pPr>
        <w:spacing w:lineRule="auto" w:line="288"/>
      </w:pPr>
      <w:r>
        <w:rPr>
          <w:sz w:val="20"/>
        </w:rPr>
      </w:r>
      <w:r>
        <w:rPr>
          <w:rFonts w:ascii="宋体" w:hAnsi="宋体" w:cs="宋体" w:eastAsia="宋体"/>
          <w:color w:val="f44848"/>
        </w:rPr>
        <w:t>3、建议在3.1节“AI技术在HRM中的理论框架”中，进一步阐述技术接受模型（TAM）中的“感知有用性”和“感知易用性”如何具体影响HR对AI辅助招聘方案的采纳和信任。可以在4.4节“混合人机协作模式”中，结合TAM的理论，分析AI如何通过提升效率和透明度来增强HR的“感知有用性”，并通过简化操作界面和提供可解释性报告来提升“感知易用性”，从而加深理论与实践的结合。</w:t>
      </w:r>
    </w:p>
    <w:p>
      <w:pPr>
        <w:spacing w:lineRule="auto" w:line="288"/>
      </w:pPr>
      <w:r>
        <w:rPr>
          <w:sz w:val="20"/>
        </w:rPr>
      </w:r>
      <w:r>
        <w:rPr>
          <w:rFonts w:ascii="宋体" w:hAnsi="宋体" w:cs="宋体" w:eastAsia="宋体"/>
          <w:color w:val="f44848"/>
        </w:rPr>
        <w:t>4、考虑到数据来源的局限性，建议调整5.4节“结果分析与讨论”的重心。与其过多地强调模拟数据所显示的绝对量化提升，不如将重点放在对所设计AI辅助招聘方案的各项技术特性（如三层架构、预处理/在处理/后处理的偏见缓解机制、混合人机协作模式）进行更深入的理论分析和逻辑论证。可以探讨这些技术在现实环境中可能面临的挑战（如数据漂移、软技能评估难点、伦理争议等），并提出相应的应对策略或未来研究方向，从而展现更强的分析和解决实际问题的能力。</w:t>
      </w:r>
      <w:bookmarkStart w:name="Qs_ReviewPaperCommentEnd" w:id="1001"/>
      <w:bookmarkEnd w:id="1001"/>
    </w:p>
    <w:sectPr w:rsidR="00F328F8">
      <w:headerReference w:type="default" r:id="rId10"/>
      <w:footerReference w:type="default" r:id="rId11"/>
      <w:footnotePr>
        <w:numFmt w:val="decimalEnclosedCircleChinese"/>
        <w:numRestart w:val="eachPage"/>
      </w:footnotePr>
      <w:pgSz w:w="11905" w:h="16837"/>
      <w:pgMar w:top="1587" w:right="1587" w:bottom="1587" w:left="1871" w:header="720" w:footer="720" w:gutter="0"/>
      <w:pgNumType w:start="1"/>
      <w:cols w:space="720"/>
    </w:sectPr>
  </w:body>
</w:document>
</file>

<file path=word/comments.xml><?xml version="1.0" encoding="utf-8"?>
<w:comments xmlns:w="http://schemas.openxmlformats.org/wordprocessingml/2006/main">
  <w:comment w:author="指导老师" w:id="1">
    <w:p>
      <w:r>
        <w:rPr>
          <w:rFonts w:ascii="宋体" w:eastAsia="宋体" w:hAnsi="宋体"/>
          <w:b w:val="1"/>
        </w:rPr>
        <w:t>论文标题语言质量评估</w:t>
      </w:r>
    </w:p>
    <w:p>
      <w:r>
        <w:rPr>
          <w:rFonts w:ascii="宋体" w:eastAsia="宋体" w:hAnsi="宋体"/>
        </w:rPr>
        <w:t>标题未能充分体现论文所构建的AI辅助招聘优化方案的全面性、创新性及其在特定场景下的实证验证成果。</w:t>
      </w:r>
    </w:p>
    <w:p>
      <w:r>
        <w:rPr>
          <w:rFonts w:ascii="宋体" w:eastAsia="宋体" w:hAnsi="宋体"/>
          <w:b w:val="1"/>
        </w:rPr>
        <w:t>优化建议：</w:t>
      </w:r>
    </w:p>
    <w:p>
      <w:r>
        <w:rPr>
          <w:rFonts w:ascii="宋体" w:eastAsia="宋体" w:hAnsi="宋体"/>
        </w:rPr>
        <w:t>原标题“AI辅助招聘优化方案研究”较为宽泛，未能突出论文在方案构建上的深度和广度，以及实证研究的重要性。建议修改为更能体现方案特点和研究成果的标题，例如：</w:t>
      </w:r>
    </w:p>
    <w:p>
      <w:r>
        <w:rPr>
          <w:rFonts w:ascii="宋体" w:eastAsia="宋体" w:hAnsi="宋体"/>
        </w:rPr>
        <w:t>修改方案示例： “基于全生命周期AI辅助招聘优化方案的实证研究——以程序员招聘为例” 或 “AI辅助招聘优化方案的构建与实证研究：兼顾效率与公平”。</w:t>
      </w:r>
    </w:p>
    <w:p>
      <w:r>
        <w:rPr>
          <w:rFonts w:ascii="宋体" w:eastAsia="宋体" w:hAnsi="宋体"/>
        </w:rPr>
        <w:t>修改理由： 新标题增加了“全生命周期”或“构建与实证研究”等关键词，更准确地反映了论文的核心内容和研究类型，有助于读者迅速把握论文的重点和价值。</w:t>
      </w:r>
    </w:p>
  </w:comment>
  <w:comment w:author="指导老师" w:id="2">
    <w:p>
      <w:r>
        <w:rPr>
          <w:rFonts w:ascii="宋体" w:eastAsia="宋体" w:hAnsi="宋体"/>
          <w:b w:val="1"/>
        </w:rPr>
        <w:t>论文标题语言质量评估</w:t>
      </w:r>
    </w:p>
    <w:p>
      <w:r>
        <w:rPr>
          <w:rFonts w:ascii="宋体" w:eastAsia="宋体" w:hAnsi="宋体"/>
        </w:rPr>
        <w:t>同首处批注</w:t>
      </w:r>
    </w:p>
  </w:comment>
  <w:comment w:author="指导老师" w:id="3">
    <w:p>
      <w:r>
        <w:rPr>
          <w:rFonts w:ascii="宋体" w:eastAsia="宋体" w:hAnsi="宋体"/>
          <w:b w:val="1"/>
        </w:rPr>
        <w:t>论文选题质量评估</w:t>
      </w:r>
    </w:p>
    <w:p>
      <w:r>
        <w:rPr>
          <w:rFonts w:ascii="宋体" w:eastAsia="宋体" w:hAnsi="宋体"/>
        </w:rPr>
        <w:t>论文在“实证研究与案例分析”章节中，声称进行了“量化评估”并提供了具体的量化数据，但这些数据被明确标注为“基于本研究构建的特定模拟数据集与算法模型在理想测试环境下的典型演算结果”。对于一篇本科毕业论文而言，如此宏大的“优化方案”及其全面覆盖的“全生命周期”和“多阶段偏见缓解框架”，如果其核心量化效果的支撑是模拟数据而非真实数据，则可能导致读者对其在真实商业环境中的实际影响力和全面性产生疑问。这使得方案的“范围适宜度”在“实证”层面显得有些勉强，未能充分体现其在真实复杂场景下的鲁棒性和普适性。</w:t>
      </w:r>
    </w:p>
    <w:p>
      <w:r>
        <w:rPr>
          <w:rFonts w:ascii="宋体" w:eastAsia="宋体" w:hAnsi="宋体"/>
          <w:b w:val="1"/>
        </w:rPr>
        <w:t>优化建议：</w:t>
      </w:r>
    </w:p>
    <w:p>
      <w:r>
        <w:rPr>
          <w:rFonts w:ascii="宋体" w:eastAsia="宋体" w:hAnsi="宋体"/>
        </w:rPr>
        <w:t>鉴于本科生获取真实企业数据进行大规模实证的难度，目前的模拟数据实证是合理的。但是，为了更好地反映研究的实际应用价值和局限性，建议在“实证研究与案例分析”章节的引言部分，更明确地阐述模拟数据的特点、其在验证方案可行性和潜力方面的作用，以及与真实世界应用之间的差异。同时，可以在讨论部分增加对如何在真实企业环境中逐步推广和验证该方案的建议，例如从小范围试点、AB测试等，以增强方案的落地性和说服力。这将有助于读者更准确地理解研究的贡献和未来发展方向，从而提升论文的整体严谨性和说服力。</w:t>
      </w:r>
    </w:p>
  </w:comment>
  <w:comment w:author="指导老师" w:id="4">
    <w:p>
      <w:r>
        <w:rPr>
          <w:rFonts w:ascii="宋体" w:eastAsia="宋体" w:hAnsi="宋体"/>
          <w:b w:val="1"/>
        </w:rPr>
        <w:t>论文选题质量评估</w:t>
      </w:r>
    </w:p>
    <w:p>
      <w:r>
        <w:rPr>
          <w:rFonts w:ascii="宋体" w:eastAsia="宋体" w:hAnsi="宋体"/>
        </w:rPr>
        <w:t>同首处批注</w:t>
      </w:r>
    </w:p>
  </w:comment>
  <w:comment w:author="指导老师" w:id="5">
    <w:p>
      <w:r>
        <w:rPr>
          <w:rFonts w:ascii="宋体" w:eastAsia="宋体" w:hAnsi="宋体"/>
          <w:b w:val="1"/>
        </w:rPr>
        <w:t>段落语言质量评估</w:t>
      </w:r>
    </w:p>
    <w:p>
      <w:r>
        <w:rPr>
          <w:rFonts w:ascii="宋体" w:eastAsia="宋体" w:hAnsi="宋体"/>
        </w:rPr>
        <w:t>1、段落中部分措辞略显口语化，以及对原始定义的引用方式可以进一步增强学术严谨性。</w:t>
      </w:r>
    </w:p>
    <w:p>
      <w:r>
        <w:rPr>
          <w:rFonts w:ascii="宋体" w:eastAsia="宋体" w:hAnsi="宋体"/>
        </w:rPr>
        <w:t>2、感知易用性的定义句式较为冗长，影响阅读流畅度和信息传递效率。</w:t>
      </w:r>
    </w:p>
    <w:p>
      <w:r>
        <w:rPr>
          <w:rFonts w:ascii="宋体" w:eastAsia="宋体" w:hAnsi="宋体"/>
          <w:b w:val="1"/>
        </w:rPr>
        <w:t>优化建议：</w:t>
      </w:r>
    </w:p>
    <w:p>
      <w:r>
        <w:rPr>
          <w:rFonts w:ascii="宋体" w:eastAsia="宋体" w:hAnsi="宋体"/>
        </w:rPr>
        <w:t>1、建议将“指出”改为“表明”或“揭示”，将“其被标准定义为”改为“其被普遍公认的定义为”或“其原定义为”，并将“感受到”改为“认为”或“预计”，以提升语言的学术专业性和严谨性。</w:t>
      </w:r>
    </w:p>
    <w:p>
      <w:r>
        <w:rPr>
          <w:rFonts w:ascii="宋体" w:eastAsia="宋体" w:hAnsi="宋体"/>
        </w:rPr>
        <w:t>2、建议对感知易用性的定义句式进行拆分和简化，使其更符合学术论文的简洁表达习惯，同时保持原意的准确性。例如，可修改为：“二是对抗性公平算法设计，即用户在使用某一特定系统时，对其所需付出的努力程度进行主观评价。”</w:t>
      </w:r>
    </w:p>
  </w:comment>
  <w:comment w:author="指导老师" w:id="6">
    <w:p>
      <w:r>
        <w:rPr>
          <w:rFonts w:ascii="宋体" w:eastAsia="宋体" w:hAnsi="宋体"/>
          <w:b w:val="1"/>
        </w:rPr>
        <w:t>段落语言质量评估</w:t>
      </w:r>
    </w:p>
    <w:p>
      <w:r>
        <w:rPr>
          <w:rFonts w:ascii="宋体" w:eastAsia="宋体" w:hAnsi="宋体"/>
        </w:rPr>
        <w:t>当前段落仅以一句陈述形式介绍了模型构建所依据的理论，内容过于精炼，缺乏对所提及理论的必要解释和铺垫，导致分析深度不足，不符合“理论基础”章节的要求。</w:t>
      </w:r>
    </w:p>
    <w:p>
      <w:r>
        <w:rPr>
          <w:rFonts w:ascii="宋体" w:eastAsia="宋体" w:hAnsi="宋体"/>
          <w:b w:val="1"/>
        </w:rPr>
        <w:t>优化建议：</w:t>
      </w:r>
    </w:p>
    <w:p>
      <w:r>
        <w:rPr>
          <w:rFonts w:ascii="宋体" w:eastAsia="宋体" w:hAnsi="宋体"/>
        </w:rPr>
        <w:t>为了增强段落的充实度和分析深度，建议将原句扩展为一个完整的段落。首先，简要阐述“预测分析”和“匹配理论”各自的核心理念或在人力资源管理领域的普遍应用方式。其次，明确指出这两个理论是如何共同或分别指导您所构建的多阶段优化模型的设计思路和功能实现，从而为读者建立起理论与实际模型之间的联系。</w:t>
      </w:r>
    </w:p>
  </w:comment>
  <w:comment w:author="指导老师" w:id="7">
    <w:p>
      <w:r>
        <w:rPr>
          <w:rFonts w:ascii="宋体" w:eastAsia="宋体" w:hAnsi="宋体"/>
          <w:b w:val="1"/>
        </w:rPr>
        <w:t>段落语言质量评估</w:t>
      </w:r>
    </w:p>
    <w:p>
      <w:r>
        <w:rPr>
          <w:rFonts w:ascii="宋体" w:eastAsia="宋体" w:hAnsi="宋体"/>
        </w:rPr>
        <w:t>本小节标题为“偏见缓解与公平性理论”，但目前内容仅为一句概述性陈述，未能充分阐述所涉及的理论基础及其与所选技术的内在联系，导致内容过于单薄，缺乏理论深度。</w:t>
      </w:r>
    </w:p>
    <w:p>
      <w:r>
        <w:rPr>
          <w:rFonts w:ascii="宋体" w:eastAsia="宋体" w:hAnsi="宋体"/>
          <w:b w:val="1"/>
        </w:rPr>
        <w:t>优化建议：</w:t>
      </w:r>
    </w:p>
    <w:p>
      <w:r>
        <w:rPr>
          <w:rFonts w:ascii="宋体" w:eastAsia="宋体" w:hAnsi="宋体"/>
        </w:rPr>
        <w:t>为了使本小节更好地服务于“理论基础”的主旨，建议扩充内容，增加对所提及的“算法公平性相关理论”、对抗性训练和可解释AI（XAI）等关键概念的简要介绍。特别是，应进一步阐述这些理论是如何指导或支持选择对抗性训练和XAI来缓解“类似我偏见”和“刻板印象偏见”的，从而增强理论与实践之间的逻辑连接性和分析深度。</w:t>
      </w:r>
    </w:p>
  </w:comment>
  <w:comment w:author="指导老师" w:id="8">
    <w:p>
      <w:r>
        <w:rPr>
          <w:rFonts w:ascii="宋体" w:eastAsia="宋体" w:hAnsi="宋体"/>
          <w:b w:val="1"/>
        </w:rPr>
        <w:t>段落语言质量评估</w:t>
      </w:r>
    </w:p>
    <w:p>
      <w:r>
        <w:rPr>
          <w:rFonts w:ascii="宋体" w:eastAsia="宋体" w:hAnsi="宋体"/>
        </w:rPr>
        <w:t>段落中部分词语和短语的表述略显口语化，未能充分体现学术论文所需的严谨性和专业性。</w:t>
      </w:r>
    </w:p>
    <w:p>
      <w:r>
        <w:rPr>
          <w:rFonts w:ascii="宋体" w:eastAsia="宋体" w:hAnsi="宋体"/>
          <w:b w:val="1"/>
        </w:rPr>
        <w:t>优化建议：</w:t>
      </w:r>
    </w:p>
    <w:p>
      <w:r>
        <w:rPr>
          <w:rFonts w:ascii="宋体" w:eastAsia="宋体" w:hAnsi="宋体"/>
        </w:rPr>
        <w:t>建议对以下词语进行修订，以提升段落的学术专业性：</w:t>
      </w:r>
    </w:p>
    <w:p>
      <w:r>
        <w:rPr>
          <w:rFonts w:ascii="宋体" w:eastAsia="宋体" w:hAnsi="宋体"/>
        </w:rPr>
        <w:t>1. 将首句中的“才能”替换为“从而”或“以便”。</w:t>
      </w:r>
    </w:p>
    <w:p>
      <w:r>
        <w:rPr>
          <w:rFonts w:ascii="宋体" w:eastAsia="宋体" w:hAnsi="宋体"/>
        </w:rPr>
        <w:t>2. 将“也就是”替换为“即”或考虑删除，使表达更简洁。</w:t>
      </w:r>
    </w:p>
    <w:p>
      <w:r>
        <w:rPr>
          <w:rFonts w:ascii="宋体" w:eastAsia="宋体" w:hAnsi="宋体"/>
        </w:rPr>
        <w:t>3. 将“还会”替换为“同时”或“亦能”。</w:t>
      </w:r>
    </w:p>
    <w:p>
      <w:r>
        <w:rPr>
          <w:rFonts w:ascii="宋体" w:eastAsia="宋体" w:hAnsi="宋体"/>
        </w:rPr>
        <w:t>4. 将“能够大幅提升筛选准确率到90%以上”中的“能够”替换为“显著提升”或“达到”，以更精确地表达效果。</w:t>
      </w:r>
    </w:p>
  </w:comment>
  <w:comment w:author="指导老师" w:id="9">
    <w:p>
      <w:r>
        <w:rPr>
          <w:rFonts w:ascii="宋体" w:eastAsia="宋体" w:hAnsi="宋体"/>
          <w:b w:val="1"/>
        </w:rPr>
        <w:t>段落语言质量评估</w:t>
      </w:r>
    </w:p>
    <w:p>
      <w:r>
        <w:rPr>
          <w:rFonts w:ascii="宋体" w:eastAsia="宋体" w:hAnsi="宋体"/>
        </w:rPr>
        <w:t>1、段落首句的表述略显冗长，尤其是在描述方案的构建方式时，可以进一步凝练，以增强语句的流畅度和冲击力。</w:t>
      </w:r>
    </w:p>
    <w:p>
      <w:r>
        <w:rPr>
          <w:rFonts w:ascii="宋体" w:eastAsia="宋体" w:hAnsi="宋体"/>
        </w:rPr>
        <w:t>2、“技术对冲”一词在学术语境中可能带有一定的商业宣传色彩，建议替换为更具学术严谨性的表达，以提升论文的专业性。</w:t>
      </w:r>
    </w:p>
    <w:p>
      <w:r>
        <w:rPr>
          <w:rFonts w:ascii="宋体" w:eastAsia="宋体" w:hAnsi="宋体"/>
        </w:rPr>
        <w:t>3、“指数级增长”属于较为夸张的修饰词，在学术论文中应尽量避免使用，以免削弱论证的严谨性。</w:t>
      </w:r>
    </w:p>
    <w:p>
      <w:r>
        <w:rPr>
          <w:rFonts w:ascii="宋体" w:eastAsia="宋体" w:hAnsi="宋体"/>
          <w:b w:val="1"/>
        </w:rPr>
        <w:t>优化建议：</w:t>
      </w:r>
    </w:p>
    <w:p>
      <w:r>
        <w:rPr>
          <w:rFonts w:ascii="宋体" w:eastAsia="宋体" w:hAnsi="宋体"/>
        </w:rPr>
        <w:t>1、建议将“此框架打破传统招聘孤立使用AI工具的局限构建全生命周期闭环系统”修改为：“本框架突破传统招聘中AI工具分散应用的局限，构建了一个覆盖招聘全生命周期的闭环系统。”这样能使句子的结构更紧凑，表达更直接。</w:t>
      </w:r>
    </w:p>
    <w:p>
      <w:r>
        <w:rPr>
          <w:rFonts w:ascii="宋体" w:eastAsia="宋体" w:hAnsi="宋体"/>
        </w:rPr>
        <w:t>2、建议将“重点针对当前招聘存在的‘算法黑箱’、历史数据偏见及岗位空置成本高核心痛点进行技术对冲”修改为：“重点针对当前招聘存在的‘算法黑箱’、历史数据偏见及岗位空置成本高等核心痛点进行技术应对”。</w:t>
      </w:r>
    </w:p>
    <w:p>
      <w:r>
        <w:rPr>
          <w:rFonts w:ascii="宋体" w:eastAsia="宋体" w:hAnsi="宋体"/>
        </w:rPr>
        <w:t>3、建议将“借助自动化流水线实现初筛效率指数级增长”修改为：“借助自动化流水线实现初筛效率的显著提升”。</w:t>
      </w:r>
    </w:p>
  </w:comment>
  <w:comment w:author="指导老师" w:id="10">
    <w:p>
      <w:r>
        <w:rPr>
          <w:rFonts w:ascii="宋体" w:eastAsia="宋体" w:hAnsi="宋体"/>
          <w:b w:val="1"/>
        </w:rPr>
        <w:t>段落语言质量评估</w:t>
      </w:r>
    </w:p>
    <w:p>
      <w:r>
        <w:rPr>
          <w:rFonts w:ascii="宋体" w:eastAsia="宋体" w:hAnsi="宋体"/>
        </w:rPr>
        <w:t>首句中“本研究提出的优化方案”的表述略显冗余，且“贯穿”一词在学术语境中可替换为更书面化的表达，以提升语言的精炼度和专业性。</w:t>
      </w:r>
    </w:p>
    <w:p>
      <w:r>
        <w:rPr>
          <w:rFonts w:ascii="宋体" w:eastAsia="宋体" w:hAnsi="宋体"/>
          <w:b w:val="1"/>
        </w:rPr>
        <w:t>优化建议：</w:t>
      </w:r>
    </w:p>
    <w:p>
      <w:r>
        <w:rPr>
          <w:rFonts w:ascii="宋体" w:eastAsia="宋体" w:hAnsi="宋体"/>
        </w:rPr>
        <w:t>建议将首句修改为：“本研究提出的优化方案，将偏见缓解融入算法处理的全过程，并通过预处理、在处理以及后处理这三个阶段，构建起多维度的公平性保障机制。” 这样既避免了冗余，又使用了更具学术性的词汇。</w:t>
      </w:r>
    </w:p>
  </w:comment>
  <w:comment w:author="指导老师" w:id="11">
    <w:p>
      <w:r>
        <w:rPr>
          <w:rFonts w:ascii="宋体" w:eastAsia="宋体" w:hAnsi="宋体"/>
          <w:b w:val="1"/>
        </w:rPr>
        <w:t>段落语言质量评估</w:t>
      </w:r>
    </w:p>
    <w:p>
      <w:r>
        <w:rPr>
          <w:rFonts w:ascii="宋体" w:eastAsia="宋体" w:hAnsi="宋体"/>
        </w:rPr>
        <w:t>段落首句的表述方式过于口语化，降低了学术论文的严谨性和专业性。</w:t>
      </w:r>
    </w:p>
    <w:p>
      <w:r>
        <w:rPr>
          <w:rFonts w:ascii="宋体" w:eastAsia="宋体" w:hAnsi="宋体"/>
          <w:b w:val="1"/>
        </w:rPr>
        <w:t>优化建议：</w:t>
      </w:r>
    </w:p>
    <w:p>
      <w:r>
        <w:rPr>
          <w:rFonts w:ascii="宋体" w:eastAsia="宋体" w:hAnsi="宋体"/>
        </w:rPr>
        <w:t>请将首句“4.4混合人机协作模式就像4.2.1节里说的那样...”修改为更正式、书面化的表达，以提升论文的学术规范性。例如，可以改为：“正如4.2.1节所述，混合人机协作模式并非简单的替代关系，而是职责的重构。”或者“本文在前文（如4.2.1节）已阐述，混合人机协作模式并非简单的替代关系，而是职责的重构。”这样既能保持内容的连贯性，又能提升语言的专业度。</w:t>
      </w:r>
    </w:p>
  </w:comment>
  <w:comment w:author="指导老师" w:id="12">
    <w:p>
      <w:r>
        <w:rPr>
          <w:rFonts w:ascii="宋体" w:eastAsia="宋体" w:hAnsi="宋体"/>
          <w:b w:val="1"/>
        </w:rPr>
        <w:t>段落语言质量评估</w:t>
      </w:r>
    </w:p>
    <w:p>
      <w:r>
        <w:rPr>
          <w:rFonts w:ascii="宋体" w:eastAsia="宋体" w:hAnsi="宋体"/>
        </w:rPr>
        <w:t>1、案例选择的描述过于笼统，未能提供足够的背景信息，影响了案例的代表性和可信度。</w:t>
      </w:r>
    </w:p>
    <w:p>
      <w:r>
        <w:rPr>
          <w:rFonts w:ascii="宋体" w:eastAsia="宋体" w:hAnsi="宋体"/>
        </w:rPr>
        <w:t>2、对痛点的分析流于表面，仅罗列了问题，但缺乏对其具体表现、影响程度或潜在根源的简要阐述，削弱了问题背景的说服力和分析深度。</w:t>
      </w:r>
    </w:p>
    <w:p>
      <w:r>
        <w:rPr>
          <w:rFonts w:ascii="宋体" w:eastAsia="宋体" w:hAnsi="宋体"/>
        </w:rPr>
        <w:t>3、第二句的句式结构略显冗长和拗口，尤其是在列举痛点时使用了大量的逗号，影响了阅读的流畅性和信息的传达效率。</w:t>
      </w:r>
    </w:p>
    <w:p>
      <w:r>
        <w:rPr>
          <w:rFonts w:ascii="宋体" w:eastAsia="宋体" w:hAnsi="宋体"/>
          <w:b w:val="1"/>
        </w:rPr>
        <w:t>优化建议：</w:t>
      </w:r>
    </w:p>
    <w:p>
      <w:r>
        <w:rPr>
          <w:rFonts w:ascii="宋体" w:eastAsia="宋体" w:hAnsi="宋体"/>
        </w:rPr>
        <w:t>1、建议补充更多关于案例公司的非敏感性信息，使其更具代表性。例如，可以说明该公司所属行业（如大型互联网科技公司）、大致员工规模（如拥有数百名研发人员），或其研发中心的特定业务侧重点（如专注于云计算服务）。这将有助于读者更好地理解案例的典型性，并在保证隐私的前提下提升案例背景的充实度。</w:t>
      </w:r>
    </w:p>
    <w:p>
      <w:r>
        <w:rPr>
          <w:rFonts w:ascii="宋体" w:eastAsia="宋体" w:hAnsi="宋体"/>
        </w:rPr>
        <w:t>2、建议对各项痛点进行更具体的描述，以增强其冲击力和分析深度。例如，可以将“简历量巨大问题”扩展为“海量的简历筛选工作给人力资源部门带来了巨大的时间成本压力，且难以高效识别真正匹配的人才”。对于“技术栈匹配复杂问题”，可以补充说明“随着新兴技术的快速迭代，传统关键词匹配法难以精确捕捉候选人的实际技能水平，导致大量无效面试”。对于“名校偏见和性别偏见”，可以强调“这些隐性偏见不仅损害了招聘的公平性，还可能导致错过优秀的多元化人才，限制了团队的创新潜力。”</w:t>
      </w:r>
    </w:p>
    <w:p>
      <w:r>
        <w:rPr>
          <w:rFonts w:ascii="宋体" w:eastAsia="宋体" w:hAnsi="宋体"/>
        </w:rPr>
        <w:t>3、建议重新组织第二句的结构，使其更加简洁明了，并优化标点符号的使用。例如，可以将其拆分为两个短句，分别用于引出痛点类别和具体列举，从而提高表达的清晰度和专业性。原句可改为：“痛点分析显示，该企业在程序员招聘过程中面临诸多挑战，其中最突出的是简历量巨大、技术栈匹配复杂以及过往数据中存在的名校偏见和性别偏见等问题。”</w:t>
      </w:r>
    </w:p>
  </w:comment>
  <w:comment w:author="指导老师" w:id="13">
    <w:p>
      <w:r>
        <w:rPr>
          <w:rFonts w:ascii="宋体" w:eastAsia="宋体" w:hAnsi="宋体"/>
          <w:b w:val="1"/>
        </w:rPr>
        <w:t>段落语言质量评估</w:t>
      </w:r>
    </w:p>
    <w:p>
      <w:r>
        <w:rPr>
          <w:rFonts w:ascii="宋体" w:eastAsia="宋体" w:hAnsi="宋体"/>
        </w:rPr>
        <w:t>1、段落开头语句“本研究把4.2节所设计的框架运用到该研发中心春季校园招聘里”存在口语化表达，且“里”字使用不当，影响了学术专业性。</w:t>
      </w:r>
    </w:p>
    <w:p>
      <w:r>
        <w:rPr>
          <w:rFonts w:ascii="宋体" w:eastAsia="宋体" w:hAnsi="宋体"/>
        </w:rPr>
        <w:t>2、第二点中“集成AI辅助编程评估工具”的表述过于笼统，未能清晰界定其具体类型（如自主开发、第三方产品或通用集成方案），可能引发读者对其实施方式的疑问。</w:t>
      </w:r>
    </w:p>
    <w:p>
      <w:r>
        <w:rPr>
          <w:rFonts w:ascii="宋体" w:eastAsia="宋体" w:hAnsi="宋体"/>
          <w:b w:val="1"/>
        </w:rPr>
        <w:t>优化建议：</w:t>
      </w:r>
    </w:p>
    <w:p>
      <w:r>
        <w:rPr>
          <w:rFonts w:ascii="宋体" w:eastAsia="宋体" w:hAnsi="宋体"/>
        </w:rPr>
        <w:t>1、建议将首句修改为更正式、简洁的学术表达，例如：“本研究将4.2节所设计的框架应用于该研发中心的春季校园招聘。”</w:t>
      </w:r>
    </w:p>
    <w:p>
      <w:r>
        <w:rPr>
          <w:rFonts w:ascii="宋体" w:eastAsia="宋体" w:hAnsi="宋体"/>
        </w:rPr>
        <w:t>2、建议补充说明该工具的具体性质，例如是自主开发的系统、引用的第三方平台，或是整合多种功能的通用评估套件，以增强表述的准确性和透明度。</w:t>
      </w:r>
    </w:p>
  </w:comment>
  <w:comment w:author="指导老师" w:id="14">
    <w:p>
      <w:r>
        <w:rPr>
          <w:rFonts w:ascii="宋体" w:eastAsia="宋体" w:hAnsi="宋体"/>
          <w:b w:val="1"/>
        </w:rPr>
        <w:t>段落语言质量评估</w:t>
      </w:r>
    </w:p>
    <w:p>
      <w:r>
        <w:rPr>
          <w:rFonts w:ascii="宋体" w:eastAsia="宋体" w:hAnsi="宋体"/>
        </w:rPr>
        <w:t>1、段落的首句过长，且将免责声明与核心内容混杂在一起，影响了信息的传递效率和阅读流畅性。</w:t>
      </w:r>
    </w:p>
    <w:p>
      <w:r>
        <w:rPr>
          <w:rFonts w:ascii="宋体" w:eastAsia="宋体" w:hAnsi="宋体"/>
        </w:rPr>
        <w:t>2、“维度三”部分的标题存在语义重复和冗余，不够精炼。</w:t>
      </w:r>
    </w:p>
    <w:p>
      <w:r>
        <w:rPr>
          <w:rFonts w:ascii="宋体" w:eastAsia="宋体" w:hAnsi="宋体"/>
          <w:b w:val="1"/>
        </w:rPr>
        <w:t>优化建议：</w:t>
      </w:r>
    </w:p>
    <w:p>
      <w:r>
        <w:rPr>
          <w:rFonts w:ascii="宋体" w:eastAsia="宋体" w:hAnsi="宋体"/>
        </w:rPr>
        <w:t>1、建议将免责声明独立成一句，或将其整合到更简洁的引言句中，以提高段落的可读性和专业性。例如，可以先概述本节的目的，再单独阐明量化结果的限定条件。</w:t>
      </w:r>
    </w:p>
    <w:p>
      <w:r>
        <w:rPr>
          <w:rFonts w:ascii="宋体" w:eastAsia="宋体" w:hAnsi="宋体"/>
        </w:rPr>
        <w:t>2、建议简化标题，去除重复的部分，使其更简洁明了。例如，可以直接命名为“人才多样性与偏见缓解评估（Diversity &amp; Fairness Metric）”。</w:t>
      </w:r>
    </w:p>
  </w:comment>
  <w:comment w:author="指导老师" w:id="15">
    <w:p>
      <w:r>
        <w:rPr>
          <w:rFonts w:ascii="宋体" w:eastAsia="宋体" w:hAnsi="宋体"/>
          <w:b w:val="1"/>
        </w:rPr>
        <w:t>段落语言质量评估</w:t>
      </w:r>
    </w:p>
    <w:p>
      <w:r>
        <w:rPr>
          <w:rFonts w:ascii="宋体" w:eastAsia="宋体" w:hAnsi="宋体"/>
        </w:rPr>
        <w:t>1、段落中存在多处口语化表达和非正式连接词，影响了学术专业性。</w:t>
      </w:r>
    </w:p>
    <w:p>
      <w:r>
        <w:rPr>
          <w:rFonts w:ascii="宋体" w:eastAsia="宋体" w:hAnsi="宋体"/>
        </w:rPr>
        <w:t>2、部分语句结构复杂，影响阅读流畅性。</w:t>
      </w:r>
    </w:p>
    <w:p>
      <w:r>
        <w:rPr>
          <w:rFonts w:ascii="宋体" w:eastAsia="宋体" w:hAnsi="宋体"/>
          <w:b w:val="1"/>
        </w:rPr>
        <w:t>优化建议：</w:t>
      </w:r>
    </w:p>
    <w:p>
      <w:r>
        <w:rPr>
          <w:rFonts w:ascii="宋体" w:eastAsia="宋体" w:hAnsi="宋体"/>
        </w:rPr>
        <w:t>1、请替换口语化表达和非正式连接词，使语言更加严谨和书面化。例如：</w:t>
      </w:r>
    </w:p>
    <w:p>
      <w:r>
        <w:rPr>
          <w:rFonts w:ascii="宋体" w:eastAsia="宋体" w:hAnsi="宋体"/>
        </w:rPr>
        <w:t>1. 将“也就是”替换为“即”或“亦称”。</w:t>
      </w:r>
    </w:p>
    <w:p>
      <w:r>
        <w:rPr>
          <w:rFonts w:ascii="宋体" w:eastAsia="宋体" w:hAnsi="宋体"/>
        </w:rPr>
        <w:t>2. 将“像”替换为“例如”或“诸如”。</w:t>
      </w:r>
    </w:p>
    <w:p>
      <w:r>
        <w:rPr>
          <w:rFonts w:ascii="宋体" w:eastAsia="宋体" w:hAnsi="宋体"/>
        </w:rPr>
        <w:t>3. 将“这类”替换为“此类”或“这些”。</w:t>
      </w:r>
    </w:p>
    <w:p>
      <w:r>
        <w:rPr>
          <w:rFonts w:ascii="宋体" w:eastAsia="宋体" w:hAnsi="宋体"/>
        </w:rPr>
        <w:t>4. 将“供HR审计”替换为“以便HR进行审计”或“供人力资源部门审核”。</w:t>
      </w:r>
    </w:p>
    <w:p>
      <w:r>
        <w:rPr>
          <w:rFonts w:ascii="宋体" w:eastAsia="宋体" w:hAnsi="宋体"/>
        </w:rPr>
        <w:t>5. 将“从源头切断‘内隐偏见’”修改为“从源头消除/抑制‘内隐偏见’”，以提升表达的精确性和学术性。</w:t>
      </w:r>
    </w:p>
    <w:p>
      <w:r>
        <w:rPr>
          <w:rFonts w:ascii="宋体" w:eastAsia="宋体" w:hAnsi="宋体"/>
        </w:rPr>
        <w:t>2、请简化和优化语句结构，使其更简洁、清晰。例如：</w:t>
      </w:r>
    </w:p>
    <w:p>
      <w:r>
        <w:rPr>
          <w:rFonts w:ascii="宋体" w:eastAsia="宋体" w:hAnsi="宋体"/>
        </w:rPr>
        <w:t>1. “在对匹配度进行优化的加入公平性约束条件”可改为“在优化匹配度的同时，加入公平性约束条件”或“通过加入公平性约束条件来优化匹配度”。</w:t>
      </w:r>
    </w:p>
    <w:p>
      <w:r>
        <w:rPr>
          <w:rFonts w:ascii="宋体" w:eastAsia="宋体" w:hAnsi="宋体"/>
        </w:rPr>
        <w:t>2. 重新审视并优化其他类似的长句，确保信息传递高效且易于理解。</w:t>
      </w:r>
    </w:p>
  </w:comment>
  <w:comment w:author="指导老师" w:id="16">
    <w:p>
      <w:r>
        <w:rPr>
          <w:rFonts w:ascii="宋体" w:eastAsia="宋体" w:hAnsi="宋体"/>
          <w:b w:val="1"/>
        </w:rPr>
        <w:t>段落语言质量评估</w:t>
      </w:r>
    </w:p>
    <w:p>
      <w:r>
        <w:rPr>
          <w:rFonts w:ascii="宋体" w:eastAsia="宋体" w:hAnsi="宋体"/>
        </w:rPr>
        <w:t>段落开头使用的“和那种静态的筛选规则不一样”以及结尾的“就以此实现”属于口语化表达，降低了论文的学术专业性。</w:t>
      </w:r>
    </w:p>
    <w:p>
      <w:r>
        <w:rPr>
          <w:rFonts w:ascii="宋体" w:eastAsia="宋体" w:hAnsi="宋体"/>
          <w:b w:val="1"/>
        </w:rPr>
        <w:t>优化建议：</w:t>
      </w:r>
    </w:p>
    <w:p>
      <w:r>
        <w:rPr>
          <w:rFonts w:ascii="宋体" w:eastAsia="宋体" w:hAnsi="宋体"/>
        </w:rPr>
        <w:t>请将段落首句的“和那种静态的筛选规则不一样”替换为更书面化、更具学术性的表达，例如：“相较于传统的静态筛选规则，”或“不同于以往的静态筛选规则，本方案着重强调模型应随业务需求动态进行调整”。同时，将结尾的“就以此实现”改为“从而实现”或“进而实现”，以增强语句的简洁性和学术严谨性。</w:t>
      </w:r>
    </w:p>
  </w:comment>
  <w:comment w:author="指导老师" w:id="17">
    <w:p>
      <w:r>
        <w:rPr>
          <w:rFonts w:ascii="宋体" w:eastAsia="宋体" w:hAnsi="宋体"/>
          <w:b w:val="1"/>
        </w:rPr>
        <w:t>段落语言质量评估</w:t>
      </w:r>
    </w:p>
    <w:p>
      <w:r>
        <w:rPr>
          <w:rFonts w:ascii="宋体" w:eastAsia="宋体" w:hAnsi="宋体"/>
        </w:rPr>
        <w:t>1、段落开头对“预处理”目的的描述，使用了“把隐含的统计偏差消除掉”这一表述，其中“消除掉”略显口语化，未能充分体现学术写作的严谨性。</w:t>
      </w:r>
    </w:p>
    <w:p>
      <w:r>
        <w:rPr>
          <w:rFonts w:ascii="宋体" w:eastAsia="宋体" w:hAnsi="宋体"/>
        </w:rPr>
        <w:t>2、在介绍“敏感属性移除”（Feature Masking）、“重采样技术”（Re-sampling）和“文本去偏处理”（Text De-biasing）时，多次出现了“也就是”这一口语化连接词，降低了文本的学术专业性。</w:t>
      </w:r>
    </w:p>
    <w:p>
      <w:r>
        <w:rPr>
          <w:rFonts w:ascii="宋体" w:eastAsia="宋体" w:hAnsi="宋体"/>
        </w:rPr>
        <w:t>3、在描述“重采样技术”的应用场景时，使用了“像某些岗位女性比例极低这种情况”这一表述，其中“像”字显得不够正式。</w:t>
      </w:r>
    </w:p>
    <w:p>
      <w:r>
        <w:rPr>
          <w:rFonts w:ascii="宋体" w:eastAsia="宋体" w:hAnsi="宋体"/>
        </w:rPr>
        <w:t>4、在描述“文本去偏处理”时，使用了“运用NLP技术对JD也就是职位描述进行扫描”这一表述，其中“JD也就是职位描述”存在冗余和口语化问题。</w:t>
      </w:r>
    </w:p>
    <w:p>
      <w:r>
        <w:rPr>
          <w:rFonts w:ascii="宋体" w:eastAsia="宋体" w:hAnsi="宋体"/>
        </w:rPr>
        <w:t>5、在举例说明“文本去偏处理”如何剔除带有性别偏向的词汇时，使用了“识别并且剔除带有性别偏向的词汇像过于激进或过度温和的措辞”这一表述，其中“像”字同样显得不够正式。</w:t>
      </w:r>
    </w:p>
    <w:p>
      <w:r>
        <w:rPr>
          <w:rFonts w:ascii="宋体" w:eastAsia="宋体" w:hAnsi="宋体"/>
          <w:b w:val="1"/>
        </w:rPr>
        <w:t>优化建议：</w:t>
      </w:r>
    </w:p>
    <w:p>
      <w:r>
        <w:rPr>
          <w:rFonts w:ascii="宋体" w:eastAsia="宋体" w:hAnsi="宋体"/>
        </w:rPr>
        <w:t>1、建议将首句修改为：“预处理环节位于数据进入模型之前，其核心在于从源头消除潜在的统计偏差。”这样既保留了原意，又提升了语言的正式感。</w:t>
      </w:r>
    </w:p>
    <w:p>
      <w:r>
        <w:rPr>
          <w:rFonts w:ascii="宋体" w:eastAsia="宋体" w:hAnsi="宋体"/>
        </w:rPr>
        <w:t>2、建议统一将“也就是”替换为更书面化的“即”或“是指”，例如：</w:t>
      </w:r>
    </w:p>
    <w:p>
      <w:r>
        <w:rPr>
          <w:rFonts w:ascii="宋体" w:eastAsia="宋体" w:hAnsi="宋体"/>
        </w:rPr>
        <w:t>*   “敏感属性移除，即Feature Masking，”</w:t>
      </w:r>
    </w:p>
    <w:p>
      <w:r>
        <w:rPr>
          <w:rFonts w:ascii="宋体" w:eastAsia="宋体" w:hAnsi="宋体"/>
        </w:rPr>
        <w:t>*   “重采样技术，即Re-sampling，”</w:t>
      </w:r>
    </w:p>
    <w:p>
      <w:r>
        <w:rPr>
          <w:rFonts w:ascii="宋体" w:eastAsia="宋体" w:hAnsi="宋体"/>
        </w:rPr>
        <w:t>*   “文本去偏处理，即Text De-biasing,”</w:t>
      </w:r>
    </w:p>
    <w:p>
      <w:r>
        <w:rPr>
          <w:rFonts w:ascii="宋体" w:eastAsia="宋体" w:hAnsi="宋体"/>
        </w:rPr>
        <w:t>这将使表达更加简洁和规范。</w:t>
      </w:r>
    </w:p>
    <w:p>
      <w:r>
        <w:rPr>
          <w:rFonts w:ascii="宋体" w:eastAsia="宋体" w:hAnsi="宋体"/>
        </w:rPr>
        <w:t>3、建议将“像某些岗位女性比例极低这种情况”修改为“例如，在某些岗位女性比例极低的特定情况下”或“针对某些岗位女性比例极低的特定情形”，以增强表述的严谨性。</w:t>
      </w:r>
    </w:p>
    <w:p>
      <w:r>
        <w:rPr>
          <w:rFonts w:ascii="宋体" w:eastAsia="宋体" w:hAnsi="宋体"/>
        </w:rPr>
        <w:t>4、建议简化为“运用NLP技术对职位描述进行扫描”，因为“JD”本身就代表“职位描述”，无需额外解释，从而使表达更为凝练和专业。</w:t>
      </w:r>
    </w:p>
    <w:p>
      <w:r>
        <w:rPr>
          <w:rFonts w:ascii="宋体" w:eastAsia="宋体" w:hAnsi="宋体"/>
        </w:rPr>
        <w:t>5、建议将“识别并且剔除带有性别偏向的词汇像过于激进或过度温和的措辞”修改为“识别并剔除带有性别偏向的词汇，例如过于激进或过度温和的措辞”，以提升语言的正式感和精确性。</w:t>
      </w:r>
    </w:p>
  </w:comment>
  <w:comment w:author="指导老师" w:id="18">
    <w:p>
      <w:r>
        <w:rPr>
          <w:rFonts w:ascii="宋体" w:eastAsia="宋体" w:hAnsi="宋体"/>
          <w:b w:val="1"/>
        </w:rPr>
        <w:t>段落语言质量评估</w:t>
      </w:r>
    </w:p>
    <w:p>
      <w:r>
        <w:rPr>
          <w:rFonts w:ascii="宋体" w:eastAsia="宋体" w:hAnsi="宋体"/>
        </w:rPr>
        <w:t>1、段落中存在一些措辞略显冗余或不够正式的表达，影响了文本的简洁性和学术专业性。</w:t>
      </w:r>
    </w:p>
    <w:p>
      <w:r>
        <w:rPr>
          <w:rFonts w:ascii="宋体" w:eastAsia="宋体" w:hAnsi="宋体"/>
        </w:rPr>
        <w:t>2、段落中使用“属性盲视”一词来描述模型不应依赖敏感属性的状态，该术语在学术界并非普遍接受的标准表达，可能引起歧义或降低专业性。</w:t>
      </w:r>
    </w:p>
    <w:p>
      <w:r>
        <w:rPr>
          <w:rFonts w:ascii="宋体" w:eastAsia="宋体" w:hAnsi="宋体"/>
          <w:b w:val="1"/>
        </w:rPr>
        <w:t>优化建议：</w:t>
      </w:r>
    </w:p>
    <w:p>
      <w:r>
        <w:rPr>
          <w:rFonts w:ascii="宋体" w:eastAsia="宋体" w:hAnsi="宋体"/>
        </w:rPr>
        <w:t>1、建议对以下短语进行修订，以增强语言的凝练度和学术规范性：</w:t>
      </w:r>
    </w:p>
    <w:p>
      <w:r>
        <w:rPr>
          <w:rFonts w:ascii="宋体" w:eastAsia="宋体" w:hAnsi="宋体"/>
        </w:rPr>
        <w:t>1. 将“在模型训练的整个过程当中”改为“在模型训练的整个过程中”或“在模型训练期间”。</w:t>
      </w:r>
    </w:p>
    <w:p>
      <w:r>
        <w:rPr>
          <w:rFonts w:ascii="宋体" w:eastAsia="宋体" w:hAnsi="宋体"/>
        </w:rPr>
        <w:t>2. 将“依靠‘博弈’这种方式”改为“通过博弈的方式”或“借助博弈机制”。</w:t>
      </w:r>
    </w:p>
    <w:p>
      <w:r>
        <w:rPr>
          <w:rFonts w:ascii="宋体" w:eastAsia="宋体" w:hAnsi="宋体"/>
        </w:rPr>
        <w:t>3. 将“敏感属性像性别这类情况”改为“敏感属性，如性别等”。</w:t>
      </w:r>
    </w:p>
    <w:p>
      <w:r>
        <w:rPr>
          <w:rFonts w:ascii="宋体" w:eastAsia="宋体" w:hAnsi="宋体"/>
        </w:rPr>
        <w:t>修改示例： “在模型训练的整个过程中，本研究专门引入“对抗性学习（Adversarial Training）”机制，通过博弈的方式来实现决策公平。”</w:t>
      </w:r>
    </w:p>
    <w:p>
      <w:r>
        <w:rPr>
          <w:rFonts w:ascii="宋体" w:eastAsia="宋体" w:hAnsi="宋体"/>
        </w:rPr>
        <w:t>2、建议将“属性盲视”替换为更常用、更具学术规范性的表达，如“属性独立性”或“属性无关性”，以确保术语使用的准确性和专业性。</w:t>
      </w:r>
    </w:p>
    <w:p>
      <w:r>
        <w:rPr>
          <w:rFonts w:ascii="宋体" w:eastAsia="宋体" w:hAnsi="宋体"/>
        </w:rPr>
        <w:t>修改示例： “当预测器输出结果使对抗器无法推断敏感属性时，意味着模型达到了属性独立性状态，进而确保录用建议仅依据能力特征而非身份特征。”</w:t>
      </w:r>
    </w:p>
  </w:comment>
  <w:comment w:author="指导老师" w:id="19">
    <w:p>
      <w:r>
        <w:rPr>
          <w:rFonts w:ascii="宋体" w:eastAsia="宋体" w:hAnsi="宋体"/>
          <w:b w:val="1"/>
        </w:rPr>
        <w:t>段落语言质量评估</w:t>
      </w:r>
    </w:p>
    <w:p>
      <w:r>
        <w:rPr>
          <w:rFonts w:ascii="宋体" w:eastAsia="宋体" w:hAnsi="宋体"/>
        </w:rPr>
        <w:t>1、段落末尾的第三个“关键措施”更像是对前两个措施所带来效益的总结，而非一项独立的、具体的XAI技术应用或功能。这削弱了“三个关键措施”列表的同质性和严谨性。</w:t>
      </w:r>
    </w:p>
    <w:p>
      <w:r>
        <w:rPr>
          <w:rFonts w:ascii="宋体" w:eastAsia="宋体" w:hAnsi="宋体"/>
        </w:rPr>
        <w:t>2、段落的首句信息量较大，包含了目标、解决方案和实现方式，导致句子结构复杂，可能影响阅读流畅性。</w:t>
      </w:r>
    </w:p>
    <w:p>
      <w:r>
        <w:rPr>
          <w:rFonts w:ascii="宋体" w:eastAsia="宋体" w:hAnsi="宋体"/>
          <w:b w:val="1"/>
        </w:rPr>
        <w:t>优化建议：</w:t>
      </w:r>
    </w:p>
    <w:p>
      <w:r>
        <w:rPr>
          <w:rFonts w:ascii="宋体" w:eastAsia="宋体" w:hAnsi="宋体"/>
        </w:rPr>
        <w:t>1、建议重新组织第三个“关键措施”，使其更明确地体现为XAI在后处理阶段的具体应用或能力，而非单纯的效益总结。例如，可以将其修改为：“3. 生成合规性与审计报告。 本框架能够自动生成符合法规要求的审计报告，其中包含XAI生成的证据链，清晰展示招聘决策的逻辑依据，帮助企业应对候选人申诉和外部劳动审计，从而强化招聘过程的合法性和透明度。”这样既保留了其重要性，又使其融入“关键措施”的范畴。</w:t>
      </w:r>
    </w:p>
    <w:p>
      <w:r>
        <w:rPr>
          <w:rFonts w:ascii="宋体" w:eastAsia="宋体" w:hAnsi="宋体"/>
        </w:rPr>
        <w:t>2、建议将首句拆分为两句，先总述目标，再引出实现方式，以提高表达的清晰度和易读性。例如，可以将原句“在AI辅助招聘的后处理阶段本方案着重解决算法决策黑箱问题以确保招聘过程可追溯性与合规性主要通过以下三个关键措施来实现：”修改为：“在AI辅助招聘的后处理阶段，本方案旨在解决算法决策黑箱问题，以确保招聘过程的可追溯性与合规性。主要通过以下三个关键措施来实现：”</w:t>
      </w:r>
    </w:p>
  </w:comment>
  <w:comment w:author="指导老师" w:id="20">
    <w:p>
      <w:r>
        <w:rPr>
          <w:rFonts w:ascii="宋体" w:eastAsia="宋体" w:hAnsi="宋体"/>
          <w:b w:val="1"/>
        </w:rPr>
        <w:t>段落语言质量评估</w:t>
      </w:r>
    </w:p>
    <w:p>
      <w:r>
        <w:rPr>
          <w:rFonts w:ascii="宋体" w:eastAsia="宋体" w:hAnsi="宋体"/>
        </w:rPr>
        <w:t>1、段落开头提到“计算速度”，虽然可以理解为广义上的信息处理效率，但在强调AI的核心优势时，使用更贴近AI特性的词汇能增强专业性。</w:t>
      </w:r>
    </w:p>
    <w:p>
      <w:r>
        <w:rPr>
          <w:rFonts w:ascii="宋体" w:eastAsia="宋体" w:hAnsi="宋体"/>
        </w:rPr>
        <w:t>2、'原子化解析'用于描述AI对‘技术栈’的处理，虽然能传达精细化分析的意思，但可能不如行业内常用术语那样精准和专业。</w:t>
      </w:r>
    </w:p>
    <w:p>
      <w:r>
        <w:rPr>
          <w:rFonts w:ascii="宋体" w:eastAsia="宋体" w:hAnsi="宋体"/>
          <w:b w:val="1"/>
        </w:rPr>
        <w:t>优化建议：</w:t>
      </w:r>
    </w:p>
    <w:p>
      <w:r>
        <w:rPr>
          <w:rFonts w:ascii="宋体" w:eastAsia="宋体" w:hAnsi="宋体"/>
        </w:rPr>
        <w:t>1、建议将“这不只是计算速度上取得的胜利”修改为“这不仅仅是信息处理效率的提升”，以更准确地反映AI在招聘效率提升方面的核心贡献。</w:t>
      </w:r>
    </w:p>
    <w:p>
      <w:r>
        <w:rPr>
          <w:rFonts w:ascii="宋体" w:eastAsia="宋体" w:hAnsi="宋体"/>
        </w:rPr>
        <w:t>2、建议将“AI借助对技术栈（像Java、Spring Cloud、分布式架构等）进行原子化解析”修改为“AI借助对技术栈（如Java、Spring Cloud、分布式架构等）进行精细化解析”或“AI借助对技术栈（如Java、Spring Cloud、分布式架构等）进行关键技能提取”，以提高表述的专业度和准确性。</w:t>
      </w:r>
    </w:p>
  </w:comment>
  <w:comment w:author="指导老师" w:id="21">
    <w:p>
      <w:r>
        <w:rPr>
          <w:rFonts w:ascii="宋体" w:eastAsia="宋体" w:hAnsi="宋体"/>
          <w:b w:val="1"/>
        </w:rPr>
        <w:t>段落语言质量评估</w:t>
      </w:r>
    </w:p>
    <w:p>
      <w:r>
        <w:rPr>
          <w:rFonts w:ascii="宋体" w:eastAsia="宋体" w:hAnsi="宋体"/>
        </w:rPr>
        <w:t>段落中“这证明”的表述过于强烈，未能充分体现研究结论的严谨性。同时，“并非牺牲质量”的措辞较为笼统，缺乏具体的数据支撑，可能引起读者的质疑。</w:t>
      </w:r>
    </w:p>
    <w:p>
      <w:r>
        <w:rPr>
          <w:rFonts w:ascii="宋体" w:eastAsia="宋体" w:hAnsi="宋体"/>
          <w:b w:val="1"/>
        </w:rPr>
        <w:t>优化建议：</w:t>
      </w:r>
    </w:p>
    <w:p>
      <w:r>
        <w:rPr>
          <w:rFonts w:ascii="宋体" w:eastAsia="宋体" w:hAnsi="宋体"/>
        </w:rPr>
        <w:t>考虑到这是对实证研究结果的总结，建议将“这证明”修改为更符合学术严谨性的表述，如“数据显示……表明”或“数据显示……显示”。同时，将“并非牺牲质量”替换为更具体、更谨慎的措辞，例如“未见质量下降”或“有助于维持甚至提升招聘质量”，以更好地反映研究的实际发现。</w:t>
      </w:r>
    </w:p>
  </w:comment>
  <w:comment w:author="指导老师" w:id="22">
    <w:p>
      <w:r>
        <w:rPr>
          <w:rFonts w:ascii="宋体" w:eastAsia="宋体" w:hAnsi="宋体"/>
          <w:b w:val="1"/>
        </w:rPr>
        <w:t>段落语言质量评估</w:t>
      </w:r>
    </w:p>
    <w:p>
      <w:r>
        <w:rPr>
          <w:rFonts w:ascii="宋体" w:eastAsia="宋体" w:hAnsi="宋体"/>
        </w:rPr>
        <w:t>1、段落开头的第一句话稍显冗长，包含了实验结果、原因分析和研究价值等多重信息，可能影响阅读流畅性。</w:t>
      </w:r>
    </w:p>
    <w:p>
      <w:r>
        <w:rPr>
          <w:rFonts w:ascii="宋体" w:eastAsia="宋体" w:hAnsi="宋体"/>
        </w:rPr>
        <w:t>2、段落末尾使用了“得力‘副驾驶’”的比喻，虽然形象，但在学术论文中可能显得不够正式和严谨。</w:t>
      </w:r>
    </w:p>
    <w:p>
      <w:r>
        <w:rPr>
          <w:rFonts w:ascii="宋体" w:eastAsia="宋体" w:hAnsi="宋体"/>
          <w:b w:val="1"/>
        </w:rPr>
        <w:t>优化建议：</w:t>
      </w:r>
    </w:p>
    <w:p>
      <w:r>
        <w:rPr>
          <w:rFonts w:ascii="宋体" w:eastAsia="宋体" w:hAnsi="宋体"/>
        </w:rPr>
        <w:t>1、建议将第一句话拆分为两句，分别阐述实验结果和其研究价值，以提高表达的清晰度和节奏感。例如，可以将“实验里HR信任评分出现显著增长从6.5提升至8.8极具研究价值，以往HR对AI产生抵触通常是源于决策不可知带来的职业焦虑。”修改为：“实验数据显示，HR对AI的信任评分出现了显著增长，从6.5提升至8.8，这一发现极具研究价值。以往HR对AI产生抵触，通常是源于决策不可知带来的职业焦虑。”</w:t>
      </w:r>
    </w:p>
    <w:p>
      <w:r>
        <w:rPr>
          <w:rFonts w:ascii="宋体" w:eastAsia="宋体" w:hAnsi="宋体"/>
        </w:rPr>
        <w:t>2、建议将“得力‘副驾驶’”替换为更具学术专业性的表述，如“有力工具”、“高效协同伙伴”或“可靠助手”，以提升论文的整体学术规范性。</w:t>
      </w:r>
    </w:p>
  </w:comment>
  <w:comment w:author="指导老师" w:id="23">
    <w:p>
      <w:r>
        <w:rPr>
          <w:rFonts w:ascii="宋体" w:eastAsia="宋体" w:hAnsi="宋体"/>
          <w:b w:val="1"/>
        </w:rPr>
        <w:t>段落语言质量评估</w:t>
      </w:r>
    </w:p>
    <w:p>
      <w:r>
        <w:rPr>
          <w:rFonts w:ascii="宋体" w:eastAsia="宋体" w:hAnsi="宋体"/>
        </w:rPr>
        <w:t>1、段落开头虽提及方案适用于中小企业，但未能充分阐述其普适性的内在机制或原理，导致论证深度不足，说服力有待加强。</w:t>
      </w:r>
    </w:p>
    <w:p>
      <w:r>
        <w:rPr>
          <w:rFonts w:ascii="宋体" w:eastAsia="宋体" w:hAnsi="宋体"/>
        </w:rPr>
        <w:t>2、原句“采购集成去了偏算法的SaaS招聘工具”中，“去了偏算法”的表述不够规范和专业，且整个句子结构略显拗口，影响阅读流畅性。</w:t>
      </w:r>
    </w:p>
    <w:p>
      <w:r>
        <w:rPr>
          <w:rFonts w:ascii="宋体" w:eastAsia="宋体" w:hAnsi="宋体"/>
          <w:b w:val="1"/>
        </w:rPr>
        <w:t>优化建议：</w:t>
      </w:r>
    </w:p>
    <w:p>
      <w:r>
        <w:rPr>
          <w:rFonts w:ascii="宋体" w:eastAsia="宋体" w:hAnsi="宋体"/>
        </w:rPr>
        <w:t>1、为了增强论证的严谨性和说服力，建议在指出方案适用于中小企业时，简要说明其普适性的内在机制或原理。例如，可以强调该方案的核心设计理念（如模块化、标准化）如何使其易于适配不同规模的企业环境，或者其解决的核心痛点（如招聘效率低下、人才匹配不准）如何在中小企业中同样存在并可通过该方案有效解决。</w:t>
      </w:r>
    </w:p>
    <w:p>
      <w:r>
        <w:rPr>
          <w:rFonts w:ascii="宋体" w:eastAsia="宋体" w:hAnsi="宋体"/>
        </w:rPr>
        <w:t>2、建议将“去了偏算法”替换为更规范的“去偏算法”。同时，为了提升句子的流畅性和专业性，可以将“采购集成去了偏算法的SaaS招聘工具”修改为：“采购集成去偏算法功能的SaaS招聘工具”或“采购集成去偏算法的SaaS招聘工具”。</w:t>
      </w:r>
    </w:p>
  </w:comment>
  <w:comment w:author="指导老师" w:id="24">
    <w:p>
      <w:r>
        <w:rPr>
          <w:rFonts w:ascii="宋体" w:eastAsia="宋体" w:hAnsi="宋体"/>
          <w:b w:val="1"/>
        </w:rPr>
        <w:t>段落语言质量评估</w:t>
      </w:r>
    </w:p>
    <w:p>
      <w:r>
        <w:rPr>
          <w:rFonts w:ascii="宋体" w:eastAsia="宋体" w:hAnsi="宋体"/>
        </w:rPr>
        <w:t>段落开头使用“但还是存在一定的局限性”略显口语化，可替换为更正式的表达。</w:t>
      </w:r>
    </w:p>
    <w:p>
      <w:r>
        <w:rPr>
          <w:rFonts w:ascii="宋体" w:eastAsia="宋体" w:hAnsi="宋体"/>
          <w:b w:val="1"/>
        </w:rPr>
        <w:t>优化建议：</w:t>
      </w:r>
    </w:p>
    <w:p>
      <w:r>
        <w:rPr>
          <w:rFonts w:ascii="宋体" w:eastAsia="宋体" w:hAnsi="宋体"/>
        </w:rPr>
        <w:t>建议将“但还是存在一定的局限性”改为“然而，本优化方案仍存在一定的局限性”或“然而，本优化方案尚存局限性”，以增强学术严谨性。</w:t>
      </w:r>
    </w:p>
  </w:comment>
  <w:comment w:author="指导老师" w:id="25">
    <w:p>
      <w:r>
        <w:rPr>
          <w:rFonts w:ascii="宋体" w:eastAsia="宋体" w:hAnsi="宋体"/>
          <w:b w:val="1"/>
        </w:rPr>
        <w:t>摘要质量评估</w:t>
      </w:r>
    </w:p>
    <w:p>
      <w:r>
        <w:rPr>
          <w:rFonts w:ascii="宋体" w:eastAsia="宋体" w:hAnsi="宋体"/>
        </w:rPr>
        <w:t>1、摘要中关于效率提升的表述不够精确，与正文中的具体数据存在差异，且未明确区分不同类型的效率提升。</w:t>
      </w:r>
    </w:p>
    <w:p>
      <w:r>
        <w:rPr>
          <w:rFonts w:ascii="宋体" w:eastAsia="宋体" w:hAnsi="宋体"/>
        </w:rPr>
        <w:t>2、摘要中未独立列出“人岗匹配度提升23%”这一重要的量化结果，影响了核心发现的突出性。</w:t>
      </w:r>
    </w:p>
    <w:p>
      <w:r>
        <w:rPr>
          <w:rFonts w:ascii="宋体" w:eastAsia="宋体" w:hAnsi="宋体"/>
        </w:rPr>
        <w:t>3、摘要开头的引导句“在人工智能技术飞速发展的当下，它在人力资源管理里的应用成了企业数字化转型核心”略显冗余，且“它”指代不明。</w:t>
      </w:r>
    </w:p>
    <w:p>
      <w:r>
        <w:rPr>
          <w:rFonts w:ascii="宋体" w:eastAsia="宋体" w:hAnsi="宋体"/>
          <w:b w:val="1"/>
        </w:rPr>
        <w:t>优化建议：</w:t>
      </w:r>
    </w:p>
    <w:p>
      <w:r>
        <w:rPr>
          <w:rFonts w:ascii="宋体" w:eastAsia="宋体" w:hAnsi="宋体"/>
        </w:rPr>
        <w:t>1、原摘要：“出筛效率提升约20倍”与正文5.3节“方案实施效果评估（量化分析）”中的“招聘周期缩短了42%”和“初筛环节的处理速度有了数量级跃升，提升幅度大概是20倍”存在表述上的不一致。建议将摘要中的效率提升表述修改为更精确、更全面的描述，例如：“招聘周期缩短42%，初筛效率提升约20倍”。这样既能体现整体效率的提升，又能突出初筛环节的显著加速。</w:t>
      </w:r>
    </w:p>
    <w:p>
      <w:r>
        <w:rPr>
          <w:rFonts w:ascii="宋体" w:eastAsia="宋体" w:hAnsi="宋体"/>
        </w:rPr>
        <w:t>2、原摘要中“人岗匹配度提升23%”被合并在其他结果中。建议将其独立列为一个核心发现，例如在列举完效率提升后，增加一句：“人岗匹配度提升23%”。这将使读者更容易注意到这项关键的量化成果，增强摘要的吸引力。</w:t>
      </w:r>
    </w:p>
    <w:p>
      <w:r>
        <w:rPr>
          <w:rFonts w:ascii="宋体" w:eastAsia="宋体" w:hAnsi="宋体"/>
        </w:rPr>
        <w:t>3、原摘要开头：“在人工智能技术飞速发展的当下，它在人力资源管理里的应用成了企业数字化转型核心”。建议简化为更直接的表述，例如：“人工智能技术在人力资源管理中的应用已成为企业数字化转型核心”。这样能使摘要开篇更加精炼有力，直奔主题。</w:t>
      </w:r>
    </w:p>
  </w:comment>
  <w:comment w:author="指导老师" w:id="26">
    <w:p>
      <w:r>
        <w:rPr>
          <w:rFonts w:ascii="宋体" w:eastAsia="宋体" w:hAnsi="宋体"/>
          <w:b w:val="1"/>
        </w:rPr>
        <w:t>文献调研能力评估</w:t>
      </w:r>
    </w:p>
    <w:p>
      <w:r>
        <w:rPr>
          <w:rFonts w:ascii="宋体" w:eastAsia="宋体" w:hAnsi="宋体"/>
        </w:rPr>
        <w:t>1、参考文献列表中缺乏期刊或会议文献，导致论文的学术前沿性和严谨性不足。</w:t>
      </w:r>
    </w:p>
    <w:p>
      <w:r>
        <w:rPr>
          <w:rFonts w:ascii="宋体" w:eastAsia="宋体" w:hAnsi="宋体"/>
        </w:rPr>
        <w:t>2、部分参考文献（如[13]、[14]、[15]）与论文核心主题“AI辅助招聘优化方案研究”的直接相关性不够强，显得过于宽泛。</w:t>
      </w:r>
    </w:p>
    <w:p>
      <w:r>
        <w:rPr>
          <w:rFonts w:ascii="宋体" w:eastAsia="宋体" w:hAnsi="宋体"/>
          <w:b w:val="1"/>
        </w:rPr>
        <w:t>优化建议：</w:t>
      </w:r>
    </w:p>
    <w:p>
      <w:r>
        <w:rPr>
          <w:rFonts w:ascii="宋体" w:eastAsia="宋体" w:hAnsi="宋体"/>
        </w:rPr>
        <w:t>1、请补充至少3篇来自国际顶级期刊或会议的文献，以增强论文的学术深度和前沿性。这些文献应聚焦于AI在招聘领域的最新研究成果、具体算法应用或实证分析。例如，可以在“绪论”、“文献综述”或“理论基础”章节中引用这些文献，以支撑AI技术的发展趋势、偏见缓解方法的最新进展或人机协作模式的理论依据。</w:t>
      </w:r>
    </w:p>
    <w:p>
      <w:r>
        <w:rPr>
          <w:rFonts w:ascii="宋体" w:eastAsia="宋体" w:hAnsi="宋体"/>
        </w:rPr>
        <w:t>2、请替换或补充更具针对性的文献，使其与论文的AI辅助招聘优化方案设计、偏见缓解策略或人机协作模式等核心内容更加贴合。例如，可以将[13]替换为一本专门介绍AI在招聘流程中应用的书籍，或增加关于AI在招聘中公平性、透明度和可解释性方面的期刊论文。这将有助于深化论文的专业性和论证力度。</w:t>
      </w:r>
    </w:p>
  </w:comment>
  <w:comment w:author="指导老师" w:id="27">
    <w:p>
      <w:r>
        <w:rPr>
          <w:rFonts w:ascii="宋体" w:eastAsia="宋体" w:hAnsi="宋体"/>
          <w:b w:val="1"/>
        </w:rPr>
        <w:t>结论质量评估</w:t>
      </w:r>
    </w:p>
    <w:p>
      <w:r>
        <w:rPr>
          <w:rFonts w:ascii="宋体" w:eastAsia="宋体" w:hAnsi="宋体"/>
        </w:rPr>
        <w:t>结论部分对研究的理论价值阐述不够明确和充分，未能与绪论中提及的理论意义形成呼应。</w:t>
      </w:r>
    </w:p>
    <w:p>
      <w:r>
        <w:rPr>
          <w:rFonts w:ascii="宋体" w:eastAsia="宋体" w:hAnsi="宋体"/>
          <w:b w:val="1"/>
        </w:rPr>
        <w:t>优化建议：</w:t>
      </w:r>
    </w:p>
    <w:p>
      <w:r>
        <w:rPr>
          <w:rFonts w:ascii="宋体" w:eastAsia="宋体" w:hAnsi="宋体"/>
        </w:rPr>
        <w:t>在“6.1 研究结论”或新增一个独立的段落中，简要重申本研究在理论上的贡献，例如如何丰富了AI在HRM领域的相关理论，或推动了公平算法的研究进展。这将有助于读者更好地理解研究的整体价值。</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B064F" w14:textId="77777777" w:rsidR="00222CBC" w:rsidRDefault="00222CBC">
      <w:r>
        <w:separator/>
      </w:r>
    </w:p>
  </w:endnote>
  <w:endnote w:type="continuationSeparator" w:id="0">
    <w:p w14:paraId="6955BD32" w14:textId="77777777" w:rsidR="00222CBC" w:rsidRDefault="00222C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2A57" w14:textId="77777777" w:rsidR="00F328F8" w:rsidRDefault="00222CBC">
    <w:pPr>
      <w:jc w:val="center"/>
    </w:pPr>
    <w:r>
      <w:fldChar w:fldCharType="begin"/>
    </w:r>
    <w:r>
      <w:rPr>
        <w:sz w:val="18"/>
        <w:szCs w:val="18"/>
      </w:rPr>
      <w:instrText xml:space="preserve"> PAGE "1"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23C7C" w14:textId="77777777" w:rsidR="00222CBC" w:rsidRDefault="00222CBC">
      <w:r>
        <w:separator/>
      </w:r>
    </w:p>
  </w:footnote>
  <w:footnote w:type="continuationSeparator" w:id="0">
    <w:p w14:paraId="12D9E314" w14:textId="77777777" w:rsidR="00222CBC" w:rsidRDefault="00222CBC">
      <w:r>
        <w:continuationSeparator/>
      </w:r>
    </w:p>
  </w:footnote>
  <w:footnote w:id="1">
    <w:p w14:paraId="1C58FDFD" w14:textId="77777777" w:rsidR="00F328F8" w:rsidRDefault="00222CBC">
      <w:r>
        <w:rPr>
          <w:rStyle w:val="a3"/>
        </w:rPr>
        <w:footnoteRef/>
      </w:r>
      <w:r>
        <w:t xml:space="preserve"> </w:t>
      </w:r>
      <w:r>
        <w:rPr>
          <w:rFonts w:eastAsia="宋体" w:hint="eastAsia"/>
          <w:sz w:val="18"/>
          <w:szCs w:val="18"/>
        </w:rPr>
        <w:t>自然语言处理（</w:t>
      </w:r>
      <w:r>
        <w:rPr>
          <w:rFonts w:eastAsia="宋体" w:hint="eastAsia"/>
          <w:sz w:val="18"/>
          <w:szCs w:val="18"/>
        </w:rPr>
        <w:t>Natural Language Processing, NLP</w:t>
      </w:r>
      <w:r>
        <w:rPr>
          <w:rFonts w:eastAsia="宋体" w:hint="eastAsia"/>
          <w:sz w:val="18"/>
          <w:szCs w:val="18"/>
        </w:rPr>
        <w:t>），是人工智能与语言学领域的分支，研究如何实现人与计算机之间用自然语言进行有效通信。</w:t>
      </w:r>
    </w:p>
  </w:footnote>
  <w:footnote w:id="2">
    <w:p w14:paraId="1D14A329" w14:textId="77777777" w:rsidR="00F328F8" w:rsidRDefault="00222CBC">
      <w:r>
        <w:rPr>
          <w:rStyle w:val="a3"/>
        </w:rPr>
        <w:footnoteRef/>
      </w:r>
      <w:r>
        <w:t xml:space="preserve"> </w:t>
      </w:r>
      <w:r>
        <w:rPr>
          <w:rFonts w:eastAsia="宋体" w:hint="eastAsia"/>
          <w:sz w:val="18"/>
          <w:szCs w:val="18"/>
        </w:rPr>
        <w:t>人力资源管理（</w:t>
      </w:r>
      <w:r>
        <w:rPr>
          <w:rFonts w:eastAsia="宋体" w:hint="eastAsia"/>
          <w:sz w:val="18"/>
          <w:szCs w:val="18"/>
        </w:rPr>
        <w:t>Human Resource Management</w:t>
      </w:r>
      <w:r>
        <w:rPr>
          <w:rFonts w:eastAsia="宋体" w:hint="eastAsia"/>
          <w:sz w:val="18"/>
          <w:szCs w:val="18"/>
        </w:rPr>
        <w:t>，简称</w:t>
      </w:r>
      <w:r>
        <w:rPr>
          <w:rFonts w:eastAsia="宋体" w:hint="eastAsia"/>
          <w:sz w:val="18"/>
          <w:szCs w:val="18"/>
        </w:rPr>
        <w:t xml:space="preserve"> HRM</w:t>
      </w:r>
      <w:r>
        <w:rPr>
          <w:rFonts w:eastAsia="宋体" w:hint="eastAsia"/>
          <w:sz w:val="18"/>
          <w:szCs w:val="18"/>
        </w:rPr>
        <w:t>），是指组织为了实现其战略目标，利用现代科学技术与管理方法，对人力资源的获取、开发、保持和利用等方面进行的计划、组织、指挥和控制的过程。其核心在于通过优化人与事的匹配，激发员工潜能，从而提升组织整体效能。</w:t>
      </w:r>
    </w:p>
  </w:footnote>
  <w:footnote w:id="3">
    <w:p w14:paraId="3BC423FA" w14:textId="77777777" w:rsidR="00F328F8" w:rsidRDefault="00222CBC">
      <w:r>
        <w:rPr>
          <w:rStyle w:val="a3"/>
        </w:rPr>
        <w:footnoteRef/>
      </w:r>
      <w:r>
        <w:t xml:space="preserve"> </w:t>
      </w:r>
      <w:r>
        <w:rPr>
          <w:rFonts w:eastAsia="宋体" w:hint="eastAsia"/>
          <w:sz w:val="18"/>
          <w:szCs w:val="18"/>
        </w:rPr>
        <w:t>ATS</w:t>
      </w:r>
      <w:r>
        <w:rPr>
          <w:rFonts w:eastAsia="宋体" w:hint="eastAsia"/>
          <w:sz w:val="18"/>
          <w:szCs w:val="18"/>
        </w:rPr>
        <w:t>（</w:t>
      </w:r>
      <w:r>
        <w:rPr>
          <w:rFonts w:eastAsia="宋体" w:hint="eastAsia"/>
          <w:sz w:val="18"/>
          <w:szCs w:val="18"/>
        </w:rPr>
        <w:t>Applicant Tracking System</w:t>
      </w:r>
      <w:r>
        <w:rPr>
          <w:rFonts w:eastAsia="宋体" w:hint="eastAsia"/>
          <w:sz w:val="18"/>
          <w:szCs w:val="18"/>
        </w:rPr>
        <w:t>），即申请人追踪系统，是一种用于招聘管理的软件应用程序。它通过自动化手段处理招聘需求发布、简历筛选、面试安排及入职管理等全流程数据，是人力资源数字化转型中存储和预处理候选人信息的核心数据平台。</w:t>
      </w:r>
    </w:p>
  </w:footnote>
  <w:footnote w:id="4">
    <w:p w14:paraId="6EA4FD9E" w14:textId="77777777" w:rsidR="00F328F8" w:rsidRDefault="00222CBC">
      <w:r>
        <w:rPr>
          <w:rStyle w:val="a3"/>
        </w:rPr>
        <w:footnoteRef/>
      </w:r>
      <w:r>
        <w:t xml:space="preserve"> </w:t>
      </w:r>
      <w:r>
        <w:rPr>
          <w:rFonts w:eastAsia="宋体" w:hint="eastAsia"/>
          <w:sz w:val="18"/>
          <w:szCs w:val="18"/>
        </w:rPr>
        <w:t>SHAP</w:t>
      </w:r>
      <w:r>
        <w:rPr>
          <w:rFonts w:eastAsia="宋体" w:hint="eastAsia"/>
          <w:sz w:val="18"/>
          <w:szCs w:val="18"/>
        </w:rPr>
        <w:t>（</w:t>
      </w:r>
      <w:r>
        <w:rPr>
          <w:rFonts w:eastAsia="宋体" w:hint="eastAsia"/>
          <w:sz w:val="18"/>
          <w:szCs w:val="18"/>
        </w:rPr>
        <w:t>SHapley Additive exPlanations</w:t>
      </w:r>
      <w:r>
        <w:rPr>
          <w:rFonts w:eastAsia="宋体" w:hint="eastAsia"/>
          <w:sz w:val="18"/>
          <w:szCs w:val="18"/>
        </w:rPr>
        <w:t>）模型基于合作博弈论中的沙普利值（</w:t>
      </w:r>
      <w:r>
        <w:rPr>
          <w:rFonts w:eastAsia="宋体" w:hint="eastAsia"/>
          <w:sz w:val="18"/>
          <w:szCs w:val="18"/>
        </w:rPr>
        <w:t>Shapley Value</w:t>
      </w:r>
      <w:r>
        <w:rPr>
          <w:rFonts w:eastAsia="宋体" w:hint="eastAsia"/>
          <w:sz w:val="18"/>
          <w:szCs w:val="18"/>
        </w:rPr>
        <w:t>），通过量化每个特征对模型输出的边际贡献，实现对机器学习决策逻辑的透明化解释与归因分析</w:t>
      </w:r>
      <w:r>
        <w:rPr>
          <w:rFonts w:eastAsia="宋体" w:hint="eastAsia"/>
          <w:sz w:val="18"/>
          <w:szCs w:val="18"/>
        </w:rPr>
        <w:t xml:space="preserve"> </w:t>
      </w:r>
      <w:r>
        <w:rPr>
          <w:rFonts w:eastAsia="宋体" w:hint="eastAsia"/>
          <w:sz w:val="18"/>
          <w:szCs w:val="18"/>
        </w:rPr>
        <w:t>。</w:t>
      </w:r>
    </w:p>
  </w:footnote>
  <w:footnote w:id="5">
    <w:p w14:paraId="4AA28165" w14:textId="77777777" w:rsidR="00F328F8" w:rsidRDefault="00222CBC">
      <w:r>
        <w:rPr>
          <w:rStyle w:val="a3"/>
        </w:rPr>
        <w:footnoteRef/>
      </w:r>
      <w:r>
        <w:t xml:space="preserve"> </w:t>
      </w:r>
      <w:r>
        <w:rPr>
          <w:rFonts w:eastAsia="宋体" w:hint="eastAsia"/>
          <w:sz w:val="18"/>
          <w:szCs w:val="18"/>
        </w:rPr>
        <w:t>敏感属性移除（</w:t>
      </w:r>
      <w:r>
        <w:rPr>
          <w:rFonts w:eastAsia="宋体" w:hint="eastAsia"/>
          <w:sz w:val="18"/>
          <w:szCs w:val="18"/>
        </w:rPr>
        <w:t>Feature Masking</w:t>
      </w:r>
      <w:r>
        <w:rPr>
          <w:rFonts w:eastAsia="宋体" w:hint="eastAsia"/>
          <w:sz w:val="18"/>
          <w:szCs w:val="18"/>
        </w:rPr>
        <w:t>）是公平机器学习中的一种预处理技术，通过在模型训练前剔除与个体身份相关的敏感变量，确保算法的预测逻辑仅基于候选人的专业技能、项目经验等非歧视性维度，从源头上阻断“属性偏见”的传递。</w:t>
      </w:r>
    </w:p>
  </w:footnote>
  <w:footnote w:id="6">
    <w:p w14:paraId="574AE837" w14:textId="77777777" w:rsidR="00F328F8" w:rsidRDefault="00222CBC">
      <w:r>
        <w:rPr>
          <w:rStyle w:val="a3"/>
        </w:rPr>
        <w:footnoteRef/>
      </w:r>
      <w:r>
        <w:t xml:space="preserve"> </w:t>
      </w:r>
      <w:r>
        <w:rPr>
          <w:rFonts w:eastAsia="宋体" w:hint="eastAsia"/>
          <w:sz w:val="18"/>
          <w:szCs w:val="18"/>
        </w:rPr>
        <w:t>重采样（</w:t>
      </w:r>
      <w:r>
        <w:rPr>
          <w:rFonts w:eastAsia="宋体" w:hint="eastAsia"/>
          <w:sz w:val="18"/>
          <w:szCs w:val="18"/>
        </w:rPr>
        <w:t>Re-sampling</w:t>
      </w:r>
      <w:r>
        <w:rPr>
          <w:rFonts w:eastAsia="宋体" w:hint="eastAsia"/>
          <w:sz w:val="18"/>
          <w:szCs w:val="18"/>
        </w:rPr>
        <w:t>）旨在解决历史招聘数据中的类别不平衡问题。通过对少数群体（如技术岗中的女性）进行过采样或对多数群体进行欠采样，调整训练集的统计分布，防止模型因样本偏差而产生“群体偏好”，从而提升算法在多元化样本上的泛化能力。</w:t>
      </w:r>
    </w:p>
  </w:footnote>
  <w:footnote w:id="7">
    <w:p w14:paraId="6FBB6EBA" w14:textId="77777777" w:rsidR="00F328F8" w:rsidRDefault="00222CBC">
      <w:r>
        <w:rPr>
          <w:rStyle w:val="a3"/>
        </w:rPr>
        <w:footnoteRef/>
      </w:r>
      <w:r>
        <w:t xml:space="preserve"> </w:t>
      </w:r>
      <w:r>
        <w:rPr>
          <w:rFonts w:eastAsia="宋体" w:hint="eastAsia"/>
          <w:sz w:val="18"/>
          <w:szCs w:val="18"/>
        </w:rPr>
        <w:t>SaaS</w:t>
      </w:r>
      <w:r>
        <w:rPr>
          <w:rFonts w:eastAsia="宋体" w:hint="eastAsia"/>
          <w:sz w:val="18"/>
          <w:szCs w:val="18"/>
        </w:rPr>
        <w:t>（</w:t>
      </w:r>
      <w:r>
        <w:rPr>
          <w:rFonts w:eastAsia="宋体" w:hint="eastAsia"/>
          <w:sz w:val="18"/>
          <w:szCs w:val="18"/>
        </w:rPr>
        <w:t>Software as a Service</w:t>
      </w:r>
      <w:r>
        <w:rPr>
          <w:rFonts w:eastAsia="宋体" w:hint="eastAsia"/>
          <w:sz w:val="18"/>
          <w:szCs w:val="18"/>
        </w:rPr>
        <w:t>），意为软件即服务，是一种通过互联网提供软件服务的模式，企业无需购买硬件，只需按需订阅即可使用云端招聘系统。</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7ABA" w14:textId="77777777" w:rsidR="00F328F8" w:rsidRDefault="00222CBC">
    <w:pPr>
      <w:jc w:val="center"/>
    </w:pPr>
    <w:r>
      <w:rPr>
        <w:sz w:val="18"/>
        <w:szCs w:val="18"/>
      </w:rPr>
      <w:t>浙江工商大学继续教育学院毕业论文</w:t>
    </w:r>
  </w:p>
  <w:p w14:paraId="0A510019" w14:textId="77777777" w:rsidR="00F328F8" w:rsidRDefault="00222CBC">
    <w:r>
      <w:pict w14:anchorId="723E8512">
        <v:shapetype id="_x0000_t32" coordsize="21600,21600" o:spt="32" o:oned="t" path="m,l21600,21600e" filled="f">
          <v:path arrowok="t" fillok="f" o:connecttype="none"/>
          <o:lock v:ext="edit" shapetype="t"/>
        </v:shapetype>
        <v:shape id="_x0000_s1026" type="#_x0000_t32" style="width:421pt;height:0;mso-left-percent:-10001;mso-top-percent:-10001;mso-position-horizontal:absolute;mso-position-horizontal-relative:char;mso-position-vertical:absolute;mso-position-vertical-relative:line;mso-left-percent:-10001;mso-top-percent:-10001">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91D3" w14:textId="77777777" w:rsidR="00F328F8" w:rsidRDefault="00222CBC">
    <w:pPr>
      <w:jc w:val="center"/>
    </w:pPr>
    <w:r>
      <w:rPr>
        <w:sz w:val="18"/>
        <w:szCs w:val="18"/>
      </w:rPr>
      <w:t>浙江工商大学继续教育学院毕业论文</w:t>
    </w:r>
  </w:p>
  <w:p w14:paraId="3C342E09" w14:textId="77777777" w:rsidR="00F328F8" w:rsidRDefault="00222CBC">
    <w:r>
      <w:pict w14:anchorId="4CC8C3D3">
        <v:shapetype id="_x0000_t32" coordsize="21600,21600" o:spt="32" o:oned="t" path="m,l21600,21600e" filled="f">
          <v:path arrowok="t" fillok="f" o:connecttype="none"/>
          <o:lock v:ext="edit" shapetype="t"/>
        </v:shapetype>
        <v:shape id="_x0000_s1025" type="#_x0000_t32" style="width:421pt;height:0;mso-left-percent:-10001;mso-top-percent:-10001;mso-position-horizontal:absolute;mso-position-horizontal-relative:char;mso-position-vertical:absolute;mso-position-vertical-relative:line;mso-left-percent:-10001;mso-top-percent:-10001">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08"/>
  <w:hyphenationZone w:val="425"/>
  <w:characterSpacingControl w:val="doNotCompress"/>
  <w:hdrShapeDefaults>
    <o:shapedefaults v:ext="edit" spidmax="2050"/>
    <o:shapelayout v:ext="edit">
      <o:idmap v:ext="edit" data="1"/>
      <o:rules v:ext="edit">
        <o:r id="V:Rule1" type="connector" idref="#_x0000_s1026"/>
        <o:r id="V:Rule2" type="connector" idref="#_x0000_s1025"/>
      </o:rules>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328F8"/>
    <w:rsid w:val="00222CBC"/>
    <w:rsid w:val="007247E7"/>
    <w:rsid w:val="00B97895"/>
    <w:rsid w:val="00F328F8"/>
    <w:rsid w:val="62424DBA"/>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D62EC"/>
  <w15:docId w15:val="{53D65144-BEFB-4AE0-899F-631F48B0B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0" w:defSemiHidden="0" w:defUnhideWhenUsed="0" w:defQFormat="0" w:count="376">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footnote reference"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rPr>
      <w:sz w:val="24"/>
      <w:szCs w:val="24"/>
      <w:lang w:val="zh-CN"/>
    </w:rPr>
  </w:style>
  <w:style w:type="paragraph" w:styleId="1">
    <w:name w:val="heading 1"/>
    <w:basedOn w:val="a"/>
    <w:pPr>
      <w:spacing w:line="360" w:lineRule="auto"/>
      <w:ind w:firstLine="560"/>
      <w:outlineLvl w:val="0"/>
    </w:pPr>
    <w:rPr>
      <w:b/>
      <w:bCs/>
      <w:sz w:val="28"/>
      <w:szCs w:val="28"/>
    </w:rPr>
  </w:style>
  <w:style w:type="paragraph" w:styleId="2">
    <w:name w:val="heading 2"/>
    <w:basedOn w:val="a"/>
    <w:pPr>
      <w:spacing w:line="360" w:lineRule="auto"/>
      <w:ind w:firstLine="480"/>
      <w:outlineLvl w:val="1"/>
    </w:pPr>
    <w:rPr>
      <w:rFonts w:eastAsia="宋体" w:hint="eastAsia"/>
      <w:b/>
      <w:bCs/>
    </w:rPr>
  </w:style>
  <w:style w:type="paragraph" w:styleId="3">
    <w:name w:val="heading 3"/>
    <w:basedOn w:val="a"/>
    <w:pPr>
      <w:spacing w:line="360" w:lineRule="auto"/>
      <w:ind w:firstLine="480"/>
      <w:outlineLvl w:val="2"/>
    </w:pPr>
    <w:rPr>
      <w:rFonts w:eastAsia="宋体" w:hint="eastAsia"/>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Pr>
      <w:vertAlign w:val="superscript"/>
    </w:rPr>
  </w:style>
  <w:style w:type="paragraph" w:styleId="a4">
    <w:name w:val="header"/>
    <w:basedOn w:val="a"/>
    <w:link w:val="a5"/>
    <w:rsid w:val="00B97895"/>
    <w:pPr>
      <w:tabs>
        <w:tab w:val="center" w:pos="4320"/>
        <w:tab w:val="right" w:pos="8640"/>
      </w:tabs>
    </w:pPr>
  </w:style>
  <w:style w:type="character" w:customStyle="1" w:styleId="a5">
    <w:name w:val="页眉 字符"/>
    <w:basedOn w:val="a0"/>
    <w:link w:val="a4"/>
    <w:rsid w:val="00B97895"/>
    <w:rPr>
      <w:sz w:val="24"/>
      <w:szCs w:val="24"/>
      <w:lang w:val="zh-CN"/>
    </w:rPr>
  </w:style>
  <w:style w:type="paragraph" w:styleId="a6">
    <w:name w:val="footer"/>
    <w:basedOn w:val="a"/>
    <w:link w:val="a7"/>
    <w:rsid w:val="00B97895"/>
    <w:pPr>
      <w:tabs>
        <w:tab w:val="center" w:pos="4320"/>
        <w:tab w:val="right" w:pos="8640"/>
      </w:tabs>
    </w:pPr>
  </w:style>
  <w:style w:type="character" w:customStyle="1" w:styleId="a7">
    <w:name w:val="页脚 字符"/>
    <w:basedOn w:val="a0"/>
    <w:link w:val="a6"/>
    <w:rsid w:val="00B97895"/>
    <w:rPr>
      <w:sz w:val="24"/>
      <w:szCs w:val="24"/>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14" Target="comments.xml" Type="http://schemas.openxmlformats.org/officeDocument/2006/relationships/comments"/><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media/image2.png" Type="http://schemas.openxmlformats.org/officeDocument/2006/relationships/image"/><Relationship Id="rId9" Target="header1.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2035</Words>
  <Characters>11601</Characters>
  <Application>Microsoft Office Word</Application>
  <DocSecurity>0</DocSecurity>
  <Lines>96</Lines>
  <Paragraphs>27</Paragraphs>
  <ScaleCrop>false</ScaleCrop>
  <Company/>
  <LinksUpToDate>false</LinksUpToDate>
  <CharactersWithSpaces>13609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2026-04-14T02:47:00Z</dcterms:created>
  <dc:creator>Administrator</dc:creator>
  <cp:lastModifiedBy>Administrator</cp:lastModifiedBy>
  <dcterms:modified xsi:type="dcterms:W3CDTF">2026-04-14T02:47:00Z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238789EFD10048619217F96AAAAD9918_12</vt:lpwstr>
  </property>
</Properties>
</file>