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使用模糊集合进行图像的边缘检测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widowControl/>
        <w:jc w:val="center"/>
        <w:rPr>
          <w:sz w:val="48"/>
          <w:szCs w:val="48"/>
        </w:rPr>
      </w:pPr>
      <w:r>
        <w:rPr>
          <w:rFonts w:hint="eastAsia"/>
          <w:b/>
          <w:sz w:val="48"/>
          <w:szCs w:val="48"/>
        </w:rPr>
        <w:t>班级：</w:t>
      </w:r>
      <w:r>
        <w:rPr>
          <w:rFonts w:hint="eastAsia"/>
          <w:sz w:val="48"/>
          <w:szCs w:val="48"/>
        </w:rPr>
        <w:t>控制工程9班</w:t>
      </w:r>
    </w:p>
    <w:p>
      <w:pPr>
        <w:widowControl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</w:rPr>
        <w:t>姓名：</w:t>
      </w:r>
      <w:r>
        <w:rPr>
          <w:rFonts w:hint="eastAsia"/>
          <w:sz w:val="48"/>
          <w:szCs w:val="48"/>
          <w:lang w:val="en-US" w:eastAsia="zh-CN"/>
        </w:rPr>
        <w:t>郑明航</w:t>
      </w:r>
    </w:p>
    <w:p>
      <w:pPr>
        <w:widowControl/>
        <w:jc w:val="center"/>
        <w:rPr>
          <w:rFonts w:hint="eastAsia" w:eastAsiaTheme="minorEastAsia"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</w:rPr>
        <w:t>学号:</w:t>
      </w:r>
      <w:r>
        <w:rPr>
          <w:sz w:val="48"/>
          <w:szCs w:val="48"/>
        </w:rPr>
        <w:t>2018G050702</w:t>
      </w:r>
      <w:r>
        <w:rPr>
          <w:rFonts w:hint="eastAsia"/>
          <w:sz w:val="48"/>
          <w:szCs w:val="48"/>
          <w:lang w:val="en-US" w:eastAsia="zh-CN"/>
        </w:rPr>
        <w:t>6</w:t>
      </w:r>
    </w:p>
    <w:p>
      <w:pPr>
        <w:widowControl/>
        <w:jc w:val="center"/>
        <w:rPr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both"/>
        <w:rPr>
          <w:b/>
          <w:sz w:val="52"/>
          <w:szCs w:val="52"/>
        </w:rPr>
      </w:pPr>
    </w:p>
    <w:p>
      <w:pPr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谓边缘是指其周围像素灰度急剧变化的那些象素的集合，它是图像最基本的特征。若想进行一幅图像的边缘检测，在空间域上的想法是：“如果一个像素是处在平滑区域的，那么使得这个像素为亮，否则，则使得这个像素为暗。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本设计</w:t>
      </w:r>
      <w:r>
        <w:rPr>
          <w:rFonts w:ascii="宋体" w:hAnsi="宋体" w:eastAsia="宋体" w:cs="宋体"/>
          <w:sz w:val="24"/>
          <w:szCs w:val="24"/>
        </w:rPr>
        <w:t>使用灰度差来表示像素的平滑程度。</w:t>
      </w:r>
    </w:p>
    <w:p>
      <w:pPr>
        <w:ind w:firstLine="420"/>
        <w:jc w:val="left"/>
        <w:rPr>
          <w:rFonts w:ascii="Adobe 宋体 Std L" w:hAnsi="Adobe 宋体 Std L" w:eastAsia="Adobe 宋体 Std L"/>
          <w:b/>
          <w:sz w:val="32"/>
          <w:szCs w:val="32"/>
        </w:rPr>
      </w:pPr>
      <w:r>
        <w:drawing>
          <wp:inline distT="0" distB="0" distL="0" distR="0">
            <wp:extent cx="3672840" cy="1783080"/>
            <wp:effectExtent l="0" t="0" r="3810" b="7620"/>
            <wp:docPr id="1" name="图片 1" descr="https://img-blog.csdn.net/2013102912295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310291229574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hAnsi="宋体" w:eastAsia="宋体" w:cs="宋体"/>
          <w:sz w:val="24"/>
          <w:szCs w:val="24"/>
        </w:rPr>
        <w:t>如上图所示，我们将一个像素8个相邻的像素，各减去这个像素的值，即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06780" cy="228600"/>
            <wp:effectExtent l="0" t="0" r="7620" b="0"/>
            <wp:docPr id="2" name="图片 2" descr="https://img-blog.csdn.net/2013102912324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.net/201310291232419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。我们可以得到如上图右侧的结果。</w:t>
      </w:r>
      <w:r>
        <w:rPr>
          <w:rFonts w:hint="eastAsia" w:ascii="宋体" w:hAnsi="宋体" w:eastAsia="宋体" w:cs="宋体"/>
          <w:sz w:val="24"/>
          <w:szCs w:val="24"/>
        </w:rPr>
        <w:t>然后</w:t>
      </w:r>
      <w:r>
        <w:rPr>
          <w:rFonts w:ascii="宋体" w:hAnsi="宋体" w:eastAsia="宋体" w:cs="宋体"/>
          <w:sz w:val="24"/>
          <w:szCs w:val="24"/>
        </w:rPr>
        <w:t>，可以推出以下规则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/>
        <w:jc w:val="left"/>
        <w:rPr>
          <w:rFonts w:ascii="Adobe 宋体 Std L" w:hAnsi="Adobe 宋体 Std L" w:eastAsia="Adobe 宋体 Std L"/>
          <w:b/>
          <w:sz w:val="32"/>
          <w:szCs w:val="32"/>
        </w:rPr>
      </w:pPr>
      <w:r>
        <w:drawing>
          <wp:inline distT="0" distB="0" distL="0" distR="0">
            <wp:extent cx="4564380" cy="1554480"/>
            <wp:effectExtent l="0" t="0" r="7620" b="7620"/>
            <wp:docPr id="3" name="图片 3" descr="https://img-blog.csdn.net/2013102912375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.net/201310291237584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Adobe 宋体 Std L" w:hAnsi="Adobe 宋体 Std L" w:eastAsia="Adobe 宋体 Std L" w:cs="Arial"/>
          <w:color w:val="4F4F4F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t>上述的zero，white与black都是模糊的概念。同样的，根据这三个规则模糊化之后，用重心法去模糊。同时，我们还希望，当两个点的灰度很接近的时候，去模糊能给予一个很强的响应，将灰度拉至很高(很亮)。所以，我们的输入隶属度函数需要再0处有一个较大的隶属度，这里，使用了高斯分布的一部分。其输出隶属度函数，也不是像上面的例子一样简单，我</w:t>
      </w:r>
      <w:r>
        <w:rPr>
          <w:rFonts w:hint="eastAsia" w:ascii="宋体" w:hAnsi="宋体" w:eastAsia="宋体" w:cs="宋体"/>
          <w:sz w:val="24"/>
          <w:szCs w:val="24"/>
        </w:rPr>
        <w:t>们</w:t>
      </w:r>
      <w:r>
        <w:rPr>
          <w:rFonts w:ascii="宋体" w:hAnsi="宋体" w:eastAsia="宋体" w:cs="宋体"/>
          <w:sz w:val="24"/>
          <w:szCs w:val="24"/>
        </w:rPr>
        <w:t>希望若是白色的隶属度很高，其输出的灰度值就越高(越亮)，反之则越低(越暗)。根据上述，我指定的输入输出隶属度函数如下所示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/>
        <w:jc w:val="left"/>
        <w:rPr>
          <w:rFonts w:ascii="Adobe 宋体 Std L" w:hAnsi="Adobe 宋体 Std L" w:eastAsia="Adobe 宋体 Std L" w:cs="Arial"/>
          <w:color w:val="4F4F4F"/>
          <w:shd w:val="clear" w:color="auto" w:fill="FFFFFF"/>
        </w:rPr>
      </w:pPr>
      <w:r>
        <w:drawing>
          <wp:inline distT="0" distB="0" distL="0" distR="0">
            <wp:extent cx="5274310" cy="2432050"/>
            <wp:effectExtent l="0" t="0" r="2540" b="6350"/>
            <wp:docPr id="4" name="图片 4" descr="https://img-blog.csdn.net/20131029125207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-blog.csdn.net/201310291252074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    </w:t>
      </w:r>
    </w:p>
    <w:p>
      <w:pPr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在用上述规则处理时，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使用A</w:t>
      </w:r>
      <w:r>
        <w:rPr>
          <w:rFonts w:ascii="宋体" w:hAnsi="宋体" w:eastAsia="宋体" w:cs="宋体"/>
          <w:sz w:val="24"/>
          <w:szCs w:val="24"/>
        </w:rPr>
        <w:t>ND</w:t>
      </w:r>
      <w:r>
        <w:rPr>
          <w:rFonts w:hint="eastAsia" w:ascii="宋体" w:hAnsi="宋体" w:eastAsia="宋体" w:cs="宋体"/>
          <w:sz w:val="24"/>
          <w:szCs w:val="24"/>
        </w:rPr>
        <w:t>进行集合运算，是求集合的最小部分，公式如下：</w:t>
      </w:r>
      <w:r>
        <w:rPr>
          <w:rFonts w:ascii="宋体" w:hAnsi="宋体" w:eastAsia="宋体" w:cs="宋体"/>
          <w:sz w:val="24"/>
          <w:szCs w:val="24"/>
        </w:rPr>
        <w:t xml:space="preserve">  </w:t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                                                 </w:t>
      </w:r>
      <w:r>
        <w:rPr>
          <w:rFonts w:ascii="Arial" w:hAnsi="Arial" w:cs="Arial"/>
          <w:color w:val="4F4F4F"/>
        </w:rPr>
        <w:drawing>
          <wp:inline distT="0" distB="0" distL="0" distR="0">
            <wp:extent cx="3223260" cy="335280"/>
            <wp:effectExtent l="0" t="0" r="0" b="7620"/>
            <wp:docPr id="6" name="图片 6" descr="https://img-blog.csdn.net/20131029125447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g-blog.csdn.net/201310291254472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这里ELSE的语句，用如下公式 ：</w:t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ind w:left="720" w:hanging="720" w:hangingChars="30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                                                   </w:t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drawing>
          <wp:inline distT="0" distB="0" distL="0" distR="0">
            <wp:extent cx="3009900" cy="281940"/>
            <wp:effectExtent l="0" t="0" r="0" b="3810"/>
            <wp:docPr id="5" name="图片 5" descr="https://img-blog.csdn.net/2013102912573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g-blog.csdn.net/201310291257301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Arial" w:hAnsi="Arial" w:cs="Arial"/>
          <w:color w:val="4F4F4F"/>
        </w:rPr>
        <w:t> 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最后可以用中心法去模糊。</w:t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drawing>
          <wp:inline distT="0" distB="0" distL="0" distR="0">
            <wp:extent cx="4953000" cy="723900"/>
            <wp:effectExtent l="0" t="0" r="0" b="0"/>
            <wp:docPr id="7" name="图片 7" descr="https://images2015.cnblogs.com/blog/310015/201607/310015-20160724171733716-1350267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ages2015.cnblogs.com/blog/310015/201607/310015-20160724171733716-13502670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参考：《数字图像处理》冈萨雷斯 和  Nie and Barner[2006]</w:t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定义规则的IF函数：</w:t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Fuzzy_Knowledge_Filters.m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[W1,W2,W3,W4,B] = Fuzzy_Knowledge_Filters(Intensity)</w:t>
      </w:r>
    </w:p>
    <w:p>
      <w:pPr>
        <w:spacing w:beforeLines="0" w:afterLine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%W1,W2,W3,W4,B</w:t>
      </w:r>
      <w:r>
        <w:rPr>
          <w:rFonts w:hint="eastAsia" w:ascii="Courier New" w:hAnsi="Courier New"/>
          <w:color w:val="228B22"/>
          <w:sz w:val="20"/>
        </w:rPr>
        <w:t>是输入dm的隶属度。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kern w:val="0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/>
          <w:color w:val="228B22"/>
          <w:sz w:val="20"/>
        </w:rPr>
        <w:t>Intensity是掩模差值矩阵</w:t>
      </w:r>
      <w:r>
        <w:rPr>
          <w:rFonts w:hint="eastAsia" w:ascii="Courier New" w:hAnsi="Courier New"/>
          <w:color w:val="228B22"/>
          <w:sz w:val="20"/>
          <w:lang w:eastAsia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1:1:3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1:1:3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((Intensity(x,y) &lt;= 0.2) &amp;&amp;(Intensity(x,y) &gt;= -0.2))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Intensity(x,y) = exp(-20*Intensity(x,y).*Intensity(x,y));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Intensity(x,y) = 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W1 = min(Intensity(1,2),Intensity(2,3));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 = min(Intensity(2,3),Intensity(3,2));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W3 = min(Intensity(3,2),Intensity(2,1));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W4 = min(Intensity(2,1),Intensity(1,2));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min(min(1-W1,1-W2),min(1-W3,1-W4));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Adobe 宋体 Std L" w:hAnsi="Adobe 宋体 Std L" w:eastAsia="Adobe 宋体 Std L" w:cs="Arial"/>
          <w:color w:val="4F4F4F"/>
          <w:shd w:val="clear" w:color="auto" w:fill="FFFFFF"/>
        </w:rPr>
      </w:pPr>
    </w:p>
    <w:p>
      <w:pPr>
        <w:jc w:val="left"/>
        <w:rPr>
          <w:rFonts w:ascii="Adobe 宋体 Std L" w:hAnsi="Adobe 宋体 Std L" w:eastAsia="Adobe 宋体 Std L" w:cs="Arial"/>
          <w:b/>
          <w:color w:val="4F4F4F"/>
          <w:shd w:val="clear" w:color="auto" w:fill="FFFFFF"/>
        </w:rPr>
      </w:pPr>
      <w:r>
        <w:rPr>
          <w:rFonts w:hint="eastAsia" w:ascii="Adobe 宋体 Std L" w:hAnsi="Adobe 宋体 Std L" w:eastAsia="Adobe 宋体 Std L" w:cs="Arial"/>
          <w:b/>
          <w:color w:val="4F4F4F"/>
          <w:shd w:val="clear" w:color="auto" w:fill="FFFFFF"/>
        </w:rPr>
        <w:t>主函数：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x=-0.2:1/255:0.2;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y=exp(-20*x.*x);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-1:1/255:1;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[zeros(1,204) y zeros(1,204)];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plot(x,y);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axis([-1,1,0,1]),grid;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'a).Input memberchip functions for fuzzy'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 = [0,0.2,1];y1 = [0,0,1];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 = [0,0.8,1];y2 = [1,0,0];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plot(x1,y1,x2,y2);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axis([0,1,0,1]),grid;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'b).Output memberchip functions for fuzzy'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  <w:lang w:val="en-US" w:eastAsia="zh-CN"/>
        </w:rPr>
        <w:t>3</w:t>
      </w:r>
      <w:bookmarkStart w:id="0" w:name="_GoBack"/>
      <w:bookmarkEnd w:id="0"/>
      <w:r>
        <w:rPr>
          <w:rFonts w:ascii="Courier New" w:hAnsi="Courier New" w:cs="Courier New"/>
          <w:color w:val="A020F0"/>
          <w:kern w:val="0"/>
          <w:sz w:val="20"/>
          <w:szCs w:val="20"/>
        </w:rPr>
        <w:t>.tif'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spacing w:beforeLines="0" w:afterLine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mat2gray(f,[0 255]);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/>
          <w:color w:val="228B22"/>
          <w:sz w:val="20"/>
        </w:rPr>
        <w:t>图像归一化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[M,N]=size(f);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f_Ex = zeros(M+2,N+2);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/>
          <w:color w:val="228B22"/>
          <w:sz w:val="20"/>
        </w:rPr>
        <w:t>给图像加上像素为1的边框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1:1:M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1:1:N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f_Ex(x+1,y+1) = f(x,y);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 = zeros (3,3);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zeros (M+2,N+2);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2:1:M+1</w:t>
      </w:r>
    </w:p>
    <w:p>
      <w:pPr>
        <w:spacing w:beforeLines="0" w:afterLine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2:1:N+1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/>
          <w:color w:val="228B22"/>
          <w:sz w:val="20"/>
        </w:rPr>
        <w:t>掩模差值dm计算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z(1,1) = f_Ex(x-1,y-1)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z(1,2) = f_Ex(x-1,y)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z(1,3) = f_Ex(x-1,y+1)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z(2,1) = f_Ex(x,y-1)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z(2,2) = f_Ex(x,y)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z(2,3) = f_Ex(x,y+1)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z(3,1) = f_Ex(x+1,y-1)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z(3,2) = f_Ex(x+1,y)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z(3,3) = f_Ex(x+1,y+1) - f_Ex(x,y);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[W1,W2,W3,W4,B] = Fuzzy_Knowledge_Filters(z);</w:t>
      </w:r>
    </w:p>
    <w:p>
      <w:pPr>
        <w:spacing w:beforeLines="0" w:afterLine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/>
          <w:color w:val="228B22"/>
          <w:sz w:val="20"/>
        </w:rPr>
        <w:t>通过输出隶属度函数计算像素点的灰度值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V1 = 0.8 * W1 + 0.2;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V2 = 0.8 * W2 + 0.2;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V3 = 0.8 * W3 + 0.2;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V4 = 0.8 * W4 + 0.2;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V5 = 0.8 - (0.8 * B);</w:t>
      </w:r>
    </w:p>
    <w:p>
      <w:pPr>
        <w:spacing w:beforeLines="0" w:afterLine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/>
          <w:color w:val="228B22"/>
          <w:sz w:val="20"/>
        </w:rPr>
        <w:t>重心法去模糊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g(x,y) = ((W1*V1) + (W2*V2) + (W3*V3) + (W4*V4) + (B*V5))/(W1+W2+W3+W4+B);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imshow(f,[0 1]);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'a).Original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subplot(1,2,2);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imshow(g,[0 1]);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'b).Result of fuzzy'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hint="eastAsia" w:ascii="Adobe 宋体 Std L" w:hAnsi="Adobe 宋体 Std L" w:eastAsia="Adobe 宋体 Std L" w:cs="Arial"/>
          <w:b/>
          <w:color w:val="4F4F4F"/>
          <w:shd w:val="clear" w:color="auto" w:fill="FFFFFF"/>
        </w:rPr>
      </w:pPr>
      <w:r>
        <w:rPr>
          <w:rFonts w:hint="eastAsia" w:ascii="Adobe 宋体 Std L" w:hAnsi="Adobe 宋体 Std L" w:eastAsia="Adobe 宋体 Std L" w:cs="Arial"/>
          <w:b/>
          <w:color w:val="4F4F4F"/>
          <w:shd w:val="clear" w:color="auto" w:fill="FFFFFF"/>
        </w:rPr>
        <w:br w:type="page"/>
      </w:r>
    </w:p>
    <w:p>
      <w:pPr>
        <w:pStyle w:val="2"/>
        <w:shd w:val="clear" w:color="auto" w:fill="FFFFFF"/>
        <w:spacing w:before="0" w:beforeAutospacing="0" w:after="240" w:afterAutospacing="0" w:line="390" w:lineRule="atLeast"/>
        <w:rPr>
          <w:rFonts w:ascii="Adobe 宋体 Std L" w:hAnsi="Adobe 宋体 Std L" w:eastAsia="Adobe 宋体 Std L" w:cs="Arial"/>
          <w:b/>
          <w:color w:val="4F4F4F"/>
          <w:shd w:val="clear" w:color="auto" w:fill="FFFFFF"/>
        </w:rPr>
      </w:pPr>
      <w:r>
        <w:rPr>
          <w:rFonts w:hint="eastAsia" w:ascii="Adobe 宋体 Std L" w:hAnsi="Adobe 宋体 Std L" w:eastAsia="Adobe 宋体 Std L" w:cs="Arial"/>
          <w:b/>
          <w:color w:val="4F4F4F"/>
          <w:shd w:val="clear" w:color="auto" w:fill="FFFFFF"/>
        </w:rPr>
        <w:t>运行结果：</w:t>
      </w:r>
    </w:p>
    <w:p>
      <w:pPr>
        <w:jc w:val="left"/>
        <w:rPr>
          <w:rFonts w:hint="eastAsia" w:ascii="宋体" w:hAnsi="宋体" w:eastAsia="宋体" w:cs="宋体"/>
          <w:color w:val="4F4F4F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>模糊输入函数和模糊输出函数：</w:t>
      </w:r>
    </w:p>
    <w:p>
      <w:pPr>
        <w:jc w:val="center"/>
        <w:rPr>
          <w:rFonts w:ascii="Adobe 宋体 Std L" w:hAnsi="Adobe 宋体 Std L" w:eastAsia="Adobe 宋体 Std L" w:cs="Arial"/>
          <w:b/>
          <w:color w:val="4F4F4F"/>
          <w:shd w:val="clear" w:color="auto" w:fill="FFFFFF"/>
        </w:rPr>
      </w:pPr>
      <w:r>
        <w:drawing>
          <wp:inline distT="0" distB="0" distL="0" distR="0">
            <wp:extent cx="4709160" cy="2171700"/>
            <wp:effectExtent l="0" t="0" r="0" b="0"/>
            <wp:docPr id="9" name="图片 9" descr="https://img-blog.csdn.net/20131029125207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img-blog.csdn.net/201310291252074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768" cy="21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输入图片与处理后的图片：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ascii="Adobe 宋体 Std L" w:hAnsi="Adobe 宋体 Std L" w:eastAsia="Adobe 宋体 Std L" w:cs="Arial"/>
          <w:b/>
          <w:color w:val="4F4F4F"/>
          <w:shd w:val="clear" w:color="auto" w:fill="FFFFFF"/>
        </w:rPr>
      </w:pPr>
      <w:r>
        <w:drawing>
          <wp:inline distT="0" distB="0" distL="114300" distR="114300">
            <wp:extent cx="4896485" cy="3363595"/>
            <wp:effectExtent l="0" t="0" r="18415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altName w:val="宋体"/>
    <w:panose1 w:val="02020300000000000000"/>
    <w:charset w:val="86"/>
    <w:family w:val="roman"/>
    <w:pitch w:val="default"/>
    <w:sig w:usb0="00000000" w:usb1="0000000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1D2"/>
    <w:rsid w:val="0013421D"/>
    <w:rsid w:val="0042589A"/>
    <w:rsid w:val="00744C90"/>
    <w:rsid w:val="007A45C6"/>
    <w:rsid w:val="00886A41"/>
    <w:rsid w:val="00A673D2"/>
    <w:rsid w:val="00A85FF0"/>
    <w:rsid w:val="00BD2377"/>
    <w:rsid w:val="2E580E53"/>
    <w:rsid w:val="3ADB5436"/>
    <w:rsid w:val="49181574"/>
    <w:rsid w:val="54AC5C02"/>
    <w:rsid w:val="76B15434"/>
    <w:rsid w:val="7C56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441</Words>
  <Characters>2515</Characters>
  <Lines>20</Lines>
  <Paragraphs>5</Paragraphs>
  <TotalTime>40</TotalTime>
  <ScaleCrop>false</ScaleCrop>
  <LinksUpToDate>false</LinksUpToDate>
  <CharactersWithSpaces>2951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2018-11-24T13:03:00Z</dcterms:created>
  <dc:creator>白菜</dc:creator>
  <cp:lastModifiedBy>yyy</cp:lastModifiedBy>
  <dcterms:modified xsi:type="dcterms:W3CDTF">2019-01-07T05:50:54Z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