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MiniClaw 模块实现说明</w:t>
      </w:r>
    </w:p>
    <w:p>
      <w:pPr>
        <w:pStyle w:val="Subtitle"/>
        <w:pBdr>
          <w:bottom w:val="single" w:sz="12" w:space="8" w:color="2E74B5"/>
        </w:pBdr>
      </w:pPr>
      <w:r>
        <w:t>从目录、数据流到一次真实任务的协作方式</w:t>
      </w:r>
    </w:p>
    <w:p>
      <w:r>
        <w:rPr>
          <w:b/>
        </w:rPr>
        <w:t>版本依据：</w:t>
      </w:r>
      <w:r>
        <w:t>2026 年 9 月 4 日工作区代码。面向第一次接触 Agent 的组员；重点回答“做了什么、怎么做、哪里还有限制”。</w:t>
      </w:r>
    </w:p>
    <w:p>
      <w:r>
        <w:rPr>
          <w:b/>
        </w:rPr>
        <w:t>分析范围：</w:t>
      </w:r>
      <w:r>
        <w:t>C:\Users\35059\Desktop\个人计划\openclaw-study\miniclaw。覆盖 13 个一级目录、根目录功能模块，以及 Web 子模块与静态资源。__pycache__ 是 Python 运行缓存，不作为功能模块；.env 只说明用途，不读取或展示密钥。</w:t>
      </w:r>
    </w:p>
    <w:p>
      <w:r>
        <w:rPr>
          <w:b/>
        </w:rPr>
        <w:t>阅读口径：</w:t>
      </w:r>
      <w:r>
        <w:t>本文是静态代码说明，不是本次运行验收报告。“已实现”表示存在相应实现；“默认开启”以仓库 config.yaml 为依据，不代表用户配置、环境变量、外部依赖和当前进程都已就绪。未在本次任务中调用模型服务、运行模拟或修改项目代码。</w:t>
      </w:r>
    </w:p>
    <w:p>
      <w:pPr>
        <w:pStyle w:val="Heading1"/>
      </w:pPr>
      <w:r>
        <w:t>阅读导航</w:t>
      </w:r>
    </w:p>
    <w:p>
      <w:pPr>
        <w:pStyle w:val="Navigation"/>
      </w:pPr>
      <w:hyperlink w:anchor="chapter_1">
        <w:r>
          <w:rPr>
            <w:color w:val="2E74B5"/>
          </w:rPr>
          <w:t>先建立一个具体的认识</w:t>
        </w:r>
      </w:hyperlink>
    </w:p>
    <w:p>
      <w:pPr>
        <w:pStyle w:val="Navigation"/>
      </w:pPr>
      <w:hyperlink w:anchor="chapter_2">
        <w:r>
          <w:rPr>
            <w:color w:val="2E74B5"/>
          </w:rPr>
          <w:t>agent.py 与 runtime：让模型真正形成执行循环</w:t>
        </w:r>
      </w:hyperlink>
    </w:p>
    <w:p>
      <w:pPr>
        <w:pStyle w:val="Navigation"/>
      </w:pPr>
      <w:hyperlink w:anchor="chapter_3">
        <w:r>
          <w:rPr>
            <w:color w:val="2E74B5"/>
          </w:rPr>
          <w:t>llm：把不同模型服务转换成统一接口</w:t>
        </w:r>
      </w:hyperlink>
    </w:p>
    <w:p>
      <w:pPr>
        <w:pStyle w:val="Navigation"/>
      </w:pPr>
      <w:hyperlink w:anchor="chapter_4">
        <w:r>
          <w:rPr>
            <w:color w:val="2E74B5"/>
          </w:rPr>
          <w:t>memory：会话、长期记忆、检索与缓存</w:t>
        </w:r>
      </w:hyperlink>
    </w:p>
    <w:p>
      <w:pPr>
        <w:pStyle w:val="Navigation"/>
      </w:pPr>
      <w:hyperlink w:anchor="chapter_5">
        <w:r>
          <w:rPr>
            <w:color w:val="2E74B5"/>
          </w:rPr>
          <w:t>skills 与 builtin_skills：把操作知识交给模型</w:t>
        </w:r>
      </w:hyperlink>
    </w:p>
    <w:p>
      <w:pPr>
        <w:pStyle w:val="Navigation"/>
      </w:pPr>
      <w:hyperlink w:anchor="chapter_6">
        <w:r>
          <w:rPr>
            <w:color w:val="2E74B5"/>
          </w:rPr>
          <w:t>tools：实际读写、执行、检索和委派</w:t>
        </w:r>
      </w:hyperlink>
    </w:p>
    <w:p>
      <w:pPr>
        <w:pStyle w:val="Navigation"/>
      </w:pPr>
      <w:hyperlink w:anchor="chapter_7">
        <w:r>
          <w:rPr>
            <w:color w:val="2E74B5"/>
          </w:rPr>
          <w:t>agents 与 subagent.py：角色配置和工作委派</w:t>
        </w:r>
      </w:hyperlink>
    </w:p>
    <w:p>
      <w:pPr>
        <w:pStyle w:val="Navigation"/>
      </w:pPr>
      <w:hyperlink w:anchor="chapter_8">
        <w:r>
          <w:rPr>
            <w:color w:val="2E74B5"/>
          </w:rPr>
          <w:t>channels：用户界面、消息入口和结果投递</w:t>
        </w:r>
      </w:hyperlink>
    </w:p>
    <w:p>
      <w:pPr>
        <w:pStyle w:val="Navigation"/>
      </w:pPr>
      <w:hyperlink w:anchor="chapter_9">
        <w:r>
          <w:rPr>
            <w:color w:val="2E74B5"/>
          </w:rPr>
          <w:t>gateway：供程序连接的 WebSocket 入口</w:t>
        </w:r>
      </w:hyperlink>
    </w:p>
    <w:p>
      <w:pPr>
        <w:pStyle w:val="Navigation"/>
      </w:pPr>
      <w:hyperlink w:anchor="chapter_10">
        <w:r>
          <w:rPr>
            <w:color w:val="2E74B5"/>
          </w:rPr>
          <w:t>rag：检索专业资料，而不是检索聊天记忆</w:t>
        </w:r>
      </w:hyperlink>
    </w:p>
    <w:p>
      <w:pPr>
        <w:pStyle w:val="Navigation"/>
      </w:pPr>
      <w:hyperlink w:anchor="chapter_11">
        <w:r>
          <w:rPr>
            <w:color w:val="2E74B5"/>
          </w:rPr>
          <w:t>integrations：让 MiniClaw 调用外部 MDSynth</w:t>
        </w:r>
      </w:hyperlink>
    </w:p>
    <w:p>
      <w:pPr>
        <w:pStyle w:val="Navigation"/>
      </w:pPr>
      <w:hyperlink w:anchor="chapter_12">
        <w:r>
          <w:rPr>
            <w:color w:val="2E74B5"/>
          </w:rPr>
          <w:t>viz：发现产物并把结构或轨迹变得可见</w:t>
        </w:r>
      </w:hyperlink>
    </w:p>
    <w:p>
      <w:pPr>
        <w:pStyle w:val="Navigation"/>
      </w:pPr>
      <w:hyperlink w:anchor="chapter_13">
        <w:r>
          <w:rPr>
            <w:color w:val="2E74B5"/>
          </w:rPr>
          <w:t>learning：从任务证据到可复用策略</w:t>
        </w:r>
      </w:hyperlink>
    </w:p>
    <w:p>
      <w:pPr>
        <w:pStyle w:val="Navigation"/>
      </w:pPr>
      <w:hyperlink w:anchor="chapter_14">
        <w:r>
          <w:rPr>
            <w:color w:val="2E74B5"/>
          </w:rPr>
          <w:t>根目录的其他模块：项目、调度、安全和配置</w:t>
        </w:r>
      </w:hyperlink>
    </w:p>
    <w:p>
      <w:pPr>
        <w:pStyle w:val="Navigation"/>
      </w:pPr>
      <w:hyperlink w:anchor="chapter_15">
        <w:r>
          <w:rPr>
            <w:color w:val="2E74B5"/>
          </w:rPr>
          <w:t>把模块串起来：一个 LAMMPS 任务怎样完成</w:t>
        </w:r>
      </w:hyperlink>
    </w:p>
    <w:p>
      <w:pPr>
        <w:pStyle w:val="Navigation"/>
      </w:pPr>
      <w:hyperlink w:anchor="chapter_16">
        <w:r>
          <w:rPr>
            <w:color w:val="2E74B5"/>
          </w:rPr>
          <w:t>阅读代码时最值得记住的边界</w:t>
        </w:r>
      </w:hyperlink>
    </w:p>
    <w:p>
      <w:r>
        <w:br w:type="page"/>
      </w:r>
    </w:p>
    <w:p>
      <w:bookmarkStart w:id="1" w:name="chapter_1"/>
      <w:pPr>
        <w:pStyle w:val="Heading1"/>
      </w:pPr>
      <w:r>
        <w:t>先建立一个具体的认识</w:t>
      </w:r>
      <w:bookmarkEnd w:id="1"/>
    </w:p>
    <w:p>
      <w:r>
        <w:t>MiniClaw 不是一个单独的 LLM。LLM 只负责根据已有信息生成下一段文字，或提出“调用哪个工具、传什么参数”。Python 程序负责准备信息、执行工具、保存结果、再次调用 LLM，直到得到最终答复或达到轮数限制。</w:t>
      </w:r>
    </w:p>
    <w:p>
      <w:r>
        <w:rPr>
          <w:b/>
        </w:rPr>
        <w:t>核心闭环：</w:t>
      </w:r>
      <w:r>
        <w:t>用户消息 → channels 接收 → agent.py 组织请求 → runtime 准备上下文 → llm 请求模型 → tools 执行动作 → 结果写回 memory 中的会话 → 再次请求模型 → channels 返回答复。</w:t>
      </w:r>
    </w:p>
    <w:p>
      <w:r>
        <w:rPr>
          <w:b/>
        </w:rPr>
        <w:t>四种容易混淆的信息：</w:t>
      </w:r>
      <w:r>
        <w:t>memory 是“之前说过什么、需要记住什么”；skills 是“这类事情通常怎么做”的操作说明；rag 是“从专业资料中找证据”；learning 是“从已完成任务中提炼以后可复用的经验”。它们都能影响 LLM 的输入，但不等于给 LLM 训练新参数。</w:t>
      </w:r>
    </w:p>
    <w:p>
      <w:r>
        <w:t>MD 在本文指分子动力学；.md 指 Markdown 文件。前者通过专业技能、知识检索、LAMMPS 脚本生成、命令执行和可视化接入；后者是规则、记忆、角色说明和技能说明的载体。两者都不是另一个独立 LLM。</w:t>
      </w:r>
    </w:p>
    <w:p>
      <w:bookmarkStart w:id="2" w:name="chapter_2"/>
      <w:pPr>
        <w:pStyle w:val="Heading1"/>
      </w:pPr>
      <w:r>
        <w:t>agent.py 与 runtime：让模型真正形成执行循环</w:t>
      </w:r>
      <w:bookmarkEnd w:id="2"/>
    </w:p>
    <w:p>
      <w:pPr>
        <w:pStyle w:val="Heading2"/>
      </w:pPr>
      <w:r>
        <w:t>agent.py：组装和对外入口</w:t>
      </w:r>
    </w:p>
    <w:p>
      <w:r>
        <w:rPr>
          <w:b/>
        </w:rPr>
        <w:t>负责什么：</w:t>
      </w:r>
      <w:r>
        <w:t>Agent 是外部调用的统一入口；AgentContext 携带本次消息、会话标识、渠道、用户标识和额外信息，例如项目工作区、规划模式、子任务来源。它把 LLM、会话管理器、角色配置和运行时组件接在一起。</w:t>
      </w:r>
    </w:p>
    <w:p>
      <w:r>
        <w:rPr>
          <w:b/>
        </w:rPr>
        <w:t>怎么实现：</w:t>
      </w:r>
      <w:r>
        <w:t>初始化时加载工具，检查角色声明的工具和技能是否存在，然后创建 PromptBuilder、RequestPreparer、ToolExecutor、RunLifecycle 和 AgentLoop。处理消息时按请求绑定工作区，调用这些组件；还保留部分旧接口，减少重构对其他调用方的影响。</w:t>
      </w:r>
    </w:p>
    <w:p>
      <w:r>
        <w:rPr>
          <w:b/>
        </w:rPr>
        <w:t>额外职责：</w:t>
      </w:r>
      <w:r>
        <w:t>_memory_prefix 调用关键词检索，把最多 3 条命中片段补在用户消息前；_experience_prefix 在配置允许时加入匹配的已验证经验，并记录本次用了哪些经验。任务结束后再记录经验应用结果，按开关执行反思和维护。</w:t>
      </w:r>
    </w:p>
    <w:p>
      <w:pPr>
        <w:pStyle w:val="Heading2"/>
      </w:pPr>
      <w:r>
        <w:t>runtime/request_preparer.py：开工前准备材料</w:t>
      </w:r>
    </w:p>
    <w:p>
      <w:r>
        <w:t>prepare 先根据 chat_id 恢复或创建会话，再触发 before_agent 钩子；钩子若设置 prevent，则直接返回阻止原因。正常情况下启动统计与轨迹，给用户消息补充经验和记忆，随后决定系统提示词、可用工具和最大轮数。</w:t>
      </w:r>
    </w:p>
    <w:p>
      <w:r>
        <w:t>普通模式使用角色过滤后的完整提示词；规划模式换成项目规划提示词，并排除执行、shell、浏览器、通信标签的工具。规划模式的含义是限制这次请求能做什么，不是创建一个新的物理模拟引擎。</w:t>
      </w:r>
    </w:p>
    <w:p>
      <w:pPr>
        <w:pStyle w:val="Heading2"/>
      </w:pPr>
      <w:r>
        <w:t>runtime/prompt_builder.py：拼装 LLM 每次看到的说明</w:t>
      </w:r>
    </w:p>
    <w:p>
      <w:r>
        <w:rPr>
          <w:b/>
        </w:rPr>
        <w:t>稳定层：</w:t>
      </w:r>
      <w:r>
        <w:t>读取 SOUL.md、IDENTITY.md，加入角色 SYSTEM.md、工具摘要和技能摘要。工具的精确参数结构另以 function schema 传给模型。技能只展示名称与简介，并提示需要时调用 read_skill，不把所有技能全文预先塞入上下文。</w:t>
      </w:r>
    </w:p>
    <w:p>
      <w:r>
        <w:rPr>
          <w:b/>
        </w:rPr>
        <w:t>上下文层：</w:t>
      </w:r>
      <w:r>
        <w:t>读取 AGENTS.md、USER.md、MEMORY.md，其中长期记忆文件内容最多取 8000 个字符。动态层：补充当前时间和 active_workspace_dir。稳定层与上下文层按文件修改时间、大小等指纹缓存，减少重复拼装。</w:t>
      </w:r>
    </w:p>
    <w:p>
      <w:r>
        <w:rPr>
          <w:b/>
        </w:rPr>
        <w:t>这里 .md 已经实际进入 Agent：</w:t>
      </w:r>
      <w:r>
        <w:t>有些文件被直接拼成系统消息，有些由 read_skill 工具按需返回。它们影响模型选择，但文字中的要求本身不等于代码级强制规则；真正的工具权限还要看角色白名单和执行器检查。</w:t>
      </w:r>
    </w:p>
    <w:p>
      <w:pPr>
        <w:pStyle w:val="Heading2"/>
      </w:pPr>
      <w:r>
        <w:t>runtime/agent_loop.py：判断、执行、再判断</w:t>
      </w:r>
    </w:p>
    <w:p>
      <w:r>
        <w:t>每轮把系统消息与会话历史交给 LLM。模型没有返回 tool_calls 时，保存文本答复并结束；返回了工具调用时，先保存模型提出的调用，再执行工具，把每个结果作为带 tool_call_id 的工具消息追加进去，然后开始下一轮。</w:t>
      </w:r>
    </w:p>
    <w:p>
      <w:r>
        <w:t>循环中还会检查历史是否过长，必要时调用会话压缩；每个工具轮结束保存一次检查点。WebChat 配有可视化回调时，还比较工具执行前后的文件快照，调度可视化。超过轮数上限会进入收尾流程，并不是无限自动执行。</w:t>
      </w:r>
    </w:p>
    <w:p>
      <w:pPr>
        <w:pStyle w:val="Heading2"/>
      </w:pPr>
      <w:r>
        <w:t>runtime/tool_executor.py：把模型提议变成实际调用</w:t>
      </w:r>
    </w:p>
    <w:p>
      <w:r>
        <w:t>执行器解析模型给出的 JSON 参数、识别同一轮内重复的“工具名＋参数”、触发 before_tool 钩子，并补入当前会话、角色权限和进度回调等内部参数。随后调用工具注册表，把结果、耗时、错误记录到统计和轨迹，再触发 after_tool。</w:t>
      </w:r>
    </w:p>
    <w:p>
      <w:r>
        <w:t>同一批多个调用可以并发等待，但并发不代表存在任务依赖图；互相依赖的动作仍应分轮安排。例如必须先生成脚本，再读取生成报告，不能指望同一批并发调用自动理解先后关系。</w:t>
      </w:r>
    </w:p>
    <w:p>
      <w:pPr>
        <w:pStyle w:val="Heading2"/>
      </w:pPr>
      <w:r>
        <w:t>runtime/lifecycle.py 与 __init__.py</w:t>
      </w:r>
    </w:p>
    <w:p>
      <w:r>
        <w:t>RunLifecycle 管理开始、用量累加、成功收尾和失败收尾，集中处理统计、钩子、会话保存与学习轨迹。runtime/__init__.py 提供包级导出，不另建一套执行循环。</w:t>
      </w:r>
    </w:p>
    <w:p>
      <w:r>
        <w:rPr>
          <w:b/>
        </w:rPr>
        <w:t>当前边界：</w:t>
      </w:r>
      <w:r>
        <w:t>runtime 是通用 Agent 循环，并没有把“建模—平衡—加载—统计分析”编码为 MD 专用状态机。该走哪一步，主要仍由提示词、技能和模型决策决定。</w:t>
      </w:r>
    </w:p>
    <w:p>
      <w:pPr>
        <w:pStyle w:val="SourceNote"/>
      </w:pPr>
      <w:r>
        <w:t>代码定位：</w:t>
      </w:r>
      <w:hyperlink r:id="rId11">
        <w:r>
          <w:rPr>
            <w:color w:val="2E74B5"/>
            <w:sz w:val="17"/>
          </w:rPr>
          <w:t>agent.py</w:t>
        </w:r>
      </w:hyperlink>
      <w:r>
        <w:t xml:space="preserve">； </w:t>
      </w:r>
      <w:hyperlink r:id="rId12">
        <w:r>
          <w:rPr>
            <w:color w:val="2E74B5"/>
            <w:sz w:val="17"/>
          </w:rPr>
          <w:t>runtime/request_preparer.py</w:t>
        </w:r>
      </w:hyperlink>
      <w:r>
        <w:t xml:space="preserve">； </w:t>
      </w:r>
      <w:hyperlink r:id="rId13">
        <w:r>
          <w:rPr>
            <w:color w:val="2E74B5"/>
            <w:sz w:val="17"/>
          </w:rPr>
          <w:t>runtime/prompt_builder.py</w:t>
        </w:r>
      </w:hyperlink>
      <w:r>
        <w:t xml:space="preserve">； </w:t>
      </w:r>
      <w:hyperlink r:id="rId14">
        <w:r>
          <w:rPr>
            <w:color w:val="2E74B5"/>
            <w:sz w:val="17"/>
          </w:rPr>
          <w:t>runtime/agent_loop.py</w:t>
        </w:r>
      </w:hyperlink>
    </w:p>
    <w:p>
      <w:pPr>
        <w:pStyle w:val="SourceNote"/>
      </w:pPr>
      <w:r>
        <w:t>代码定位（续）：</w:t>
      </w:r>
      <w:hyperlink r:id="rId15">
        <w:r>
          <w:rPr>
            <w:color w:val="2E74B5"/>
            <w:sz w:val="17"/>
          </w:rPr>
          <w:t>runtime/tool_executor.py</w:t>
        </w:r>
      </w:hyperlink>
      <w:r>
        <w:t xml:space="preserve">； </w:t>
      </w:r>
      <w:hyperlink r:id="rId16">
        <w:r>
          <w:rPr>
            <w:color w:val="2E74B5"/>
            <w:sz w:val="17"/>
          </w:rPr>
          <w:t>runtime/lifecycle.py</w:t>
        </w:r>
      </w:hyperlink>
      <w:r>
        <w:t xml:space="preserve">； </w:t>
      </w:r>
      <w:hyperlink r:id="rId17">
        <w:r>
          <w:rPr>
            <w:color w:val="2E74B5"/>
            <w:sz w:val="17"/>
          </w:rPr>
          <w:t>runtime/__init__.py</w:t>
        </w:r>
      </w:hyperlink>
    </w:p>
    <w:p>
      <w:bookmarkStart w:id="3" w:name="chapter_3"/>
      <w:pPr>
        <w:pStyle w:val="Heading1"/>
      </w:pPr>
      <w:r>
        <w:t>llm：把不同模型服务转换成统一接口</w:t>
      </w:r>
      <w:bookmarkEnd w:id="3"/>
    </w:p>
    <w:p>
      <w:r>
        <w:rPr>
          <w:b/>
        </w:rPr>
        <w:t>负责什么：</w:t>
      </w:r>
      <w:r>
        <w:t>上层不必直接处理不同模型接口的消息格式、流式片段和工具调用参数，只使用统一的消息、响应与提供者接口。</w:t>
      </w:r>
    </w:p>
    <w:p>
      <w:r>
        <w:t>base.py 定义 LLMMessage、工具调用、完整响应、流式片段以及 BaseLLMProvider。消息除了文本，还能包含工具调用、对应调用 ID 和 reasoning_content 等信息，这使工具执行结果能回到正确的上下文位置。</w:t>
      </w:r>
    </w:p>
    <w:p>
      <w:r>
        <w:t>openai_compat.py 把内部消息转为 OpenAI 兼容接口所需格式，发送非流式或流式请求，再把文本、工具调用和用量解析回内部对象。“兼容”是接口格式兼容，不表示所有后端支持完全相同的能力。</w:t>
      </w:r>
    </w:p>
    <w:p>
      <w:r>
        <w:t>router.py 的 LLMRouter 管理主模型和备用模型。非流式请求在可重试错误上做指数退避，主服务失败后依次尝试备用服务。流式优先用主服务：如果尚未输出就失败，可以尝试非流式回退；如果已经输出部分内容，则抛错，避免把两个答复重复拼在一起。</w:t>
      </w:r>
    </w:p>
    <w:p>
      <w:r>
        <w:t>token_counter.py 用于估算消息占用的 token。它服务于上下文预算与压缩判断，不是精确计费结算；实际服务返回的 usage 由运行统计另行记录。</w:t>
      </w:r>
    </w:p>
    <w:p>
      <w:r>
        <w:rPr>
          <w:b/>
        </w:rPr>
        <w:t>例子：</w:t>
      </w:r>
      <w:r>
        <w:t>模型返回“调用 read，参数 path 为报告文件”。llm 模块只负责把这条调用表达完整，真正读取文件的是 tools；工具结果重新交给 llm 后，模型才解释报告。</w:t>
      </w:r>
    </w:p>
    <w:p>
      <w:r>
        <w:rPr>
          <w:b/>
        </w:rPr>
        <w:t>当前边界：</w:t>
      </w:r>
      <w:r>
        <w:t>必须有可用端点、模型和密钥；配置了备用模型不等于备用服务一定可用。这个目录没有本地训练、微调或修改模型权重的实现。</w:t>
      </w:r>
    </w:p>
    <w:p>
      <w:pPr>
        <w:pStyle w:val="SourceNote"/>
      </w:pPr>
      <w:r>
        <w:t>代码定位：</w:t>
      </w:r>
      <w:hyperlink r:id="rId18">
        <w:r>
          <w:rPr>
            <w:color w:val="2E74B5"/>
            <w:sz w:val="17"/>
          </w:rPr>
          <w:t>llm/base.py</w:t>
        </w:r>
      </w:hyperlink>
      <w:r>
        <w:t xml:space="preserve">； </w:t>
      </w:r>
      <w:hyperlink r:id="rId19">
        <w:r>
          <w:rPr>
            <w:color w:val="2E74B5"/>
            <w:sz w:val="17"/>
          </w:rPr>
          <w:t>llm/openai_compat.py</w:t>
        </w:r>
      </w:hyperlink>
      <w:r>
        <w:t xml:space="preserve">； </w:t>
      </w:r>
      <w:hyperlink r:id="rId20">
        <w:r>
          <w:rPr>
            <w:color w:val="2E74B5"/>
            <w:sz w:val="17"/>
          </w:rPr>
          <w:t>llm/router.py</w:t>
        </w:r>
      </w:hyperlink>
      <w:r>
        <w:t xml:space="preserve">； </w:t>
      </w:r>
      <w:hyperlink r:id="rId21">
        <w:r>
          <w:rPr>
            <w:color w:val="2E74B5"/>
            <w:sz w:val="17"/>
          </w:rPr>
          <w:t>llm/token_counter.py</w:t>
        </w:r>
      </w:hyperlink>
    </w:p>
    <w:p>
      <w:bookmarkStart w:id="4" w:name="chapter_4"/>
      <w:pPr>
        <w:pStyle w:val="Heading1"/>
      </w:pPr>
      <w:r>
        <w:t>memory：会话、长期记忆、检索与缓存</w:t>
      </w:r>
      <w:bookmarkEnd w:id="4"/>
    </w:p>
    <w:p>
      <w:pPr>
        <w:pStyle w:val="Heading2"/>
      </w:pPr>
      <w:r>
        <w:t>先分清两类“记住”</w:t>
      </w:r>
    </w:p>
    <w:p>
      <w:r>
        <w:rPr>
          <w:b/>
        </w:rPr>
        <w:t>会话历史回答“这次对话进行到哪里”：</w:t>
      </w:r>
      <w:r>
        <w:t>用户消息、助手消息、工具请求和工具结果。长期记忆回答“以后对话也应该知道什么”：主要保存为 MEMORY.md 和按日期组织的 memory/*.md。二者存储形式与进入提示词的路径不同。</w:t>
      </w:r>
    </w:p>
    <w:p>
      <w:pPr>
        <w:pStyle w:val="Heading2"/>
      </w:pPr>
      <w:r>
        <w:t>session.py：维护当前对话，必要时压缩</w:t>
      </w:r>
    </w:p>
    <w:p>
      <w:r>
        <w:t>Session 保存消息列表、元数据、创建时间和最后活跃时间，并估计历史 token 数。SessionManager 维护内存中的会话和 chat_id 映射，负责新建、恢复、保存、列出和删除会话。</w:t>
      </w:r>
    </w:p>
    <w:p>
      <w:r>
        <w:t>保存顺序是先写人可读的 JSON，再尽力同步 SQLite。JSON 写入是这里的主保存路径；SQLite 失败会记录日志，不会使已完成的 JSON 保存失效。按 session_id 的 load 当前读取 JSON；按 chat_id 恢复最近会话先查 JSON，必要时才从 SQLite 回退。不能只根据类注释把它写成“SQLite 是唯一主存储”。</w:t>
      </w:r>
    </w:p>
    <w:p>
      <w:r>
        <w:t>压缩不是直接删除全部旧对话。第一层裁剪过长的旧消息；第二层用规则提取旧用户请求、工具名与错误等摘要；如果仍然太长，再请 LLM 总结，保留最近消息。这样省下上下文，但摘要可能丢失精确参数、文件细节和中间判断，重要事实仍应落在结果文件或长期记忆里。</w:t>
      </w:r>
    </w:p>
    <w:p>
      <w:pPr>
        <w:pStyle w:val="Heading2"/>
      </w:pPr>
      <w:r>
        <w:t>session_store.py：SQLite 查询与全文索引</w:t>
      </w:r>
    </w:p>
    <w:p>
      <w:r>
        <w:t>SessionStore 用 SQLite 保存会话元数据和 JSON 化消息，开启 WAL，并给会话和最后活跃时间建立索引。FTS5 全文表索引用户与助手文本，供历史搜索；工具输出不是这张全文索引的完整检索对象。</w:t>
      </w:r>
    </w:p>
    <w:p>
      <w:r>
        <w:rPr>
          <w:b/>
        </w:rPr>
        <w:t>与 JSON 的分工是：</w:t>
      </w:r>
      <w:r>
        <w:t>JSON 便于直接查看和恢复；SQLite 适合列表、筛选和全文搜索。两份数据不是一个事务内同时提交，因此存在短暂不同步的可能。查不到历史时要区分“正文没有保存”和“索引没有同步”。</w:t>
      </w:r>
    </w:p>
    <w:p>
      <w:pPr>
        <w:pStyle w:val="Heading2"/>
      </w:pPr>
      <w:r>
        <w:t>file_store.py：读取 Markdown 形式的上下文</w:t>
      </w:r>
    </w:p>
    <w:p>
      <w:r>
        <w:t>提供读取系统文件和记忆文件的辅助函数。系统文件候选包含 SOUL.md、AGENTS.md、IDENTITY.md、USER.md、TOOLS.md、HEARTBEAT.md；记忆候选包含 MEMORY.md 与最近几天的日记文件。</w:t>
      </w:r>
    </w:p>
    <w:p>
      <w:r>
        <w:t>这是文件读取工具层，不意味着这些候选都会被当前 PromptBuilder 自动加载。实际主提示词的直接加载集合以前一节的 PromptBuilder 为准；HEARTBEAT.md 主要由心跳模块读取。</w:t>
      </w:r>
    </w:p>
    <w:p>
      <w:pPr>
        <w:pStyle w:val="Heading2"/>
      </w:pPr>
      <w:r>
        <w:t>search.py：从长期记忆找相关片段</w:t>
      </w:r>
    </w:p>
    <w:p>
      <w:r>
        <w:t>默认 keyword_search 扫描 MEMORY.md 和 memory 目录的 Markdown，提取查询词，按出现次数和词长打分，返回命中片段。Agent._memory_prefix 调用的是这一条路径，最多注入 3 条结果。</w:t>
      </w:r>
    </w:p>
    <w:p>
      <w:r>
        <w:t>文件内还提供可选 semantic_search：用 sentence-transformers 的模型把段落和问题转成向量，以余弦相似度挑选段落；依赖不可用时关闭。它不是默认 Agent 记忆检索路径，并且当前会重复编码候选段落，没有复用 rag 模块的持久向量索引。</w:t>
      </w:r>
    </w:p>
    <w:p>
      <w:pPr>
        <w:pStyle w:val="Heading2"/>
      </w:pPr>
      <w:r>
        <w:t>lru_cache.py：避免短时间内重复搜索</w:t>
      </w:r>
    </w:p>
    <w:p>
      <w:r>
        <w:t>LRUCache 用哈希表定位条目、双向链表维护最近使用顺序，加线程锁保证并发访问一致。缓存有容量上限、有效期和文件指纹，过期或文件变化时重新搜索；默认搜索缓存容量为 256、有效期为 30 秒。</w:t>
      </w:r>
    </w:p>
    <w:p>
      <w:r>
        <w:t>LRU 的含义是“优先淘汰最久没用的缓存”，不是删掉用户记忆。清缓存只影响速度，不应当改变 MEMORY.md 或会话正文。</w:t>
      </w:r>
    </w:p>
    <w:p>
      <w:pPr>
        <w:pStyle w:val="Heading2"/>
      </w:pPr>
      <w:r>
        <w:t>evolution.py：有实现，但不是默认长期记忆写入链</w:t>
      </w:r>
    </w:p>
    <w:p>
      <w:r>
        <w:t>EvolutionaryMemory 把条目分为 session、daily、permanent，保存权重、时间和引用次数。相同文本可去重并增加引用；召回按关键词集合相似度与权重排序；还实现了随时间衰减、重复引用晋升、简单否定词冲突检测，以及永久条目的文件保存与加载。</w:t>
      </w:r>
    </w:p>
    <w:p>
      <w:r>
        <w:rPr>
          <w:b/>
        </w:rPr>
        <w:t>必须注意：</w:t>
      </w:r>
      <w:r>
        <w:t>当前 remember 工具直接给 MEMORY.md 追加文本，没有调用 EvolutionaryMemory.add；在 miniclaw 内没有找到这个组件被主流程调用的引用。因此它应被解释为“独立的分层记忆实现”，不能说用户每次 remember 都已经经过自动晋升与遗忘。</w:t>
      </w:r>
    </w:p>
    <w:p>
      <w:r>
        <w:rPr>
          <w:b/>
        </w:rPr>
        <w:t>实现细节也有局限：</w:t>
      </w:r>
      <w:r>
        <w:t>衰减把权重保底在 MIN_WEIGHT，而清理保留不低于该阈值的条目，单靠衰减不会把条目降到清理阈值以下；简单否定词也不足以可靠识别事实冲突。</w:t>
      </w:r>
    </w:p>
    <w:p>
      <w:pPr>
        <w:pStyle w:val="Heading2"/>
      </w:pPr>
      <w:r>
        <w:t>一个完整例子：记住势函数的位置</w:t>
      </w:r>
    </w:p>
    <w:p>
      <w:r>
        <w:t>用户要求“以后使用这个势函数路径” → LLM 选择 remember → tools/memory_tool.py 把带时间戳的文本追加到全局 MEMORY.md → 下次 PromptBuilder 读取长期记忆，关键词检索也可能找到这段内容 → LLM 据此选择后续工具参数。</w:t>
      </w:r>
    </w:p>
    <w:p>
      <w:r>
        <w:t>这里改变的是磁盘文件和后续上下文，不是模型权重；目前也没有自动验证该路径一直有效。全局记忆和项目工作区不是同一作用域，容易跨项目复用错误的路径或条件，应在记忆中写明适用项目和材料。</w:t>
      </w:r>
    </w:p>
    <w:p>
      <w:pPr>
        <w:pStyle w:val="SourceNote"/>
      </w:pPr>
      <w:r>
        <w:t>代码定位：</w:t>
      </w:r>
      <w:hyperlink r:id="rId22">
        <w:r>
          <w:rPr>
            <w:color w:val="2E74B5"/>
            <w:sz w:val="17"/>
          </w:rPr>
          <w:t>memory/session.py</w:t>
        </w:r>
      </w:hyperlink>
      <w:r>
        <w:t xml:space="preserve">； </w:t>
      </w:r>
      <w:hyperlink r:id="rId23">
        <w:r>
          <w:rPr>
            <w:color w:val="2E74B5"/>
            <w:sz w:val="17"/>
          </w:rPr>
          <w:t>memory/session_store.py</w:t>
        </w:r>
      </w:hyperlink>
      <w:r>
        <w:t xml:space="preserve">； </w:t>
      </w:r>
      <w:hyperlink r:id="rId24">
        <w:r>
          <w:rPr>
            <w:color w:val="2E74B5"/>
            <w:sz w:val="17"/>
          </w:rPr>
          <w:t>memory/file_store.py</w:t>
        </w:r>
      </w:hyperlink>
      <w:r>
        <w:t xml:space="preserve">； </w:t>
      </w:r>
      <w:hyperlink r:id="rId25">
        <w:r>
          <w:rPr>
            <w:color w:val="2E74B5"/>
            <w:sz w:val="17"/>
          </w:rPr>
          <w:t>memory/search.py</w:t>
        </w:r>
      </w:hyperlink>
    </w:p>
    <w:p>
      <w:pPr>
        <w:pStyle w:val="SourceNote"/>
      </w:pPr>
      <w:r>
        <w:t>代码定位（续）：</w:t>
      </w:r>
      <w:hyperlink r:id="rId26">
        <w:r>
          <w:rPr>
            <w:color w:val="2E74B5"/>
            <w:sz w:val="17"/>
          </w:rPr>
          <w:t>memory/lru_cache.py</w:t>
        </w:r>
      </w:hyperlink>
      <w:r>
        <w:t xml:space="preserve">； </w:t>
      </w:r>
      <w:hyperlink r:id="rId27">
        <w:r>
          <w:rPr>
            <w:color w:val="2E74B5"/>
            <w:sz w:val="17"/>
          </w:rPr>
          <w:t>memory/evolution.py</w:t>
        </w:r>
      </w:hyperlink>
      <w:r>
        <w:t xml:space="preserve">； </w:t>
      </w:r>
      <w:hyperlink r:id="rId28">
        <w:r>
          <w:rPr>
            <w:color w:val="2E74B5"/>
            <w:sz w:val="17"/>
          </w:rPr>
          <w:t>tools/memory_tool.py</w:t>
        </w:r>
      </w:hyperlink>
    </w:p>
    <w:p>
      <w:bookmarkStart w:id="5" w:name="chapter_5"/>
      <w:pPr>
        <w:pStyle w:val="Heading1"/>
      </w:pPr>
      <w:r>
        <w:t>skills 与 builtin_skills：把操作知识交给模型</w:t>
      </w:r>
      <w:bookmarkEnd w:id="5"/>
    </w:p>
    <w:p>
      <w:pPr>
        <w:pStyle w:val="Heading2"/>
      </w:pPr>
      <w:r>
        <w:t>skills/loader.py：发现、描述、按需读取</w:t>
      </w:r>
    </w:p>
    <w:p>
      <w:r>
        <w:t>SkillLoader 扫描技能根目录下每个子目录中的 SKILL.md，解析 YAML 头部的 name、description，也兼容旧式 XML 元数据。默认扫描内置技能、共享技能目录与工作区技能目录，同名技能由后面的来源覆盖；指定单独目录时只扫描该目录。</w:t>
      </w:r>
    </w:p>
    <w:p>
      <w:r>
        <w:t>list_all 返回技能清单，get 按名称定位，load_full 读取全文；match_by_query 通过名称和简介关键词做启发式评分。主提示词主要给出技能摘要，模型调用 read_skill 后才得到全文。read_skill 还检查当前角色允许的技能集合。</w:t>
      </w:r>
    </w:p>
    <w:p>
      <w:r>
        <w:t>技能的本质是“操作说明＋约束”，不是自动执行的 Python 函数。描述写得再详细，也要经过 LLM 选择工具才会产生动作；因此不能把“存在技能文件”等同于“每次任务都会强制完整执行该流程”。</w:t>
      </w:r>
    </w:p>
    <w:p>
      <w:pPr>
        <w:pStyle w:val="Heading2"/>
      </w:pPr>
      <w:r>
        <w:t>builtin_skills/lammps-script-gen/SKILL.md：内置 MD 操作说明</w:t>
      </w:r>
    </w:p>
    <w:p>
      <w:r>
        <w:t>该技能告诉模型怎样把研究目标交给 generate_lammps_script：先确认材料、任务和温度，拉伸还要确认方向；每次选新的项目内输出目录；生成后检查 validation_report.json、preflight_report.json、assumptions.md、provenance.lock。</w:t>
      </w:r>
    </w:p>
    <w:p>
      <w:r>
        <w:t>默认用确定性模板，不自动执行最终模拟。开启预检、直接生成或覆盖时，要求精确确认 ALLOW MDSYNTH ADVANCED。技能说明给模型流程约束，工具内部对这些高级开关另有实际校验。</w:t>
      </w:r>
    </w:p>
    <w:p>
      <w:r>
        <w:rPr>
          <w:b/>
        </w:rPr>
        <w:t>与 memory 的差别：</w:t>
      </w:r>
      <w:r>
        <w:t>技能记录“拉伸任务应该按什么流程处理”，记忆记录“某项目使用什么势函数和路径”。与 integrations 的差别：技能告诉模型何时调用 MDSynth；integrations 才负责对接外部程序。</w:t>
      </w:r>
    </w:p>
    <w:p>
      <w:pPr>
        <w:pStyle w:val="SourceNote"/>
      </w:pPr>
      <w:r>
        <w:t>代码定位：</w:t>
      </w:r>
      <w:hyperlink r:id="rId29">
        <w:r>
          <w:rPr>
            <w:color w:val="2E74B5"/>
            <w:sz w:val="17"/>
          </w:rPr>
          <w:t>skills/loader.py</w:t>
        </w:r>
      </w:hyperlink>
      <w:r>
        <w:t xml:space="preserve">； </w:t>
      </w:r>
      <w:hyperlink r:id="rId30">
        <w:r>
          <w:rPr>
            <w:color w:val="2E74B5"/>
            <w:sz w:val="17"/>
          </w:rPr>
          <w:t>tools/skill_tool.py</w:t>
        </w:r>
      </w:hyperlink>
      <w:r>
        <w:t xml:space="preserve">； </w:t>
      </w:r>
      <w:hyperlink r:id="rId31">
        <w:r>
          <w:rPr>
            <w:color w:val="2E74B5"/>
            <w:sz w:val="17"/>
          </w:rPr>
          <w:t>tools/paths.py</w:t>
        </w:r>
      </w:hyperlink>
      <w:r>
        <w:t xml:space="preserve">； </w:t>
      </w:r>
      <w:hyperlink r:id="rId32">
        <w:r>
          <w:rPr>
            <w:color w:val="2E74B5"/>
            <w:sz w:val="17"/>
          </w:rPr>
          <w:t>builtin_skills/lammps-script-gen/SKILL.md</w:t>
        </w:r>
      </w:hyperlink>
    </w:p>
    <w:p>
      <w:bookmarkStart w:id="6" w:name="chapter_6"/>
      <w:pPr>
        <w:pStyle w:val="Heading1"/>
      </w:pPr>
      <w:r>
        <w:t>tools：实际读写、执行、检索和委派</w:t>
      </w:r>
      <w:bookmarkEnd w:id="6"/>
    </w:p>
    <w:p>
      <w:pPr>
        <w:pStyle w:val="Heading2"/>
      </w:pPr>
      <w:r>
        <w:t>注册表如何把函数变成模型可调用的工具</w:t>
      </w:r>
    </w:p>
    <w:p>
      <w:r>
        <w:t>tools/__init__.py 的 ensure_tools_loaded 只加载一次工具模块。模块导入时，@tool_registry.register 把 Python 函数、名字、描述、参数结构、标签、风险、超时等登记到全局注册表。</w:t>
      </w:r>
    </w:p>
    <w:p>
      <w:r>
        <w:t>registry.py 一方面给 LLM 生成工具清单，另一方面按名字查找并执行函数。执行前检查角色允许的工具和必填参数，过滤多余参数；这不是完整的 JSON Schema 类型校验。同步函数放到后台线程，异步函数直接等待；结果过长会裁剪，避免占满上下文。</w:t>
      </w:r>
    </w:p>
    <w:p>
      <w:r>
        <w:rPr>
          <w:b/>
        </w:rPr>
        <w:t>重要边界：</w:t>
      </w:r>
      <w:r>
        <w:t>require_approval=True 当前只触发警告，代码明确注明尚未强制执行审批，并继续调用函数。真正生效的限制要逐项看工具自己的校验，不能把风险标记当成统一的人工批准机制。</w:t>
      </w:r>
    </w:p>
    <w:p>
      <w:pPr>
        <w:pStyle w:val="Heading2"/>
      </w:pPr>
      <w:r>
        <w:t>文件与结构化数据：file_tools.py、paths.py</w:t>
      </w:r>
    </w:p>
    <w:p>
      <w:r>
        <w:t>file_tools.py 提供 read、write、list、grep、make_dir、copy_file、write_json、update_json。它们把常见操作包装成确定的参数与文本结果，减少模型为简单文件操作临时拼命令的需求。</w:t>
      </w:r>
    </w:p>
    <w:p>
      <w:r>
        <w:t>paths.py 统一解析绝对路径和相对工作区的路径，规范化后检查是否仍在允许的根目录中，并设置读写大小、目录条数与读取行数等限制。通用文件工具的允许范围包含活动工作区与全局工作区；读取还可以涵盖技能根目录，不能把它描述成严格的“只能访问当前项目”。</w:t>
      </w:r>
    </w:p>
    <w:p>
      <w:pPr>
        <w:pStyle w:val="Heading2"/>
      </w:pPr>
      <w:r>
        <w:t>程序执行：exec_tool.py</w:t>
      </w:r>
    </w:p>
    <w:p>
      <w:r>
        <w:t>execute 把命令字符串解析为参数数组，解析工作目录，检查危险命令模式、交互命令和不支持的 shell 写法，然后用 subprocess.Popen 启动程序，捕获输出、返回码与超时。默认 shell=False；显式启动 cmd 或 PowerShell 时，仍然是由被启动的解释器解释命令。</w:t>
      </w:r>
    </w:p>
    <w:p>
      <w:r>
        <w:t>它包含 Windows 引号和脚本参数修正，并支持逐行回调和 LAMMPS -l 日志轮询。runtime 可以利用这些输出发送运行进度；超时会尝试终止子进程，Windows 下会尝试结束进程树。</w:t>
      </w:r>
    </w:p>
    <w:p>
      <w:r>
        <w:rPr>
          <w:b/>
        </w:rPr>
        <w:t>这说明项目并非“完全不能跑 MD”：</w:t>
      </w:r>
      <w:r>
        <w:t>配置好 LAMMPS、MPI、势函数和命令后，通用 execute 可以运行模拟。但参数是否物理合理、结果是否收敛，不是进程返回码能够判断的。工作目录限制和危险字符串黑名单也不等于操作系统沙箱；子进程仍以当前用户权限运行。</w:t>
      </w:r>
    </w:p>
    <w:p>
      <w:pPr>
        <w:pStyle w:val="Heading2"/>
      </w:pPr>
      <w:r>
        <w:t>查询和通信工具</w:t>
      </w:r>
    </w:p>
    <w:p>
      <w:r>
        <w:t>system_tool.py 的 system_info 返回运行时长、模型与配置摘要、活动工作区统计，不展示密钥。web_search.py 优先用 Tavily；不可用时回退 DuckDuckGo，即时回答与 HTML 搜索并行获取，再整理为标题、链接、摘要。</w:t>
      </w:r>
    </w:p>
    <w:p>
      <w:r>
        <w:t>browser_tool.py 的 browser_snapshot 用 Playwright 打开网页并提取正文，不是完整的点击交互浏览器。它校验 URL、DNS 和导航跳转，拒绝本机与非公网地址；浏览器页面复用时加锁，避免并发导航相互干扰。仍依赖 Playwright、浏览器和网络环境。</w:t>
      </w:r>
    </w:p>
    <w:p>
      <w:r>
        <w:t>message_tool.py 的 send_message 根据渠道名查找已注册的发送回调，再把文本交给对应适配器。没有注册回调时返回错误，不会自己创建一个消息渠道。</w:t>
      </w:r>
    </w:p>
    <w:p>
      <w:pPr>
        <w:pStyle w:val="Heading2"/>
      </w:pPr>
      <w:r>
        <w:t>记忆、技能与专业工具</w:t>
      </w:r>
    </w:p>
    <w:p>
      <w:r>
        <w:t>memory_tool.py 的 remember 将时间戳、可选分类与正文追加到全局 MEMORY.md。skill_tool.py 的 read_skill 按规范名称读取技能全文并检查角色技能权限。</w:t>
      </w:r>
    </w:p>
    <w:p>
      <w:r>
        <w:t>rag_tool.py 的 search_gpumd_docs 把 GPUMD 文献检索包装成工具，返回命中片段与来源；底层索引和向量接口在 rag。lammps_script_tool.py 的 generate_lammps_script 校验输入与输出目录，启动外部 MDSynth 桥接程序，返回生成状态、报告与文件；详见后面的 MD 集成一节。</w:t>
      </w:r>
    </w:p>
    <w:p>
      <w:r>
        <w:t>delegation_tool.py 暴露 list_agents、list_tasks、delegate_task、inspect_task、wait_task、cancel_task，让模型可以委派工作并核对结果。任务 ID 是不透明标识，后续应原样使用；工具层按父会话限制任务访问范围。</w:t>
      </w:r>
    </w:p>
    <w:p>
      <w:pPr>
        <w:pStyle w:val="Heading2"/>
      </w:pPr>
      <w:r>
        <w:t>curation.py：工具清单的额外管理能力</w:t>
      </w:r>
    </w:p>
    <w:p>
      <w:r>
        <w:t>ToolCurator 支持隐藏或恢复工具，以及 minimal、coding、research 等预定义工具集合。它提供了工具清单管理接口，但当前主 PromptBuilder 直接使用注册表和角色白名单；不应把这套工具集机制写成已经默认控制全部调用的路由器。</w:t>
      </w:r>
    </w:p>
    <w:p>
      <w:pPr>
        <w:pStyle w:val="SourceNote"/>
      </w:pPr>
      <w:r>
        <w:t>代码定位：</w:t>
      </w:r>
      <w:hyperlink r:id="rId33">
        <w:r>
          <w:rPr>
            <w:color w:val="2E74B5"/>
            <w:sz w:val="17"/>
          </w:rPr>
          <w:t>tools/__init__.py</w:t>
        </w:r>
      </w:hyperlink>
      <w:r>
        <w:t xml:space="preserve">； </w:t>
      </w:r>
      <w:hyperlink r:id="rId34">
        <w:r>
          <w:rPr>
            <w:color w:val="2E74B5"/>
            <w:sz w:val="17"/>
          </w:rPr>
          <w:t>tools/registry.py</w:t>
        </w:r>
      </w:hyperlink>
      <w:r>
        <w:t xml:space="preserve">； </w:t>
      </w:r>
      <w:hyperlink r:id="rId31">
        <w:r>
          <w:rPr>
            <w:color w:val="2E74B5"/>
            <w:sz w:val="17"/>
          </w:rPr>
          <w:t>tools/paths.py</w:t>
        </w:r>
      </w:hyperlink>
      <w:r>
        <w:t xml:space="preserve">； </w:t>
      </w:r>
      <w:hyperlink r:id="rId35">
        <w:r>
          <w:rPr>
            <w:color w:val="2E74B5"/>
            <w:sz w:val="17"/>
          </w:rPr>
          <w:t>tools/file_tools.py</w:t>
        </w:r>
      </w:hyperlink>
    </w:p>
    <w:p>
      <w:pPr>
        <w:pStyle w:val="SourceNote"/>
      </w:pPr>
      <w:r>
        <w:t>代码定位（续）：</w:t>
      </w:r>
      <w:hyperlink r:id="rId36">
        <w:r>
          <w:rPr>
            <w:color w:val="2E74B5"/>
            <w:sz w:val="17"/>
          </w:rPr>
          <w:t>tools/exec_tool.py</w:t>
        </w:r>
      </w:hyperlink>
      <w:r>
        <w:t xml:space="preserve">； </w:t>
      </w:r>
      <w:hyperlink r:id="rId37">
        <w:r>
          <w:rPr>
            <w:color w:val="2E74B5"/>
            <w:sz w:val="17"/>
          </w:rPr>
          <w:t>tools/system_tool.py</w:t>
        </w:r>
      </w:hyperlink>
      <w:r>
        <w:t xml:space="preserve">； </w:t>
      </w:r>
      <w:hyperlink r:id="rId38">
        <w:r>
          <w:rPr>
            <w:color w:val="2E74B5"/>
            <w:sz w:val="17"/>
          </w:rPr>
          <w:t>tools/web_search.py</w:t>
        </w:r>
      </w:hyperlink>
      <w:r>
        <w:t xml:space="preserve">； </w:t>
      </w:r>
      <w:hyperlink r:id="rId39">
        <w:r>
          <w:rPr>
            <w:color w:val="2E74B5"/>
            <w:sz w:val="17"/>
          </w:rPr>
          <w:t>tools/browser_tool.py</w:t>
        </w:r>
      </w:hyperlink>
    </w:p>
    <w:p>
      <w:pPr>
        <w:pStyle w:val="SourceNote"/>
      </w:pPr>
      <w:r>
        <w:t>代码定位（续）：</w:t>
      </w:r>
      <w:hyperlink r:id="rId40">
        <w:r>
          <w:rPr>
            <w:color w:val="2E74B5"/>
            <w:sz w:val="17"/>
          </w:rPr>
          <w:t>tools/message_tool.py</w:t>
        </w:r>
      </w:hyperlink>
      <w:r>
        <w:t xml:space="preserve">； </w:t>
      </w:r>
      <w:hyperlink r:id="rId28">
        <w:r>
          <w:rPr>
            <w:color w:val="2E74B5"/>
            <w:sz w:val="17"/>
          </w:rPr>
          <w:t>tools/memory_tool.py</w:t>
        </w:r>
      </w:hyperlink>
      <w:r>
        <w:t xml:space="preserve">； </w:t>
      </w:r>
      <w:hyperlink r:id="rId30">
        <w:r>
          <w:rPr>
            <w:color w:val="2E74B5"/>
            <w:sz w:val="17"/>
          </w:rPr>
          <w:t>tools/skill_tool.py</w:t>
        </w:r>
      </w:hyperlink>
      <w:r>
        <w:t xml:space="preserve">； </w:t>
      </w:r>
      <w:hyperlink r:id="rId41">
        <w:r>
          <w:rPr>
            <w:color w:val="2E74B5"/>
            <w:sz w:val="17"/>
          </w:rPr>
          <w:t>tools/rag_tool.py</w:t>
        </w:r>
      </w:hyperlink>
    </w:p>
    <w:p>
      <w:pPr>
        <w:pStyle w:val="SourceNote"/>
      </w:pPr>
      <w:r>
        <w:t>代码定位（续）：</w:t>
      </w:r>
      <w:hyperlink r:id="rId42">
        <w:r>
          <w:rPr>
            <w:color w:val="2E74B5"/>
            <w:sz w:val="17"/>
          </w:rPr>
          <w:t>tools/lammps_script_tool.py</w:t>
        </w:r>
      </w:hyperlink>
      <w:r>
        <w:t xml:space="preserve">； </w:t>
      </w:r>
      <w:hyperlink r:id="rId43">
        <w:r>
          <w:rPr>
            <w:color w:val="2E74B5"/>
            <w:sz w:val="17"/>
          </w:rPr>
          <w:t>tools/delegation_tool.py</w:t>
        </w:r>
      </w:hyperlink>
      <w:r>
        <w:t xml:space="preserve">； </w:t>
      </w:r>
      <w:hyperlink r:id="rId44">
        <w:r>
          <w:rPr>
            <w:color w:val="2E74B5"/>
            <w:sz w:val="17"/>
          </w:rPr>
          <w:t>tools/curation.py</w:t>
        </w:r>
      </w:hyperlink>
    </w:p>
    <w:p>
      <w:bookmarkStart w:id="7" w:name="chapter_7"/>
      <w:pPr>
        <w:pStyle w:val="Heading1"/>
      </w:pPr>
      <w:r>
        <w:t>agents 与 subagent.py：角色配置和工作委派</w:t>
      </w:r>
      <w:bookmarkEnd w:id="7"/>
    </w:p>
    <w:p>
      <w:pPr>
        <w:pStyle w:val="Heading2"/>
      </w:pPr>
      <w:r>
        <w:t>agents/profile.py、catalog.py、profiles/</w:t>
      </w:r>
    </w:p>
    <w:p>
      <w:r>
        <w:t>AgentProfile 是共享 Agent 引擎的一层角色配置，包含名称、说明、系统提示词、允许的技能、允许的工具和少量运行参数。catalog.py 先加载内置 profiles，再覆盖工作区自定义角色；agents/__init__.py 提供统一导出。</w:t>
      </w:r>
    </w:p>
    <w:p>
      <w:r>
        <w:t>每个内置角色由 agent.yaml 与 SYSTEM.md 两个文件组成。YAML 定义工具和技能白名单，SYSTEM.md 告诉 LLM 如何履行角色。coordinator 负责理解目标、委派与汇总，也有有限文件读取、记忆和发送能力，但没有 execute 或 generate_lammps_script；general-worker 才有执行与 MD 生成能力。</w:t>
      </w:r>
    </w:p>
    <w:p>
      <w:r>
        <w:t>researcher 可查本地资料、网页和 GPUMD 知识库，但没有文件写入或执行工具；reviewer 以读取和核查为主，工具更少。所谓多个 Agent，主要是“同一个执行引擎＋不同角色说明、权限与独立会话”，不是必须使用不同模型。</w:t>
      </w:r>
    </w:p>
    <w:p>
      <w:pPr>
        <w:pStyle w:val="Heading2"/>
      </w:pPr>
      <w:r>
        <w:t>subagent.py：子任务从创建到收回结果</w:t>
      </w:r>
    </w:p>
    <w:p>
      <w:r>
        <w:t>SubAgentManager 接收任务目标和角色名，生成任务 ID，把异步任务登记到任务表，返回结构化回执。相同父会话下的相同委派会通过幂等键复用已有任务，除非明确要求新建；这样可减少模型重复发起同一任务。</w:t>
      </w:r>
    </w:p>
    <w:p>
      <w:r>
        <w:t>运行子任务时创建带该角色的 Agent，并给它独立的会话上下文；模型路由器和会话管理器等服务仍可共享。状态从 pending/running 进入 done 或 error，调用方可 inspect、wait、cancel，并接收状态事件。</w:t>
      </w:r>
    </w:p>
    <w:p>
      <w:r>
        <w:t>启用 sandbox 时创建临时工作目录，复制种子说明文件，通过 metadata 指定活动工作区，结束后收集产物路径。这主要隔离工作目录，不是容器或系统权限隔离；普通完成后的 finally 目前没有自动清理动作，临时产物需要关注保留与清理。</w:t>
      </w:r>
    </w:p>
    <w:p>
      <w:r>
        <w:rPr>
          <w:b/>
        </w:rPr>
        <w:t>协作例子：</w:t>
      </w:r>
      <w:r>
        <w:t>coordinator 接到“生成铜的 NPT 脚本”，把具体生成工作交给 general-worker；worker 读取技能并调用 MDSynth 工具；coordinator 等待结果后汇总。也可另行委派 reviewer 查报告，但不是每个任务都会自动走固定的多角色流水线。</w:t>
      </w:r>
    </w:p>
    <w:p>
      <w:pPr>
        <w:pStyle w:val="SourceNote"/>
      </w:pPr>
      <w:r>
        <w:t>代码定位：</w:t>
      </w:r>
      <w:hyperlink r:id="rId45">
        <w:r>
          <w:rPr>
            <w:color w:val="2E74B5"/>
            <w:sz w:val="17"/>
          </w:rPr>
          <w:t>agents/__init__.py</w:t>
        </w:r>
      </w:hyperlink>
      <w:r>
        <w:t xml:space="preserve">； </w:t>
      </w:r>
      <w:hyperlink r:id="rId46">
        <w:r>
          <w:rPr>
            <w:color w:val="2E74B5"/>
            <w:sz w:val="17"/>
          </w:rPr>
          <w:t>agents/profile.py</w:t>
        </w:r>
      </w:hyperlink>
      <w:r>
        <w:t xml:space="preserve">； </w:t>
      </w:r>
      <w:hyperlink r:id="rId47">
        <w:r>
          <w:rPr>
            <w:color w:val="2E74B5"/>
            <w:sz w:val="17"/>
          </w:rPr>
          <w:t>agents/catalog.py</w:t>
        </w:r>
      </w:hyperlink>
      <w:r>
        <w:t xml:space="preserve">； </w:t>
      </w:r>
      <w:hyperlink r:id="rId48">
        <w:r>
          <w:rPr>
            <w:color w:val="2E74B5"/>
            <w:sz w:val="17"/>
          </w:rPr>
          <w:t>agents/profiles/coordinator/agent.yaml</w:t>
        </w:r>
      </w:hyperlink>
    </w:p>
    <w:p>
      <w:pPr>
        <w:pStyle w:val="SourceNote"/>
      </w:pPr>
      <w:r>
        <w:t>代码定位（续）：</w:t>
      </w:r>
      <w:hyperlink r:id="rId49">
        <w:r>
          <w:rPr>
            <w:color w:val="2E74B5"/>
            <w:sz w:val="17"/>
          </w:rPr>
          <w:t>agents/profiles/coordinator/SYSTEM.md</w:t>
        </w:r>
      </w:hyperlink>
      <w:r>
        <w:t xml:space="preserve">； </w:t>
      </w:r>
      <w:hyperlink r:id="rId50">
        <w:r>
          <w:rPr>
            <w:color w:val="2E74B5"/>
            <w:sz w:val="17"/>
          </w:rPr>
          <w:t>agents/profiles/general-worker/agent.yaml</w:t>
        </w:r>
      </w:hyperlink>
      <w:r>
        <w:t xml:space="preserve">； </w:t>
      </w:r>
      <w:hyperlink r:id="rId51">
        <w:r>
          <w:rPr>
            <w:color w:val="2E74B5"/>
            <w:sz w:val="17"/>
          </w:rPr>
          <w:t>agents/profiles/general-worker/SYSTEM.md</w:t>
        </w:r>
      </w:hyperlink>
      <w:r>
        <w:t xml:space="preserve">； </w:t>
      </w:r>
      <w:hyperlink r:id="rId52">
        <w:r>
          <w:rPr>
            <w:color w:val="2E74B5"/>
            <w:sz w:val="17"/>
          </w:rPr>
          <w:t>agents/profiles/researcher/agent.yaml</w:t>
        </w:r>
      </w:hyperlink>
    </w:p>
    <w:p>
      <w:pPr>
        <w:pStyle w:val="SourceNote"/>
      </w:pPr>
      <w:r>
        <w:t>代码定位（续）：</w:t>
      </w:r>
      <w:hyperlink r:id="rId53">
        <w:r>
          <w:rPr>
            <w:color w:val="2E74B5"/>
            <w:sz w:val="17"/>
          </w:rPr>
          <w:t>agents/profiles/researcher/SYSTEM.md</w:t>
        </w:r>
      </w:hyperlink>
      <w:r>
        <w:t xml:space="preserve">； </w:t>
      </w:r>
      <w:hyperlink r:id="rId54">
        <w:r>
          <w:rPr>
            <w:color w:val="2E74B5"/>
            <w:sz w:val="17"/>
          </w:rPr>
          <w:t>agents/profiles/reviewer/agent.yaml</w:t>
        </w:r>
      </w:hyperlink>
      <w:r>
        <w:t xml:space="preserve">； </w:t>
      </w:r>
      <w:hyperlink r:id="rId55">
        <w:r>
          <w:rPr>
            <w:color w:val="2E74B5"/>
            <w:sz w:val="17"/>
          </w:rPr>
          <w:t>agents/profiles/reviewer/SYSTEM.md</w:t>
        </w:r>
      </w:hyperlink>
      <w:r>
        <w:t xml:space="preserve">； </w:t>
      </w:r>
      <w:hyperlink r:id="rId56">
        <w:r>
          <w:rPr>
            <w:color w:val="2E74B5"/>
            <w:sz w:val="17"/>
          </w:rPr>
          <w:t>subagent.py</w:t>
        </w:r>
      </w:hyperlink>
    </w:p>
    <w:p>
      <w:pPr>
        <w:pStyle w:val="SourceNote"/>
      </w:pPr>
      <w:r>
        <w:t>代码定位（续）：</w:t>
      </w:r>
      <w:hyperlink r:id="rId43">
        <w:r>
          <w:rPr>
            <w:color w:val="2E74B5"/>
            <w:sz w:val="17"/>
          </w:rPr>
          <w:t>tools/delegation_tool.py</w:t>
        </w:r>
      </w:hyperlink>
    </w:p>
    <w:p>
      <w:bookmarkStart w:id="8" w:name="chapter_8"/>
      <w:pPr>
        <w:pStyle w:val="Heading1"/>
      </w:pPr>
      <w:r>
        <w:t>channels：用户界面、消息入口和结果投递</w:t>
      </w:r>
      <w:bookmarkEnd w:id="8"/>
    </w:p>
    <w:p>
      <w:pPr>
        <w:pStyle w:val="Heading2"/>
      </w:pPr>
      <w:r>
        <w:t>一级文件：把不同渠道接到同一个 Agent</w:t>
      </w:r>
    </w:p>
    <w:p>
      <w:r>
        <w:t>base.py 定义渠道适配器接口；adapter_manager.py 统一管理适配器启动、停止与消息路由。telegram.py 将 Telegram 消息转成 AgentContext，再把回复投递回去，依赖机器人配置和相应 Python 库。</w:t>
      </w:r>
    </w:p>
    <w:p>
      <w:r>
        <w:t>webchat_adapter.py 组装 WebChat 服务并管理 HTTP 服务生命周期；webchat.py 保留兼容性入口。channels/web/__init__.py 是 Web 子包入口。网页并不直接调用模型密钥，而是向后端发请求，由后端执行 Agent。</w:t>
      </w:r>
    </w:p>
    <w:p>
      <w:pPr>
        <w:pStyle w:val="Heading2"/>
      </w:pPr>
      <w:r>
        <w:t>Web 聊天链：接收、运行、事件分发</w:t>
      </w:r>
    </w:p>
    <w:p>
      <w:r>
        <w:t>web_app.py 创建 FastAPI 应用，挂载路由、中间件和静态页面。chat_routes.py 定义聊天请求与流式返回入口；chat_run.py 的 ChatRunService 负责实际执行 Agent、控制超时并更新项目状态；chat_events.py 的 ChatEventStream 维护订阅与事件队列，统一文本增量、工具进度、可视化和子任务事件的格式。</w:t>
      </w:r>
    </w:p>
    <w:p>
      <w:r>
        <w:t>SSE 是后端持续向浏览器推送事件的 HTTP 连接。浏览器收到文本片段就逐步显示，收到工具事件就显示进度，收到可视化事件就展示产物。它是展示通道，不负责决定下一步工具调用。</w:t>
      </w:r>
    </w:p>
    <w:p>
      <w:pPr>
        <w:pStyle w:val="Heading2"/>
      </w:pPr>
      <w:r>
        <w:t>会话与项目相关子模块</w:t>
      </w:r>
    </w:p>
    <w:p>
      <w:r>
        <w:t>conversation_routes.py 暴露会话相关 API；conversation_service.py 把创建、读取、重命名、删除、分叉、导出和主动投递等操作封装在服务层，底层仍使用 memory 的会话管理。</w:t>
      </w:r>
    </w:p>
    <w:p>
      <w:r>
        <w:t>project_routes.py 处理项目管理；project_task_routes.py 处理项目任务及规划/执行请求。project_workspace.py 管理项目工作目录和产物视图；project_run.py 负责计划任务的后台排队、并发限制、重试与状态汇报。项目状态与聊天文本分开保存，页面不必从自然语言中猜整个项目进度。</w:t>
      </w:r>
    </w:p>
    <w:p>
      <w:pPr>
        <w:pStyle w:val="Heading2"/>
      </w:pPr>
      <w:r>
        <w:t>知识库、科研胶囊、进化和文件</w:t>
      </w:r>
    </w:p>
    <w:p>
      <w:r>
        <w:t>knowledge_routes.py 提供知识库操作入口；knowledge_service.py 管理 GPUMD 语料同步、索引构建作业及其状态。capsule_routes.py 对接 research_capsule.py，供页面创建、验证和导出科研记录。</w:t>
      </w:r>
    </w:p>
    <w:p>
      <w:r>
        <w:t>evolution_routes.py 对接 learning，提供经验查看、反馈、评估、草案审查、治理与源代码候选操作。它只是入口，不能把“前端有按钮”当成底层已经完成测试或批准。</w:t>
      </w:r>
    </w:p>
    <w:p>
      <w:r>
        <w:t>file_routes.py 定义文件访问入口；files.py 放公共文件处理辅助逻辑。system_routes.py 提供系统信息与诊断入口；diagnostics.py 整理相关状态，便于区分模型、知识库、路径或运行依赖的问题。</w:t>
      </w:r>
    </w:p>
    <w:p>
      <w:pPr>
        <w:pStyle w:val="Heading2"/>
      </w:pPr>
      <w:r>
        <w:t>static/：浏览器端呈现</w:t>
      </w:r>
    </w:p>
    <w:p>
      <w:r>
        <w:t>index.html 定义页面骨架，app.js 负责主要交互、项目/聊天状态和流式事件消费，style.css 控制布局。evolution.js 和 capsules.js 分别处理进化管理与科研胶囊界面。</w:t>
      </w:r>
    </w:p>
    <w:p>
      <w:r>
        <w:t>three.module.js 是 3D 显示依赖；marked.min.js 解析 Markdown；highlight.min.js 与 highlight.css 用于代码高亮。这些是界面资源，不参与 Python 侧 LLM 决策，也不能因为用了 Three.js 就认为后端已经完成结构物理分析。</w:t>
      </w:r>
    </w:p>
    <w:p>
      <w:r>
        <w:rPr>
          <w:b/>
        </w:rPr>
        <w:t>当前边界：</w:t>
      </w:r>
      <w:r>
        <w:t>渠道是否启用由配置和启动流程决定。仓库默认启用 WebChat、禁用 Telegram；channels 中没有独立的 WeChat 适配器实现，配置键存在不等于功能已经实现。</w:t>
      </w:r>
    </w:p>
    <w:p>
      <w:pPr>
        <w:pStyle w:val="SourceNote"/>
      </w:pPr>
      <w:r>
        <w:t>代码定位：</w:t>
      </w:r>
      <w:hyperlink r:id="rId57">
        <w:r>
          <w:rPr>
            <w:color w:val="2E74B5"/>
            <w:sz w:val="17"/>
          </w:rPr>
          <w:t>channels/base.py</w:t>
        </w:r>
      </w:hyperlink>
      <w:r>
        <w:t xml:space="preserve">； </w:t>
      </w:r>
      <w:hyperlink r:id="rId58">
        <w:r>
          <w:rPr>
            <w:color w:val="2E74B5"/>
            <w:sz w:val="17"/>
          </w:rPr>
          <w:t>channels/adapter_manager.py</w:t>
        </w:r>
      </w:hyperlink>
      <w:r>
        <w:t xml:space="preserve">； </w:t>
      </w:r>
      <w:hyperlink r:id="rId59">
        <w:r>
          <w:rPr>
            <w:color w:val="2E74B5"/>
            <w:sz w:val="17"/>
          </w:rPr>
          <w:t>channels/telegram.py</w:t>
        </w:r>
      </w:hyperlink>
      <w:r>
        <w:t xml:space="preserve">； </w:t>
      </w:r>
      <w:hyperlink r:id="rId60">
        <w:r>
          <w:rPr>
            <w:color w:val="2E74B5"/>
            <w:sz w:val="17"/>
          </w:rPr>
          <w:t>channels/webchat.py</w:t>
        </w:r>
      </w:hyperlink>
    </w:p>
    <w:p>
      <w:pPr>
        <w:pStyle w:val="SourceNote"/>
      </w:pPr>
      <w:r>
        <w:t>代码定位（续）：</w:t>
      </w:r>
      <w:hyperlink r:id="rId61">
        <w:r>
          <w:rPr>
            <w:color w:val="2E74B5"/>
            <w:sz w:val="17"/>
          </w:rPr>
          <w:t>channels/webchat_adapter.py</w:t>
        </w:r>
      </w:hyperlink>
      <w:r>
        <w:t xml:space="preserve">； </w:t>
      </w:r>
      <w:hyperlink r:id="rId62">
        <w:r>
          <w:rPr>
            <w:color w:val="2E74B5"/>
            <w:sz w:val="17"/>
          </w:rPr>
          <w:t>channels/web/__init__.py</w:t>
        </w:r>
      </w:hyperlink>
      <w:r>
        <w:t xml:space="preserve">； </w:t>
      </w:r>
      <w:hyperlink r:id="rId63">
        <w:r>
          <w:rPr>
            <w:color w:val="2E74B5"/>
            <w:sz w:val="17"/>
          </w:rPr>
          <w:t>channels/web/web_app.py</w:t>
        </w:r>
      </w:hyperlink>
      <w:r>
        <w:t xml:space="preserve">； </w:t>
      </w:r>
      <w:hyperlink r:id="rId64">
        <w:r>
          <w:rPr>
            <w:color w:val="2E74B5"/>
            <w:sz w:val="17"/>
          </w:rPr>
          <w:t>channels/web/chat_routes.py</w:t>
        </w:r>
      </w:hyperlink>
    </w:p>
    <w:p>
      <w:pPr>
        <w:pStyle w:val="SourceNote"/>
      </w:pPr>
      <w:r>
        <w:t>代码定位（续）：</w:t>
      </w:r>
      <w:hyperlink r:id="rId65">
        <w:r>
          <w:rPr>
            <w:color w:val="2E74B5"/>
            <w:sz w:val="17"/>
          </w:rPr>
          <w:t>channels/web/chat_run.py</w:t>
        </w:r>
      </w:hyperlink>
      <w:r>
        <w:t xml:space="preserve">； </w:t>
      </w:r>
      <w:hyperlink r:id="rId66">
        <w:r>
          <w:rPr>
            <w:color w:val="2E74B5"/>
            <w:sz w:val="17"/>
          </w:rPr>
          <w:t>channels/web/chat_events.py</w:t>
        </w:r>
      </w:hyperlink>
      <w:r>
        <w:t xml:space="preserve">； </w:t>
      </w:r>
      <w:hyperlink r:id="rId67">
        <w:r>
          <w:rPr>
            <w:color w:val="2E74B5"/>
            <w:sz w:val="17"/>
          </w:rPr>
          <w:t>channels/web/conversation_routes.py</w:t>
        </w:r>
      </w:hyperlink>
      <w:r>
        <w:t xml:space="preserve">； </w:t>
      </w:r>
      <w:hyperlink r:id="rId68">
        <w:r>
          <w:rPr>
            <w:color w:val="2E74B5"/>
            <w:sz w:val="17"/>
          </w:rPr>
          <w:t>channels/web/conversation_service.py</w:t>
        </w:r>
      </w:hyperlink>
    </w:p>
    <w:p>
      <w:pPr>
        <w:pStyle w:val="SourceNote"/>
      </w:pPr>
      <w:r>
        <w:t>代码定位（续）：</w:t>
      </w:r>
      <w:hyperlink r:id="rId69">
        <w:r>
          <w:rPr>
            <w:color w:val="2E74B5"/>
            <w:sz w:val="17"/>
          </w:rPr>
          <w:t>channels/web/project_routes.py</w:t>
        </w:r>
      </w:hyperlink>
      <w:r>
        <w:t xml:space="preserve">； </w:t>
      </w:r>
      <w:hyperlink r:id="rId70">
        <w:r>
          <w:rPr>
            <w:color w:val="2E74B5"/>
            <w:sz w:val="17"/>
          </w:rPr>
          <w:t>channels/web/project_task_routes.py</w:t>
        </w:r>
      </w:hyperlink>
      <w:r>
        <w:t xml:space="preserve">； </w:t>
      </w:r>
      <w:hyperlink r:id="rId71">
        <w:r>
          <w:rPr>
            <w:color w:val="2E74B5"/>
            <w:sz w:val="17"/>
          </w:rPr>
          <w:t>channels/web/project_workspace.py</w:t>
        </w:r>
      </w:hyperlink>
      <w:r>
        <w:t xml:space="preserve">； </w:t>
      </w:r>
      <w:hyperlink r:id="rId72">
        <w:r>
          <w:rPr>
            <w:color w:val="2E74B5"/>
            <w:sz w:val="17"/>
          </w:rPr>
          <w:t>channels/web/project_run.py</w:t>
        </w:r>
      </w:hyperlink>
    </w:p>
    <w:p>
      <w:pPr>
        <w:pStyle w:val="SourceNote"/>
      </w:pPr>
      <w:r>
        <w:t>代码定位（续）：</w:t>
      </w:r>
      <w:hyperlink r:id="rId73">
        <w:r>
          <w:rPr>
            <w:color w:val="2E74B5"/>
            <w:sz w:val="17"/>
          </w:rPr>
          <w:t>channels/web/knowledge_routes.py</w:t>
        </w:r>
      </w:hyperlink>
      <w:r>
        <w:t xml:space="preserve">； </w:t>
      </w:r>
      <w:hyperlink r:id="rId74">
        <w:r>
          <w:rPr>
            <w:color w:val="2E74B5"/>
            <w:sz w:val="17"/>
          </w:rPr>
          <w:t>channels/web/knowledge_service.py</w:t>
        </w:r>
      </w:hyperlink>
      <w:r>
        <w:t xml:space="preserve">； </w:t>
      </w:r>
      <w:hyperlink r:id="rId75">
        <w:r>
          <w:rPr>
            <w:color w:val="2E74B5"/>
            <w:sz w:val="17"/>
          </w:rPr>
          <w:t>channels/web/capsule_routes.py</w:t>
        </w:r>
      </w:hyperlink>
      <w:r>
        <w:t xml:space="preserve">； </w:t>
      </w:r>
      <w:hyperlink r:id="rId76">
        <w:r>
          <w:rPr>
            <w:color w:val="2E74B5"/>
            <w:sz w:val="17"/>
          </w:rPr>
          <w:t>channels/web/evolution_routes.py</w:t>
        </w:r>
      </w:hyperlink>
    </w:p>
    <w:p>
      <w:pPr>
        <w:pStyle w:val="SourceNote"/>
      </w:pPr>
      <w:r>
        <w:t>代码定位（续）：</w:t>
      </w:r>
      <w:hyperlink r:id="rId77">
        <w:r>
          <w:rPr>
            <w:color w:val="2E74B5"/>
            <w:sz w:val="17"/>
          </w:rPr>
          <w:t>channels/web/file_routes.py</w:t>
        </w:r>
      </w:hyperlink>
      <w:r>
        <w:t xml:space="preserve">； </w:t>
      </w:r>
      <w:hyperlink r:id="rId78">
        <w:r>
          <w:rPr>
            <w:color w:val="2E74B5"/>
            <w:sz w:val="17"/>
          </w:rPr>
          <w:t>channels/web/files.py</w:t>
        </w:r>
      </w:hyperlink>
      <w:r>
        <w:t xml:space="preserve">； </w:t>
      </w:r>
      <w:hyperlink r:id="rId79">
        <w:r>
          <w:rPr>
            <w:color w:val="2E74B5"/>
            <w:sz w:val="17"/>
          </w:rPr>
          <w:t>channels/web/system_routes.py</w:t>
        </w:r>
      </w:hyperlink>
      <w:r>
        <w:t xml:space="preserve">； </w:t>
      </w:r>
      <w:hyperlink r:id="rId80">
        <w:r>
          <w:rPr>
            <w:color w:val="2E74B5"/>
            <w:sz w:val="17"/>
          </w:rPr>
          <w:t>channels/web/diagnostics.py</w:t>
        </w:r>
      </w:hyperlink>
    </w:p>
    <w:p>
      <w:pPr>
        <w:pStyle w:val="SourceNote"/>
      </w:pPr>
      <w:r>
        <w:t>代码定位（续）：</w:t>
      </w:r>
      <w:hyperlink r:id="rId81">
        <w:r>
          <w:rPr>
            <w:color w:val="2E74B5"/>
            <w:sz w:val="17"/>
          </w:rPr>
          <w:t>channels/web/static/index.html</w:t>
        </w:r>
      </w:hyperlink>
      <w:r>
        <w:t xml:space="preserve">； </w:t>
      </w:r>
      <w:hyperlink r:id="rId82">
        <w:r>
          <w:rPr>
            <w:color w:val="2E74B5"/>
            <w:sz w:val="17"/>
          </w:rPr>
          <w:t>channels/web/static/app.js</w:t>
        </w:r>
      </w:hyperlink>
      <w:r>
        <w:t xml:space="preserve">； </w:t>
      </w:r>
      <w:hyperlink r:id="rId83">
        <w:r>
          <w:rPr>
            <w:color w:val="2E74B5"/>
            <w:sz w:val="17"/>
          </w:rPr>
          <w:t>channels/web/static/style.css</w:t>
        </w:r>
      </w:hyperlink>
      <w:r>
        <w:t xml:space="preserve">； </w:t>
      </w:r>
      <w:hyperlink r:id="rId84">
        <w:r>
          <w:rPr>
            <w:color w:val="2E74B5"/>
            <w:sz w:val="17"/>
          </w:rPr>
          <w:t>channels/web/static/evolution.js</w:t>
        </w:r>
      </w:hyperlink>
    </w:p>
    <w:p>
      <w:pPr>
        <w:pStyle w:val="SourceNote"/>
      </w:pPr>
      <w:r>
        <w:t>代码定位（续）：</w:t>
      </w:r>
      <w:hyperlink r:id="rId85">
        <w:r>
          <w:rPr>
            <w:color w:val="2E74B5"/>
            <w:sz w:val="17"/>
          </w:rPr>
          <w:t>channels/web/static/capsules.js</w:t>
        </w:r>
      </w:hyperlink>
      <w:r>
        <w:t xml:space="preserve">； </w:t>
      </w:r>
      <w:hyperlink r:id="rId86">
        <w:r>
          <w:rPr>
            <w:color w:val="2E74B5"/>
            <w:sz w:val="17"/>
          </w:rPr>
          <w:t>channels/web/static/three.module.js</w:t>
        </w:r>
      </w:hyperlink>
      <w:r>
        <w:t xml:space="preserve">； </w:t>
      </w:r>
      <w:hyperlink r:id="rId87">
        <w:r>
          <w:rPr>
            <w:color w:val="2E74B5"/>
            <w:sz w:val="17"/>
          </w:rPr>
          <w:t>channels/web/static/marked.min.js</w:t>
        </w:r>
      </w:hyperlink>
      <w:r>
        <w:t xml:space="preserve">； </w:t>
      </w:r>
      <w:hyperlink r:id="rId88">
        <w:r>
          <w:rPr>
            <w:color w:val="2E74B5"/>
            <w:sz w:val="17"/>
          </w:rPr>
          <w:t>channels/web/static/highlight.min.js</w:t>
        </w:r>
      </w:hyperlink>
    </w:p>
    <w:p>
      <w:pPr>
        <w:pStyle w:val="SourceNote"/>
      </w:pPr>
      <w:r>
        <w:t>代码定位（续）：</w:t>
      </w:r>
      <w:hyperlink r:id="rId89">
        <w:r>
          <w:rPr>
            <w:color w:val="2E74B5"/>
            <w:sz w:val="17"/>
          </w:rPr>
          <w:t>channels/web/static/highlight.css</w:t>
        </w:r>
      </w:hyperlink>
    </w:p>
    <w:p>
      <w:bookmarkStart w:id="9" w:name="chapter_9"/>
      <w:pPr>
        <w:pStyle w:val="Heading1"/>
      </w:pPr>
      <w:r>
        <w:t>gateway：供程序连接的 WebSocket 入口</w:t>
      </w:r>
      <w:bookmarkEnd w:id="9"/>
    </w:p>
    <w:p>
      <w:r>
        <w:t>gateway/server.py 的 GatewayServer 维护 WebSocket 连接和消息分发。协议用 type 区分请求、响应和事件，用 id 对应请求；模型输出可以通过事件逐段发送。</w:t>
      </w:r>
    </w:p>
    <w:p>
      <w:r>
        <w:t>agent 方法把请求参数转成 AgentContext 并执行 Agent；status 汇总系统资源和运行统计；fork 复制一个会话的部分消息创建分支；send 用于触发主动消息处理。连接管理、广播和停止逻辑也在同一模块。</w:t>
      </w:r>
    </w:p>
    <w:p>
      <w:r>
        <w:rPr>
          <w:b/>
        </w:rPr>
        <w:t>与 channels 的关系：</w:t>
      </w:r>
      <w:r>
        <w:t>WebChat 主要走 HTTP/SSE；gateway 为其他程序提供另一种传输方式，两者可复用 Agent，并不是 WebChat 必须经过 gateway 才能工作。</w:t>
      </w:r>
    </w:p>
    <w:p>
      <w:r>
        <w:rPr>
          <w:b/>
        </w:rPr>
        <w:t>当前边界：</w:t>
      </w:r>
      <w:r>
        <w:t>它是简化协议，不是完整的多租户服务网关。不能只因 settings 定义了 auth_token 就假定每个 WebSocket 方法都强制鉴权；对外部署前需要核对实际入口的认证与访问控制。</w:t>
      </w:r>
    </w:p>
    <w:p>
      <w:pPr>
        <w:pStyle w:val="SourceNote"/>
      </w:pPr>
      <w:r>
        <w:t>代码定位：</w:t>
      </w:r>
      <w:hyperlink r:id="rId90">
        <w:r>
          <w:rPr>
            <w:color w:val="2E74B5"/>
            <w:sz w:val="17"/>
          </w:rPr>
          <w:t>gateway/server.py</w:t>
        </w:r>
      </w:hyperlink>
    </w:p>
    <w:p>
      <w:bookmarkStart w:id="10" w:name="chapter_10"/>
      <w:pPr>
        <w:pStyle w:val="Heading1"/>
      </w:pPr>
      <w:r>
        <w:t>rag：检索专业资料，而不是检索聊天记忆</w:t>
      </w:r>
      <w:bookmarkEnd w:id="10"/>
    </w:p>
    <w:p>
      <w:r>
        <w:rPr>
          <w:b/>
        </w:rPr>
        <w:t>负责什么：</w:t>
      </w:r>
      <w:r>
        <w:t>RAG 的含义是“先找资料，再把资料交给模型回答”。当前重点是 GPUMD 相关语料。模型未必记得某个命令的正确参数，检索可以把相应文档片段和来源带回来。</w:t>
      </w:r>
    </w:p>
    <w:p>
      <w:r>
        <w:t>embedding.py 定义向量服务接口，提供 OpenAI 兼容 /embeddings 和火山方舟多模态向量接口实现。文本先转成数值向量，用于比较语义相似程度；需要远程服务时，发送的是待编码文本，不是在本地凭空生成向量。</w:t>
      </w:r>
    </w:p>
    <w:p>
      <w:r>
        <w:t>store.py 定义 RagDocument、SearchResult 和 JsonVectorStore。构建时按文档 ID、内容哈希和模型名判断能否复用旧向量，只给新增或变化文本重新编码；全部完成后原子替换 JSON 索引，避免中途写坏旧索引。</w:t>
      </w:r>
    </w:p>
    <w:p>
      <w:r>
        <w:t>查询时把问题编码成向量，遍历索引计算余弦相似度、排序取前若干条，并支持版本过滤。关键词回退会提取英文词和中文二元短语，按标题与正文命中计分。这是本地 JSON 文件上的检索实现，不是部署了专门的向量数据库。</w:t>
      </w:r>
    </w:p>
    <w:p>
      <w:r>
        <w:t>sync_gpumd.py 负责将 GPUMD 资料整理/同步为可索引语料；cli.py 提供命令行的相关操作入口；__init__.py 提供包级导出。Web 页面经 KnowledgeService 管理同步和建索引作业，Agent 则经 tools/rag_tool.py 使用检索。</w:t>
      </w:r>
    </w:p>
    <w:p>
      <w:r>
        <w:t>search_gpumd_docs 会结合知识库状态选择向量或关键词路径，并做查询扩展、来源排序与去重限制。没有密钥或有效索引时可以退回关键词检索，但结果相关性可能下降。</w:t>
      </w:r>
    </w:p>
    <w:p>
      <w:r>
        <w:rPr>
          <w:b/>
        </w:rPr>
        <w:t>当前边界：</w:t>
      </w:r>
      <w:r>
        <w:t>知识库是否完整、是否过期和版本是否匹配，会直接影响结果；检索命中只说明文档相关，不证明参数适合当前材料体系。memory/search.py 的记忆检索与这里的 GPUMD 检索是两条不同的数据链。</w:t>
      </w:r>
    </w:p>
    <w:p>
      <w:pPr>
        <w:pStyle w:val="SourceNote"/>
      </w:pPr>
      <w:r>
        <w:t>代码定位：</w:t>
      </w:r>
      <w:hyperlink r:id="rId91">
        <w:r>
          <w:rPr>
            <w:color w:val="2E74B5"/>
            <w:sz w:val="17"/>
          </w:rPr>
          <w:t>rag/embedding.py</w:t>
        </w:r>
      </w:hyperlink>
      <w:r>
        <w:t xml:space="preserve">； </w:t>
      </w:r>
      <w:hyperlink r:id="rId92">
        <w:r>
          <w:rPr>
            <w:color w:val="2E74B5"/>
            <w:sz w:val="17"/>
          </w:rPr>
          <w:t>rag/store.py</w:t>
        </w:r>
      </w:hyperlink>
      <w:r>
        <w:t xml:space="preserve">； </w:t>
      </w:r>
      <w:hyperlink r:id="rId93">
        <w:r>
          <w:rPr>
            <w:color w:val="2E74B5"/>
            <w:sz w:val="17"/>
          </w:rPr>
          <w:t>rag/sync_gpumd.py</w:t>
        </w:r>
      </w:hyperlink>
      <w:r>
        <w:t xml:space="preserve">； </w:t>
      </w:r>
      <w:hyperlink r:id="rId94">
        <w:r>
          <w:rPr>
            <w:color w:val="2E74B5"/>
            <w:sz w:val="17"/>
          </w:rPr>
          <w:t>rag/cli.py</w:t>
        </w:r>
      </w:hyperlink>
    </w:p>
    <w:p>
      <w:pPr>
        <w:pStyle w:val="SourceNote"/>
      </w:pPr>
      <w:r>
        <w:t>代码定位（续）：</w:t>
      </w:r>
      <w:hyperlink r:id="rId95">
        <w:r>
          <w:rPr>
            <w:color w:val="2E74B5"/>
            <w:sz w:val="17"/>
          </w:rPr>
          <w:t>rag/__init__.py</w:t>
        </w:r>
      </w:hyperlink>
      <w:r>
        <w:t xml:space="preserve">； </w:t>
      </w:r>
      <w:hyperlink r:id="rId41">
        <w:r>
          <w:rPr>
            <w:color w:val="2E74B5"/>
            <w:sz w:val="17"/>
          </w:rPr>
          <w:t>tools/rag_tool.py</w:t>
        </w:r>
      </w:hyperlink>
      <w:r>
        <w:t xml:space="preserve">； </w:t>
      </w:r>
      <w:hyperlink r:id="rId74">
        <w:r>
          <w:rPr>
            <w:color w:val="2E74B5"/>
            <w:sz w:val="17"/>
          </w:rPr>
          <w:t>channels/web/knowledge_service.py</w:t>
        </w:r>
      </w:hyperlink>
    </w:p>
    <w:p>
      <w:bookmarkStart w:id="11" w:name="chapter_11"/>
      <w:pPr>
        <w:pStyle w:val="Heading1"/>
      </w:pPr>
      <w:r>
        <w:t>integrations：让 MiniClaw 调用外部 MDSynth</w:t>
      </w:r>
      <w:bookmarkEnd w:id="11"/>
    </w:p>
    <w:p>
      <w:r>
        <w:rPr>
          <w:b/>
        </w:rPr>
        <w:t>负责什么：</w:t>
      </w:r>
      <w:r>
        <w:t>integrations/mdsynth_runner.py 是外部脚本生成系统的桥接入口。MiniClaw 负责对话、参数检查与产物管理，MDSynth 负责把分子动力学目标转换为脚本；integrations/__init__.py 是包入口。</w:t>
      </w:r>
    </w:p>
    <w:p>
      <w:r>
        <w:rPr>
          <w:b/>
        </w:rPr>
        <w:t>实际链路：</w:t>
      </w:r>
      <w:r>
        <w:t>LLM 选择 generate_lammps_script → tools/lammps_script_tool.py 检查请求 → 启动独立 Python 子进程 → mdsynth_runner 定位并调用外部 MDSynth → 外部流水线完成意图解析、结构化实验描述、规则检查和脚本编译 → 返回报告与生成文件。</w:t>
      </w:r>
    </w:p>
    <w:p>
      <w:r>
        <w:t>工具侧把输出限制在当前项目下的新子目录，避免写入 .git、.miniclaw 或默认覆盖已有结果；外部仓库位置由配置/环境指定。它还限制输入大小与执行时间，并使用筛选后的子进程环境。生成报告中会记录来源和运行信息，便于追溯。</w:t>
      </w:r>
    </w:p>
    <w:p>
      <w:r>
        <w:t>内置技能声明的确定性任务范围包括结构弛豫、NVT、NPT、单轴拉伸和热膨胀。默认走模板；模板外的直接生成和真实 LAMMPS 预检属于高级路径，要求额外确认。预检不等于完成目标模拟，更不等于验证统计收敛和物理结论。</w:t>
      </w:r>
    </w:p>
    <w:p>
      <w:r>
        <w:rPr>
          <w:b/>
        </w:rPr>
        <w:t>与 LLM 的分工：</w:t>
      </w:r>
      <w:r>
        <w:t>LLM 擅长理解用户目标，结构化描述和规则校验用于减少随意拼脚本；但具体编译器实现位于外部 MDSynth 仓库，不在 miniclaw 内。本文对该外部流水线只描述桥接契约和内置技能声明，不把外部代码算成当前目录内部模块。</w:t>
      </w:r>
    </w:p>
    <w:p>
      <w:r>
        <w:rPr>
          <w:b/>
        </w:rPr>
        <w:t>当前边界：</w:t>
      </w:r>
      <w:r>
        <w:t>没有外部仓库、运行环境、模型服务或必要的势函数时，相关路径会失败。默认生成只产出脚本和证据，不自动运行最终模拟；若要跑模拟，仍需后续经 execute 明确启动。</w:t>
      </w:r>
    </w:p>
    <w:p>
      <w:pPr>
        <w:pStyle w:val="SourceNote"/>
      </w:pPr>
      <w:r>
        <w:t>代码定位：</w:t>
      </w:r>
      <w:hyperlink r:id="rId96">
        <w:r>
          <w:rPr>
            <w:color w:val="2E74B5"/>
            <w:sz w:val="17"/>
          </w:rPr>
          <w:t>integrations/__init__.py</w:t>
        </w:r>
      </w:hyperlink>
      <w:r>
        <w:t xml:space="preserve">； </w:t>
      </w:r>
      <w:hyperlink r:id="rId97">
        <w:r>
          <w:rPr>
            <w:color w:val="2E74B5"/>
            <w:sz w:val="17"/>
          </w:rPr>
          <w:t>integrations/mdsynth_runner.py</w:t>
        </w:r>
      </w:hyperlink>
      <w:r>
        <w:t xml:space="preserve">； </w:t>
      </w:r>
      <w:hyperlink r:id="rId42">
        <w:r>
          <w:rPr>
            <w:color w:val="2E74B5"/>
            <w:sz w:val="17"/>
          </w:rPr>
          <w:t>tools/lammps_script_tool.py</w:t>
        </w:r>
      </w:hyperlink>
      <w:r>
        <w:t xml:space="preserve">； </w:t>
      </w:r>
      <w:hyperlink r:id="rId32">
        <w:r>
          <w:rPr>
            <w:color w:val="2E74B5"/>
            <w:sz w:val="17"/>
          </w:rPr>
          <w:t>builtin_skills/lammps-script-gen/SKILL.md</w:t>
        </w:r>
      </w:hyperlink>
    </w:p>
    <w:p>
      <w:bookmarkStart w:id="12" w:name="chapter_12"/>
      <w:pPr>
        <w:pStyle w:val="Heading1"/>
      </w:pPr>
      <w:r>
        <w:t>viz：发现产物并把结构或轨迹变得可见</w:t>
      </w:r>
      <w:bookmarkEnd w:id="12"/>
    </w:p>
    <w:p>
      <w:r>
        <w:t>snapshot.py 记录工作区文件状态，为前后差异比较提供基础；constants.py 集中管理可识别的文件类型等常量。auto.py 的 AutoVisualizer 比较工具执行前后的快照，找出新增或修改的可展示文件。</w:t>
      </w:r>
    </w:p>
    <w:p>
      <w:r>
        <w:t>对于已经生成的图片或媒体，可以直接发送展示事件；对于结构/轨迹文件，则调度 ovito_render.py，在独立进程中调用 OVITO 生成可展示结果。会话元数据记录已处理文件，文件更新后重新判断，减少同一个产物重复渲染。</w:t>
      </w:r>
    </w:p>
    <w:p>
      <w:r>
        <w:rPr>
          <w:b/>
        </w:rPr>
        <w:t>它接入的位置非常具体：</w:t>
      </w:r>
      <w:r>
        <w:t>AgentLoop 在 WebChat 且有 on_viz_event 回调时启用 AutoVisualizer，在工具轮后直接调用。这里并不是通过 hooks.py 注册一个“自动可视化钩子”。后台渲染完成后，渠道把事件发到前端。</w:t>
      </w:r>
    </w:p>
    <w:p>
      <w:r>
        <w:rPr>
          <w:b/>
        </w:rPr>
        <w:t>例子：</w:t>
      </w:r>
      <w:r>
        <w:t>execute 跑完后多了轨迹文件 → 快照差异发现新文件 → OVITO 渲染 → 网页收到结果事件并展示。LLM 不必每次再主动请求一次“显示图片”。</w:t>
      </w:r>
    </w:p>
    <w:p>
      <w:r>
        <w:rPr>
          <w:b/>
        </w:rPr>
        <w:t>当前边界：</w:t>
      </w:r>
      <w:r>
        <w:t>只在满足渠道/回调条件时启用；文件格式、OVITO 和渲染环境必须可用。看见轨迹能帮助检查结构与过程，但可视化模块本身不证明温度、应力或能量统计可靠。</w:t>
      </w:r>
    </w:p>
    <w:p>
      <w:pPr>
        <w:pStyle w:val="SourceNote"/>
      </w:pPr>
      <w:r>
        <w:t>代码定位：</w:t>
      </w:r>
      <w:hyperlink r:id="rId98">
        <w:r>
          <w:rPr>
            <w:color w:val="2E74B5"/>
            <w:sz w:val="17"/>
          </w:rPr>
          <w:t>viz/snapshot.py</w:t>
        </w:r>
      </w:hyperlink>
      <w:r>
        <w:t xml:space="preserve">； </w:t>
      </w:r>
      <w:hyperlink r:id="rId99">
        <w:r>
          <w:rPr>
            <w:color w:val="2E74B5"/>
            <w:sz w:val="17"/>
          </w:rPr>
          <w:t>viz/constants.py</w:t>
        </w:r>
      </w:hyperlink>
      <w:r>
        <w:t xml:space="preserve">； </w:t>
      </w:r>
      <w:hyperlink r:id="rId100">
        <w:r>
          <w:rPr>
            <w:color w:val="2E74B5"/>
            <w:sz w:val="17"/>
          </w:rPr>
          <w:t>viz/auto.py</w:t>
        </w:r>
      </w:hyperlink>
      <w:r>
        <w:t xml:space="preserve">； </w:t>
      </w:r>
      <w:hyperlink r:id="rId101">
        <w:r>
          <w:rPr>
            <w:color w:val="2E74B5"/>
            <w:sz w:val="17"/>
          </w:rPr>
          <w:t>viz/ovito_render.py</w:t>
        </w:r>
      </w:hyperlink>
    </w:p>
    <w:p>
      <w:pPr>
        <w:pStyle w:val="SourceNote"/>
      </w:pPr>
      <w:r>
        <w:t>代码定位（续）：</w:t>
      </w:r>
      <w:hyperlink r:id="rId14">
        <w:r>
          <w:rPr>
            <w:color w:val="2E74B5"/>
            <w:sz w:val="17"/>
          </w:rPr>
          <w:t>runtime/agent_loop.py</w:t>
        </w:r>
      </w:hyperlink>
    </w:p>
    <w:p>
      <w:bookmarkStart w:id="13" w:name="chapter_13"/>
      <w:pPr>
        <w:pStyle w:val="Heading1"/>
      </w:pPr>
      <w:r>
        <w:t>learning：从任务证据到可复用策略</w:t>
      </w:r>
      <w:bookmarkEnd w:id="13"/>
    </w:p>
    <w:p>
      <w:pPr>
        <w:pStyle w:val="Heading2"/>
      </w:pPr>
      <w:r>
        <w:t>它与 memory/evolution.py 不是同一个系统</w:t>
      </w:r>
    </w:p>
    <w:p>
      <w:r>
        <w:t>learning 已通过 Agent 的请求前缀和运行生命周期接入：任务前检索经验，任务中收集轨迹，任务后记录结果。它处理“某种做法是否值得复用”，不替代会话历史；这里的进化也不是训练 LLM 参数。</w:t>
      </w:r>
    </w:p>
    <w:p>
      <w:r>
        <w:t>service.py 的 EvolutionService 是统一门面：外部不用逐个操作经验库、评估器和草案管理器，而是调用 complete_trace、prompt_context、评估、审查和治理等接口。__init__.py 提供包导出。</w:t>
      </w:r>
    </w:p>
    <w:p>
      <w:pPr>
        <w:pStyle w:val="Heading2"/>
      </w:pPr>
      <w:r>
        <w:t>记录与抽取：trace.py、experience.py、strategy.py</w:t>
      </w:r>
    </w:p>
    <w:p>
      <w:r>
        <w:t>trace.py 定义 EvolutionTrace 和 ToolTrace，记录目标、工具调用、错误、用量、时间和结果等，TraceStore 用 JSONL 逐条持久化。默认原始轨迹在项目自己的 .miniclaw/evolution/traces.jsonl。</w:t>
      </w:r>
    </w:p>
    <w:p>
      <w:r>
        <w:t>experience.py 的 ExperienceEngine 从成功的工具流程或失败模式生成候选经验，对任务模式和语义流程做指纹去重；ExperienceStore 用 SQLite 保存经验、正负证据、状态、使用情况和版本。项目位于配置的共享工作区体系内时，经验可进入共享 experiences.db；不应笼统理解为任意路径项目都会自动共用同一数据库。</w:t>
      </w:r>
    </w:p>
    <w:p>
      <w:r>
        <w:t>strategy.py 把工具轨迹表达成有适用条件、语义步骤、输入说明、预期输出和验证要求的 StructuredStrategy。相比单纯记“先调用 A 再调用 B”，它试图保留每一步为什么做。</w:t>
      </w:r>
    </w:p>
    <w:p>
      <w:pPr>
        <w:pStyle w:val="Heading2"/>
      </w:pPr>
      <w:r>
        <w:t>评估与反哺：evaluation.py、reflection.py、replay.py</w:t>
      </w:r>
    </w:p>
    <w:p>
      <w:r>
        <w:t>evaluation.py 的 ExperienceEvaluator 用匹配历史样本与替代策略基线计算样本数、成功率、质量分、错误率和 token 成本。默认至少 3 个匹配样本，并有成功率等阈值；满足证据和评估要求后，候选才有机会晋升为 verified。</w:t>
      </w:r>
    </w:p>
    <w:p>
      <w:r>
        <w:t>prompt_context 按任务检索 verified 经验，渲染成建议加入用户消息前缀，并记录 applied_experience_ids。complete_trace 在结束时更新这些经验的应用结果；开启 Canary 时，可按确定性分桶把少量流量分配给试验经验，再根据表现晋升或拒绝。</w:t>
      </w:r>
    </w:p>
    <w:p>
      <w:r>
        <w:t>reflection.py 让 LLM 生成受约束的 JSON 反思，做结构与敏感内容校验，形成可审阅提案。replay.py 提供隔离 A/B 回放与报告，用于比较策略；二者有独立开关，不是每次聊天都运行。</w:t>
      </w:r>
    </w:p>
    <w:p>
      <w:r>
        <w:rPr>
          <w:b/>
        </w:rPr>
        <w:t>重要限制：</w:t>
      </w:r>
      <w:r>
        <w:t>这里的“质量分”和“成功”来自系统的任务轨迹及规则，不是自动完成了科学同行评议。命令成功、没有工具错误，与 MD 结果正确是不同层次的证据。</w:t>
      </w:r>
    </w:p>
    <w:p>
      <w:pPr>
        <w:pStyle w:val="Heading2"/>
      </w:pPr>
      <w:r>
        <w:t>从文字经验到可用能力</w:t>
      </w:r>
    </w:p>
    <w:p>
      <w:r>
        <w:t>skill_evolution.py 的 SkillSynthesizer 从稳定经验合成 SKILL.md 草案；草案经过格式/隔离测试和明确审查后才安装到共享 skills 目录。生成草案不等于已经启用新技能。</w:t>
      </w:r>
    </w:p>
    <w:p>
      <w:r>
        <w:t>executable_policy.py 把经验编译成受限的声明式工具步骤，由固定包装器执行；模型不直接生成任意可执行 Python。它限制工具、参数、工作区、步骤数与超时，并区分草案、测试和批准状态。</w:t>
      </w:r>
    </w:p>
    <w:p>
      <w:pPr>
        <w:pStyle w:val="Heading2"/>
      </w:pPr>
      <w:r>
        <w:t>源码修复链：不是默认后台自改代码</w:t>
      </w:r>
    </w:p>
    <w:p>
      <w:r>
        <w:t>source_proposal.py 聚合跨项目重复失败，达到门槛后形成可审计提案；source_experiment.py 管理单候选实验、独立 Git worktree 和测试优先约束。先新增能复现问题的测试并确认旧实现失败，再允许补丁修改实现。</w:t>
      </w:r>
    </w:p>
    <w:p>
      <w:r>
        <w:t>source_agent.py 把 LLM 的输出限制为结构化计划、生成回归测试和精确文本替换，不让它自由执行任意命令。source_promotion.py 负责受保护评估、候选提交、确认后的晋升，以及通过新 revert 提交回滚；候选通过测试也不自动合并。</w:t>
      </w:r>
    </w:p>
    <w:p>
      <w:r>
        <w:t>源码演化相关默认开关关闭。它需要明确启用、指定仓库、批准提案和精确确认。这里是本地分支/worktree 型流程，不能写成已经自动发布远程 PR 的平台。</w:t>
      </w:r>
    </w:p>
    <w:p>
      <w:pPr>
        <w:pStyle w:val="Heading2"/>
      </w:pPr>
      <w:r>
        <w:t>maintenance.py、governance.py：长期运行后的数据管理</w:t>
      </w:r>
    </w:p>
    <w:p>
      <w:r>
        <w:t>maintenance.py 处理经验去重、过期、复审提示和轨迹保留；governance.py 处理脱敏导出、备份、恢复、清理与审计。敏感或破坏性管理操作有自己的确认路径，不能与通用工具注册表未落实审批的问题混为一谈。</w:t>
      </w:r>
    </w:p>
    <w:p>
      <w:r>
        <w:rPr>
          <w:b/>
        </w:rPr>
        <w:t>当前仓库配置：</w:t>
      </w:r>
      <w:r>
        <w:t>经验观察、验证经验注入、应用结果评估、维护和自动技能草案开启；深度反思、Canary、Replay、源码演化和自动源码补丁关闭。实际运行仍以加载到的配置为准。</w:t>
      </w:r>
    </w:p>
    <w:p>
      <w:pPr>
        <w:pStyle w:val="SourceNote"/>
      </w:pPr>
      <w:r>
        <w:t>代码定位：</w:t>
      </w:r>
      <w:hyperlink r:id="rId102">
        <w:r>
          <w:rPr>
            <w:color w:val="2E74B5"/>
            <w:sz w:val="17"/>
          </w:rPr>
          <w:t>learning/__init__.py</w:t>
        </w:r>
      </w:hyperlink>
      <w:r>
        <w:t xml:space="preserve">； </w:t>
      </w:r>
      <w:hyperlink r:id="rId103">
        <w:r>
          <w:rPr>
            <w:color w:val="2E74B5"/>
            <w:sz w:val="17"/>
          </w:rPr>
          <w:t>learning/service.py</w:t>
        </w:r>
      </w:hyperlink>
      <w:r>
        <w:t xml:space="preserve">； </w:t>
      </w:r>
      <w:hyperlink r:id="rId104">
        <w:r>
          <w:rPr>
            <w:color w:val="2E74B5"/>
            <w:sz w:val="17"/>
          </w:rPr>
          <w:t>learning/trace.py</w:t>
        </w:r>
      </w:hyperlink>
      <w:r>
        <w:t xml:space="preserve">； </w:t>
      </w:r>
      <w:hyperlink r:id="rId105">
        <w:r>
          <w:rPr>
            <w:color w:val="2E74B5"/>
            <w:sz w:val="17"/>
          </w:rPr>
          <w:t>learning/experience.py</w:t>
        </w:r>
      </w:hyperlink>
    </w:p>
    <w:p>
      <w:pPr>
        <w:pStyle w:val="SourceNote"/>
      </w:pPr>
      <w:r>
        <w:t>代码定位（续）：</w:t>
      </w:r>
      <w:hyperlink r:id="rId106">
        <w:r>
          <w:rPr>
            <w:color w:val="2E74B5"/>
            <w:sz w:val="17"/>
          </w:rPr>
          <w:t>learning/strategy.py</w:t>
        </w:r>
      </w:hyperlink>
      <w:r>
        <w:t xml:space="preserve">； </w:t>
      </w:r>
      <w:hyperlink r:id="rId107">
        <w:r>
          <w:rPr>
            <w:color w:val="2E74B5"/>
            <w:sz w:val="17"/>
          </w:rPr>
          <w:t>learning/evaluation.py</w:t>
        </w:r>
      </w:hyperlink>
      <w:r>
        <w:t xml:space="preserve">； </w:t>
      </w:r>
      <w:hyperlink r:id="rId108">
        <w:r>
          <w:rPr>
            <w:color w:val="2E74B5"/>
            <w:sz w:val="17"/>
          </w:rPr>
          <w:t>learning/reflection.py</w:t>
        </w:r>
      </w:hyperlink>
      <w:r>
        <w:t xml:space="preserve">； </w:t>
      </w:r>
      <w:hyperlink r:id="rId109">
        <w:r>
          <w:rPr>
            <w:color w:val="2E74B5"/>
            <w:sz w:val="17"/>
          </w:rPr>
          <w:t>learning/replay.py</w:t>
        </w:r>
      </w:hyperlink>
    </w:p>
    <w:p>
      <w:pPr>
        <w:pStyle w:val="SourceNote"/>
      </w:pPr>
      <w:r>
        <w:t>代码定位（续）：</w:t>
      </w:r>
      <w:hyperlink r:id="rId110">
        <w:r>
          <w:rPr>
            <w:color w:val="2E74B5"/>
            <w:sz w:val="17"/>
          </w:rPr>
          <w:t>learning/skill_evolution.py</w:t>
        </w:r>
      </w:hyperlink>
      <w:r>
        <w:t xml:space="preserve">； </w:t>
      </w:r>
      <w:hyperlink r:id="rId111">
        <w:r>
          <w:rPr>
            <w:color w:val="2E74B5"/>
            <w:sz w:val="17"/>
          </w:rPr>
          <w:t>learning/executable_policy.py</w:t>
        </w:r>
      </w:hyperlink>
      <w:r>
        <w:t xml:space="preserve">； </w:t>
      </w:r>
      <w:hyperlink r:id="rId112">
        <w:r>
          <w:rPr>
            <w:color w:val="2E74B5"/>
            <w:sz w:val="17"/>
          </w:rPr>
          <w:t>learning/source_proposal.py</w:t>
        </w:r>
      </w:hyperlink>
      <w:r>
        <w:t xml:space="preserve">； </w:t>
      </w:r>
      <w:hyperlink r:id="rId113">
        <w:r>
          <w:rPr>
            <w:color w:val="2E74B5"/>
            <w:sz w:val="17"/>
          </w:rPr>
          <w:t>learning/source_experiment.py</w:t>
        </w:r>
      </w:hyperlink>
    </w:p>
    <w:p>
      <w:pPr>
        <w:pStyle w:val="SourceNote"/>
      </w:pPr>
      <w:r>
        <w:t>代码定位（续）：</w:t>
      </w:r>
      <w:hyperlink r:id="rId114">
        <w:r>
          <w:rPr>
            <w:color w:val="2E74B5"/>
            <w:sz w:val="17"/>
          </w:rPr>
          <w:t>learning/source_agent.py</w:t>
        </w:r>
      </w:hyperlink>
      <w:r>
        <w:t xml:space="preserve">； </w:t>
      </w:r>
      <w:hyperlink r:id="rId115">
        <w:r>
          <w:rPr>
            <w:color w:val="2E74B5"/>
            <w:sz w:val="17"/>
          </w:rPr>
          <w:t>learning/source_promotion.py</w:t>
        </w:r>
      </w:hyperlink>
      <w:r>
        <w:t xml:space="preserve">； </w:t>
      </w:r>
      <w:hyperlink r:id="rId116">
        <w:r>
          <w:rPr>
            <w:color w:val="2E74B5"/>
            <w:sz w:val="17"/>
          </w:rPr>
          <w:t>learning/maintenance.py</w:t>
        </w:r>
      </w:hyperlink>
      <w:r>
        <w:t xml:space="preserve">； </w:t>
      </w:r>
      <w:hyperlink r:id="rId117">
        <w:r>
          <w:rPr>
            <w:color w:val="2E74B5"/>
            <w:sz w:val="17"/>
          </w:rPr>
          <w:t>learning/governance.py</w:t>
        </w:r>
      </w:hyperlink>
    </w:p>
    <w:p>
      <w:pPr>
        <w:pStyle w:val="SourceNote"/>
      </w:pPr>
      <w:r>
        <w:t>代码定位（续）：</w:t>
      </w:r>
      <w:hyperlink r:id="rId118">
        <w:r>
          <w:rPr>
            <w:color w:val="2E74B5"/>
            <w:sz w:val="17"/>
          </w:rPr>
          <w:t>config.yaml</w:t>
        </w:r>
      </w:hyperlink>
    </w:p>
    <w:p>
      <w:bookmarkStart w:id="14" w:name="chapter_14"/>
      <w:pPr>
        <w:pStyle w:val="Heading1"/>
      </w:pPr>
      <w:r>
        <w:t>根目录的其他模块：项目、调度、安全和配置</w:t>
      </w:r>
      <w:bookmarkEnd w:id="14"/>
    </w:p>
    <w:p>
      <w:pPr>
        <w:pStyle w:val="Heading2"/>
      </w:pPr>
      <w:r>
        <w:t>projects.py：项目是持久化的目标与任务容器</w:t>
      </w:r>
    </w:p>
    <w:p>
      <w:r>
        <w:t>Project 保存项目 ID、标题、目标、关联会话、工作目录、任务列表、摘要、状态和时间线。ProjectManager 用独立 JSON 文件持久化，保存时先写临时文件再替换；它负责创建、查询、更新和从已有会话引导生成项目。</w:t>
      </w:r>
    </w:p>
    <w:p>
      <w:r>
        <w:t>任务列表的基本记录是任务 ID、标题和 done 标记；不是原生 MD 实验对象，也没有在这个模型中强制存储材料、势函数、系综和收敛条件。专业参数目前主要分散在提示词、文件与外部生成报告中。</w:t>
      </w:r>
    </w:p>
    <w:p>
      <w:pPr>
        <w:pStyle w:val="Heading2"/>
      </w:pPr>
      <w:r>
        <w:t>planning.py：把目标拆成可勾选任务</w:t>
      </w:r>
    </w:p>
    <w:p>
      <w:r>
        <w:t>规划提示词要求将目标拆成少量顺序、可验证的任务。plan_add_tasks 接收任务标题，调用 ProjectManager 写入；请求上下文里的项目 ID 优先于模型传入值，避免模型误写到旧项目。</w:t>
      </w:r>
    </w:p>
    <w:p>
      <w:r>
        <w:rPr>
          <w:b/>
        </w:rPr>
        <w:t>文件还注册 after_agent 钩子：</w:t>
      </w:r>
      <w:r>
        <w:t>执行上下文带有计划任务 ID、项目 ID，并且收尾没有错误标记时，自动把任务标记为完成并更新进度摘要。这是流程完成标记，不能当作科学结果已通过专门验证。</w:t>
      </w:r>
    </w:p>
    <w:p>
      <w:pPr>
        <w:pStyle w:val="Heading2"/>
      </w:pPr>
      <w:r>
        <w:t>research_capsule.py：把一次研究的证据固定下来</w:t>
      </w:r>
    </w:p>
    <w:p>
      <w:r>
        <w:t>ResearchCapsuleManager 收集项目文件清单、内容哈希、环境和相关会话/轨迹信息，生成可持久化的科研胶囊；后续通过哈希比较发现工作区文件变化，并支持验证与导出。</w:t>
      </w:r>
    </w:p>
    <w:p>
      <w:r>
        <w:t>它会排除内部目录、敏感内容、符号链接与路径逃逸等风险，并为导出产物记录相应信息。接口由 capsule_routes.py 显式调用，创建时还需检查项目运行状态；不是每轮 Agent 结束都自动保存一个胶囊。</w:t>
      </w:r>
    </w:p>
    <w:p>
      <w:r>
        <w:t>胶囊回答“当时用了哪些文件，后来是否改变”，不是自动重跑模拟，也不证明其他机器可完全复现数值结果。后者还依赖版本、势函数、硬件、随机种子和真实复现实验。</w:t>
      </w:r>
    </w:p>
    <w:p>
      <w:pPr>
        <w:pStyle w:val="Heading2"/>
      </w:pPr>
      <w:r>
        <w:t>cron_scheduler.py：按时间表把任务交给 Agent</w:t>
      </w:r>
    </w:p>
    <w:p>
      <w:r>
        <w:t>CronJob 保存 cron 表达式、任务提示和投递目标；CronScheduler 每分钟检查最近触发点，用内存中的触发记录避免同一个时间点重复执行。触发后构造 AgentContext 调用 Agent；配置了投递渠道时，通过 send_message 工具发送结果。</w:t>
      </w:r>
    </w:p>
    <w:p>
      <w:r>
        <w:t>这不是独立的工作流引擎，实际任务仍走同一个 Agent。当前触发记录在内存中，长任务与进程中断会影响调度行为，不能承诺持久队列式的准时执行和恰好一次语义。</w:t>
      </w:r>
    </w:p>
    <w:p>
      <w:pPr>
        <w:pStyle w:val="Heading2"/>
      </w:pPr>
      <w:r>
        <w:t>heartbeat.py：周期查看是否有待办</w:t>
      </w:r>
    </w:p>
    <w:p>
      <w:r>
        <w:t>HeartbeatLoop 按配置间隔读取 HEARTBEAT.md，去掉空行和注释后作为检查内容交给 Agent。没有待办则跳过；答复包含 HEARTBEAT_OK 时保持安静，否则记录结果。</w:t>
      </w:r>
    </w:p>
    <w:p>
      <w:r>
        <w:rPr>
          <w:b/>
        </w:rPr>
        <w:t>与 cron 的区别：</w:t>
      </w:r>
      <w:r>
        <w:t>cron 到某个时间执行预设任务；heartbeat 定期查看一份可更新的待办说明。当前 HeartbeatLoop 本身记录非空结果，并不等同于已经自动向全部渠道推送通知。</w:t>
      </w:r>
    </w:p>
    <w:p>
      <w:pPr>
        <w:pStyle w:val="Heading2"/>
      </w:pPr>
      <w:r>
        <w:t>hooks.py：在固定时机插入附加处理</w:t>
      </w:r>
    </w:p>
    <w:p>
      <w:r>
        <w:t>HookSystem 允许注册 before_agent、before_tool、after_tool、after_agent、on_error 等处理函数，并按优先级调用。处理器接收可修改的 HookContext；设置 prevent 可停止后续处理，执行方据此决定是否阻止动作。</w:t>
      </w:r>
    </w:p>
    <w:p>
      <w:r>
        <w:t>内置钩子主要记录工具耗时、指标和错误；planning 另加任务自动勾选。钩子异常会被捕获并记录，因此不能默认把整个机制理解成“任何安全检查失败都会阻止执行”的强制安全层。</w:t>
      </w:r>
    </w:p>
    <w:p>
      <w:pPr>
        <w:pStyle w:val="Heading2"/>
      </w:pPr>
      <w:r>
        <w:t>security.py：安全策略描述，不是完整执行隔离</w:t>
      </w:r>
    </w:p>
    <w:p>
      <w:r>
        <w:t>SecurityPolicy 提供允许目录、禁止目录、域名与风险审批规则，以及 is_path_allowed、requires_approval 等判断方法。但当前 miniclaw 内没有找到 security_policy 被主工具执行链调用的引用。</w:t>
      </w:r>
    </w:p>
    <w:p>
      <w:r>
        <w:t>真正可见的限制分布在角色白名单、tools/paths.py、execute 的危险模式检查、浏览器 URL/DNS 校验和 MDSynth 专用确认中。统一安全策略尚未完全接线；而且 subprocess 运行不受 Python 路径辅助函数天然约束。</w:t>
      </w:r>
    </w:p>
    <w:p>
      <w:pPr>
        <w:pStyle w:val="Heading2"/>
      </w:pPr>
      <w:r>
        <w:t>settings.py、config.py、config.yaml、.env</w:t>
      </w:r>
    </w:p>
    <w:p>
      <w:r>
        <w:t>settings.py 是配置与路径的权威实现：读取 YAML 和环境变量，构造模型、渠道、运行、执行、RAG、进化等配置对象；AppPaths 集中定义 home、workspace、sessions、skills、agents、rag、logs 和 temp。</w:t>
      </w:r>
    </w:p>
    <w:p>
      <w:r>
        <w:t>配置路径优先考虑显式 MINICLAW_CONFIG，再考虑用户目录配置和包内默认配置；MINICLAW_HOME、MINICLAW_WORKSPACE 等环境变量可覆盖相应路径。workspace_scope 使用 ContextVar 为一次请求绑定活动工作区，结束后恢复，供工具和可视化读取。</w:t>
      </w:r>
    </w:p>
    <w:p>
      <w:r>
        <w:t>config.py 只是从 settings 重导出的兼容层，不是另一套独立配置实现。config.yaml 是包内默认值；.env 用于本地环境变量和密钥，属于敏感配置，不应写进组会材料或分享包。应用加载到哪个配置，需结合启动环境判断。</w:t>
      </w:r>
    </w:p>
    <w:p>
      <w:pPr>
        <w:pStyle w:val="Heading2"/>
      </w:pPr>
      <w:r>
        <w:t>stats.py、logger.py、requirements.txt</w:t>
      </w:r>
    </w:p>
    <w:p>
      <w:r>
        <w:t>stats.py 用 RunStats 和 AgentStatsTracker 记录单次与累计运行次数、耗时、token、工具调用和错误等，供状态查询与页面展示。它说明“系统做了多少工作”，不直接说明“研究结论质量如何”。</w:t>
      </w:r>
    </w:p>
    <w:p>
      <w:r>
        <w:t>logger.py 为 miniclaw 日志根节点配置控制台和轮转文件，避免每个子模块重复挂处理器导致日志重复；日志文件达到 10 MB 轮转，保留 5 个备份。运行轨迹、普通日志和会话正文是三种不同的数据。</w:t>
      </w:r>
    </w:p>
    <w:p>
      <w:r>
        <w:t>miniclaw/requirements.txt 当前只列 python-telegram-bot&gt;=21,&lt;22，是该目录中的依赖声明片段，不能据此认为整个系统只需要一个依赖。FastAPI、模型客户端、YAML、SQLite 相关支持、可选 Playwright/OVITO 和外部 MDSynth 的环境还需结合仓库其他安装配置处理。</w:t>
      </w:r>
    </w:p>
    <w:p>
      <w:pPr>
        <w:pStyle w:val="SourceNote"/>
      </w:pPr>
      <w:r>
        <w:t>代码定位：</w:t>
      </w:r>
      <w:hyperlink r:id="rId119">
        <w:r>
          <w:rPr>
            <w:color w:val="2E74B5"/>
            <w:sz w:val="17"/>
          </w:rPr>
          <w:t>projects.py</w:t>
        </w:r>
      </w:hyperlink>
      <w:r>
        <w:t xml:space="preserve">； </w:t>
      </w:r>
      <w:hyperlink r:id="rId120">
        <w:r>
          <w:rPr>
            <w:color w:val="2E74B5"/>
            <w:sz w:val="17"/>
          </w:rPr>
          <w:t>planning.py</w:t>
        </w:r>
      </w:hyperlink>
      <w:r>
        <w:t xml:space="preserve">； </w:t>
      </w:r>
      <w:hyperlink r:id="rId121">
        <w:r>
          <w:rPr>
            <w:color w:val="2E74B5"/>
            <w:sz w:val="17"/>
          </w:rPr>
          <w:t>research_capsule.py</w:t>
        </w:r>
      </w:hyperlink>
      <w:r>
        <w:t xml:space="preserve">； </w:t>
      </w:r>
      <w:hyperlink r:id="rId122">
        <w:r>
          <w:rPr>
            <w:color w:val="2E74B5"/>
            <w:sz w:val="17"/>
          </w:rPr>
          <w:t>cron_scheduler.py</w:t>
        </w:r>
      </w:hyperlink>
    </w:p>
    <w:p>
      <w:pPr>
        <w:pStyle w:val="SourceNote"/>
      </w:pPr>
      <w:r>
        <w:t>代码定位（续）：</w:t>
      </w:r>
      <w:hyperlink r:id="rId123">
        <w:r>
          <w:rPr>
            <w:color w:val="2E74B5"/>
            <w:sz w:val="17"/>
          </w:rPr>
          <w:t>heartbeat.py</w:t>
        </w:r>
      </w:hyperlink>
      <w:r>
        <w:t xml:space="preserve">； </w:t>
      </w:r>
      <w:hyperlink r:id="rId124">
        <w:r>
          <w:rPr>
            <w:color w:val="2E74B5"/>
            <w:sz w:val="17"/>
          </w:rPr>
          <w:t>hooks.py</w:t>
        </w:r>
      </w:hyperlink>
      <w:r>
        <w:t xml:space="preserve">； </w:t>
      </w:r>
      <w:hyperlink r:id="rId125">
        <w:r>
          <w:rPr>
            <w:color w:val="2E74B5"/>
            <w:sz w:val="17"/>
          </w:rPr>
          <w:t>security.py</w:t>
        </w:r>
      </w:hyperlink>
      <w:r>
        <w:t xml:space="preserve">； </w:t>
      </w:r>
      <w:hyperlink r:id="rId126">
        <w:r>
          <w:rPr>
            <w:color w:val="2E74B5"/>
            <w:sz w:val="17"/>
          </w:rPr>
          <w:t>settings.py</w:t>
        </w:r>
      </w:hyperlink>
    </w:p>
    <w:p>
      <w:pPr>
        <w:pStyle w:val="SourceNote"/>
      </w:pPr>
      <w:r>
        <w:t>代码定位（续）：</w:t>
      </w:r>
      <w:hyperlink r:id="rId127">
        <w:r>
          <w:rPr>
            <w:color w:val="2E74B5"/>
            <w:sz w:val="17"/>
          </w:rPr>
          <w:t>config.py</w:t>
        </w:r>
      </w:hyperlink>
      <w:r>
        <w:t xml:space="preserve">； </w:t>
      </w:r>
      <w:hyperlink r:id="rId118">
        <w:r>
          <w:rPr>
            <w:color w:val="2E74B5"/>
            <w:sz w:val="17"/>
          </w:rPr>
          <w:t>config.yaml</w:t>
        </w:r>
      </w:hyperlink>
      <w:r>
        <w:t xml:space="preserve">； </w:t>
      </w:r>
      <w:hyperlink r:id="rId128">
        <w:r>
          <w:rPr>
            <w:color w:val="2E74B5"/>
            <w:sz w:val="17"/>
          </w:rPr>
          <w:t>stats.py</w:t>
        </w:r>
      </w:hyperlink>
      <w:r>
        <w:t xml:space="preserve">； </w:t>
      </w:r>
      <w:hyperlink r:id="rId129">
        <w:r>
          <w:rPr>
            <w:color w:val="2E74B5"/>
            <w:sz w:val="17"/>
          </w:rPr>
          <w:t>logger.py</w:t>
        </w:r>
      </w:hyperlink>
    </w:p>
    <w:p>
      <w:pPr>
        <w:pStyle w:val="SourceNote"/>
      </w:pPr>
      <w:r>
        <w:t>代码定位（续）：</w:t>
      </w:r>
      <w:hyperlink r:id="rId130">
        <w:r>
          <w:rPr>
            <w:color w:val="2E74B5"/>
            <w:sz w:val="17"/>
          </w:rPr>
          <w:t>requirements.txt</w:t>
        </w:r>
      </w:hyperlink>
    </w:p>
    <w:p>
      <w:bookmarkStart w:id="15" w:name="chapter_15"/>
      <w:pPr>
        <w:pStyle w:val="Heading1"/>
      </w:pPr>
      <w:r>
        <w:t>把模块串起来：一个 LAMMPS 任务怎样完成</w:t>
      </w:r>
      <w:bookmarkEnd w:id="15"/>
    </w:p>
    <w:p>
      <w:r>
        <w:t>本节是根据代码接口整理的示例流程，不是本次实际运行记录。假设用户在 WebChat 提出：“为铜生成 300 K 的 NPT 平衡脚本，先检查生成报告，暂时不要运行最终模拟。”</w:t>
      </w:r>
    </w:p>
    <w:p>
      <w:r>
        <w:t>第一步，接收任务。网页 app.js 发请求，chat_routes 接收，ChatRunService 准备项目和会话上下文，交给 Agent。RequestPreparer 恢复 Session，把相关记忆和已验证经验补入消息；PromptBuilder 组装角色、规则、工具与技能摘要。</w:t>
      </w:r>
    </w:p>
    <w:p>
      <w:r>
        <w:t>第二步，安排执行者。若当前使用默认 coordinator，它没有脚本生成工具，因此需要经 delegate_task 把明确任务交给 general-worker。SubAgentManager 创建带 worker 权限的 Agent 和独立任务会话；如果采用隔离工作目录，生成产物留在该任务目录并返回产物位置。</w:t>
      </w:r>
    </w:p>
    <w:p>
      <w:r>
        <w:t>第三步，模型获取专业说明。worker 通过 llm 模块请求模型，模型看到 lammps-script-gen 摘要后调用 read_skill。工具返回 SKILL.md，模型据此确认材料、温度和任务类型，并保留“只生成、不运行”的边界。</w:t>
      </w:r>
    </w:p>
    <w:p>
      <w:r>
        <w:t>第四步，调用生成工具。模型给出 generate_lammps_script 和结构化参数，ToolExecutor 检查权限并分发。工具校验输出路径和高级开关，经 integrations 启动外部 MDSynth；外部流水线生成脚本、假设说明、验证报告和来源记录，再返回给工具。</w:t>
      </w:r>
    </w:p>
    <w:p>
      <w:r>
        <w:t>第五步，用结果继续判断。AgentLoop 把工具输出存为会话消息；模型下一轮可以调用 read 检查 validation_report.json、assumptions.md 等，而不是看到“生成成功”就结束。若有错误，后续判断和调整也通过新的模型/工具轮完成。</w:t>
      </w:r>
    </w:p>
    <w:p>
      <w:r>
        <w:t>第六步，交付与留痕。worker 返回结果，coordinator 通过 wait_task 或 inspect_task 取回并汇总；会话保存到 JSON/SQLite，运行轨迹进入 learning，WebChat 显示答复与事件。后续需要固定研究证据时，再显式创建科研胶囊。</w:t>
      </w:r>
    </w:p>
    <w:p>
      <w:r>
        <w:t>如果用户另行要求运行模拟，才增加 execute 启动 LAMMPS 的步骤；如果产生支持的结构/轨迹且满足 WebChat 可视化接入条件，viz 可以生成展示结果。search_gpumd_docs 是 GPUMD 资料路径，并不是每个 LAMMPS 模板生成任务都必经的步骤。</w:t>
      </w:r>
    </w:p>
    <w:p>
      <w:r>
        <w:rPr>
          <w:b/>
        </w:rPr>
        <w:t>从这条链能看出：</w:t>
      </w:r>
      <w:r>
        <w:t>MD 已融入“任务操作层”，但主 Agent 仍是通用结构。目前并没有一个统一 MDTask 对象强制约束材料、势函数、系综、运行阶段、结果分析和验收；这些责任分布在技能、生成器、通用执行与人工核查中。</w:t>
      </w:r>
    </w:p>
    <w:p>
      <w:bookmarkStart w:id="16" w:name="chapter_16"/>
      <w:pPr>
        <w:pStyle w:val="Heading1"/>
      </w:pPr>
      <w:r>
        <w:t>阅读代码时最值得记住的边界</w:t>
      </w:r>
      <w:bookmarkEnd w:id="16"/>
    </w:p>
    <w:p>
      <w:r>
        <w:rPr>
          <w:b/>
        </w:rPr>
        <w:t>记忆接入程度：</w:t>
      </w:r>
      <w:r>
        <w:t>会话保存、MEMORY.md 与关键词检索已进入主链；独立 EvolutionaryMemory 和可选语义记忆搜索不应描述成默认自动运行。</w:t>
      </w:r>
    </w:p>
    <w:p>
      <w:r>
        <w:rPr>
          <w:b/>
        </w:rPr>
        <w:t>审批接入程度：</w:t>
      </w:r>
      <w:r>
        <w:t>角色工具白名单会限制调用，部分专业操作有自己的精确确认；通用 require_approval 标志目前没有强制审批，统一 SecurityPolicy 也没有完整接入。</w:t>
      </w:r>
    </w:p>
    <w:p>
      <w:r>
        <w:rPr>
          <w:b/>
        </w:rPr>
        <w:t>MD 能力边界：</w:t>
      </w:r>
      <w:r>
        <w:t>脚本生成、命令执行、知识检索和可视化已存在；“脚本可生成”“命令正常退出”“物理结果可靠”是三件不同的事。还需要专业参数约束、可检验的完成标准与结果分析。</w:t>
      </w:r>
    </w:p>
    <w:p>
      <w:r>
        <w:rPr>
          <w:b/>
        </w:rPr>
        <w:t>数据作用域：</w:t>
      </w:r>
      <w:r>
        <w:t>会话、项目、全局记忆、共享经验、临时子任务产物各有自己的保存位置；活动工作区不等于所有模块都只读写当前项目。跨项目复用时必须携带适用条件。</w:t>
      </w:r>
    </w:p>
    <w:p>
      <w:r>
        <w:rPr>
          <w:b/>
        </w:rPr>
        <w:t>运行开关与外部依赖：</w:t>
      </w:r>
      <w:r>
        <w:t>源码进化等高级能力默认关闭；RAG、浏览器、Telegram、OVITO、MDSynth 和模拟执行各依赖不同环境。接口和文件存在不能替代实际配置与运行验收。</w:t>
      </w:r>
    </w:p>
    <w:p>
      <w:r>
        <w:rPr>
          <w:b/>
        </w:rPr>
        <w:t>推荐读代码顺序：</w:t>
      </w:r>
      <w:r>
        <w:t>先看 agent.py 与 runtime 的循环，再看 tools/registry.py 与一个具体工具，然后看 memory、skills 和角色配置；需要理解 MD 时，再沿 lammps_script_tool → integrations → 生成报告追踪。learning 与 Web 管理子模块最后按需求查阅，避免一开始就被大量辅助功能淹没。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Furniture"/>
      <w:jc w:val="right"/>
    </w:pPr>
    <w:r>
      <w:t xml:space="preserve">代码快照：2026-09-04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Furniture"/>
    </w:pPr>
    <w:r>
      <w:t>MINICLAW  /  模块实现与协作说明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lvl w:ilvl="0">
      <w:start w:val="1"/>
      <w:numFmt w:val="bullet"/>
      <w:lvlText w:val="•"/>
      <w:lvlJc w:val="left"/>
      <w:pPr>
        <w:ind w:left="540" w:hanging="271"/>
      </w:pPr>
    </w:lvl>
  </w:abstract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Microsoft YaHei"/>
      <w:b w:val="0"/>
      <w:color w:val="202C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265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color w:val="202C3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color w:val="202C3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widowControl/>
      <w:spacing w:before="80" w:after="120" w:line="264" w:lineRule="auto"/>
    </w:pPr>
    <w:rPr>
      <w:rFonts w:ascii="Calibri" w:hAnsi="Calibri" w:eastAsia="Microsoft YaHei"/>
      <w:b w:val="0"/>
      <w:color w:val="68798A"/>
      <w:sz w:val="17"/>
    </w:rPr>
  </w:style>
  <w:style w:type="paragraph" w:customStyle="1" w:styleId="Navigation">
    <w:name w:val="Navigation"/>
    <w:pPr>
      <w:widowControl/>
      <w:spacing w:before="0" w:after="80" w:line="300" w:lineRule="auto"/>
    </w:pPr>
    <w:rPr>
      <w:rFonts w:ascii="Calibri" w:hAnsi="Calibri" w:eastAsia="Microsoft YaHei"/>
      <w:b w:val="0"/>
      <w:color w:val="2E74B5"/>
      <w:sz w:val="20"/>
    </w:rPr>
  </w:style>
  <w:style w:type="paragraph" w:customStyle="1" w:styleId="PageFurniture">
    <w:name w:val="Page Furniture"/>
    <w:pPr>
      <w:widowControl/>
      <w:spacing w:before="0" w:after="0" w:line="240" w:lineRule="auto"/>
    </w:pPr>
    <w:rPr>
      <w:rFonts w:ascii="Calibri" w:hAnsi="Calibri" w:eastAsia="Microsoft YaHei"/>
      <w:b w:val="0"/>
      <w:color w:val="68798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C:/Users/35059/Desktop/&#20010;&#20154;&#35745;&#21010;/openclaw-study/miniclaw/agent.py" TargetMode="External"/><Relationship Id="rId12" Type="http://schemas.openxmlformats.org/officeDocument/2006/relationships/hyperlink" Target="C:/Users/35059/Desktop/&#20010;&#20154;&#35745;&#21010;/openclaw-study/miniclaw/runtime/request_preparer.py" TargetMode="External"/><Relationship Id="rId13" Type="http://schemas.openxmlformats.org/officeDocument/2006/relationships/hyperlink" Target="C:/Users/35059/Desktop/&#20010;&#20154;&#35745;&#21010;/openclaw-study/miniclaw/runtime/prompt_builder.py" TargetMode="External"/><Relationship Id="rId14" Type="http://schemas.openxmlformats.org/officeDocument/2006/relationships/hyperlink" Target="C:/Users/35059/Desktop/&#20010;&#20154;&#35745;&#21010;/openclaw-study/miniclaw/runtime/agent_loop.py" TargetMode="External"/><Relationship Id="rId15" Type="http://schemas.openxmlformats.org/officeDocument/2006/relationships/hyperlink" Target="C:/Users/35059/Desktop/&#20010;&#20154;&#35745;&#21010;/openclaw-study/miniclaw/runtime/tool_executor.py" TargetMode="External"/><Relationship Id="rId16" Type="http://schemas.openxmlformats.org/officeDocument/2006/relationships/hyperlink" Target="C:/Users/35059/Desktop/&#20010;&#20154;&#35745;&#21010;/openclaw-study/miniclaw/runtime/lifecycle.py" TargetMode="External"/><Relationship Id="rId17" Type="http://schemas.openxmlformats.org/officeDocument/2006/relationships/hyperlink" Target="C:/Users/35059/Desktop/&#20010;&#20154;&#35745;&#21010;/openclaw-study/miniclaw/runtime/__init__.py" TargetMode="External"/><Relationship Id="rId18" Type="http://schemas.openxmlformats.org/officeDocument/2006/relationships/hyperlink" Target="C:/Users/35059/Desktop/&#20010;&#20154;&#35745;&#21010;/openclaw-study/miniclaw/llm/base.py" TargetMode="External"/><Relationship Id="rId19" Type="http://schemas.openxmlformats.org/officeDocument/2006/relationships/hyperlink" Target="C:/Users/35059/Desktop/&#20010;&#20154;&#35745;&#21010;/openclaw-study/miniclaw/llm/openai_compat.py" TargetMode="External"/><Relationship Id="rId20" Type="http://schemas.openxmlformats.org/officeDocument/2006/relationships/hyperlink" Target="C:/Users/35059/Desktop/&#20010;&#20154;&#35745;&#21010;/openclaw-study/miniclaw/llm/router.py" TargetMode="External"/><Relationship Id="rId21" Type="http://schemas.openxmlformats.org/officeDocument/2006/relationships/hyperlink" Target="C:/Users/35059/Desktop/&#20010;&#20154;&#35745;&#21010;/openclaw-study/miniclaw/llm/token_counter.py" TargetMode="External"/><Relationship Id="rId22" Type="http://schemas.openxmlformats.org/officeDocument/2006/relationships/hyperlink" Target="C:/Users/35059/Desktop/&#20010;&#20154;&#35745;&#21010;/openclaw-study/miniclaw/memory/session.py" TargetMode="External"/><Relationship Id="rId23" Type="http://schemas.openxmlformats.org/officeDocument/2006/relationships/hyperlink" Target="C:/Users/35059/Desktop/&#20010;&#20154;&#35745;&#21010;/openclaw-study/miniclaw/memory/session_store.py" TargetMode="External"/><Relationship Id="rId24" Type="http://schemas.openxmlformats.org/officeDocument/2006/relationships/hyperlink" Target="C:/Users/35059/Desktop/&#20010;&#20154;&#35745;&#21010;/openclaw-study/miniclaw/memory/file_store.py" TargetMode="External"/><Relationship Id="rId25" Type="http://schemas.openxmlformats.org/officeDocument/2006/relationships/hyperlink" Target="C:/Users/35059/Desktop/&#20010;&#20154;&#35745;&#21010;/openclaw-study/miniclaw/memory/search.py" TargetMode="External"/><Relationship Id="rId26" Type="http://schemas.openxmlformats.org/officeDocument/2006/relationships/hyperlink" Target="C:/Users/35059/Desktop/&#20010;&#20154;&#35745;&#21010;/openclaw-study/miniclaw/memory/lru_cache.py" TargetMode="External"/><Relationship Id="rId27" Type="http://schemas.openxmlformats.org/officeDocument/2006/relationships/hyperlink" Target="C:/Users/35059/Desktop/&#20010;&#20154;&#35745;&#21010;/openclaw-study/miniclaw/memory/evolution.py" TargetMode="External"/><Relationship Id="rId28" Type="http://schemas.openxmlformats.org/officeDocument/2006/relationships/hyperlink" Target="C:/Users/35059/Desktop/&#20010;&#20154;&#35745;&#21010;/openclaw-study/miniclaw/tools/memory_tool.py" TargetMode="External"/><Relationship Id="rId29" Type="http://schemas.openxmlformats.org/officeDocument/2006/relationships/hyperlink" Target="C:/Users/35059/Desktop/&#20010;&#20154;&#35745;&#21010;/openclaw-study/miniclaw/skills/loader.py" TargetMode="External"/><Relationship Id="rId30" Type="http://schemas.openxmlformats.org/officeDocument/2006/relationships/hyperlink" Target="C:/Users/35059/Desktop/&#20010;&#20154;&#35745;&#21010;/openclaw-study/miniclaw/tools/skill_tool.py" TargetMode="External"/><Relationship Id="rId31" Type="http://schemas.openxmlformats.org/officeDocument/2006/relationships/hyperlink" Target="C:/Users/35059/Desktop/&#20010;&#20154;&#35745;&#21010;/openclaw-study/miniclaw/tools/paths.py" TargetMode="External"/><Relationship Id="rId32" Type="http://schemas.openxmlformats.org/officeDocument/2006/relationships/hyperlink" Target="C:/Users/35059/Desktop/&#20010;&#20154;&#35745;&#21010;/openclaw-study/miniclaw/builtin_skills/lammps-script-gen/SKILL.md" TargetMode="External"/><Relationship Id="rId33" Type="http://schemas.openxmlformats.org/officeDocument/2006/relationships/hyperlink" Target="C:/Users/35059/Desktop/&#20010;&#20154;&#35745;&#21010;/openclaw-study/miniclaw/tools/__init__.py" TargetMode="External"/><Relationship Id="rId34" Type="http://schemas.openxmlformats.org/officeDocument/2006/relationships/hyperlink" Target="C:/Users/35059/Desktop/&#20010;&#20154;&#35745;&#21010;/openclaw-study/miniclaw/tools/registry.py" TargetMode="External"/><Relationship Id="rId35" Type="http://schemas.openxmlformats.org/officeDocument/2006/relationships/hyperlink" Target="C:/Users/35059/Desktop/&#20010;&#20154;&#35745;&#21010;/openclaw-study/miniclaw/tools/file_tools.py" TargetMode="External"/><Relationship Id="rId36" Type="http://schemas.openxmlformats.org/officeDocument/2006/relationships/hyperlink" Target="C:/Users/35059/Desktop/&#20010;&#20154;&#35745;&#21010;/openclaw-study/miniclaw/tools/exec_tool.py" TargetMode="External"/><Relationship Id="rId37" Type="http://schemas.openxmlformats.org/officeDocument/2006/relationships/hyperlink" Target="C:/Users/35059/Desktop/&#20010;&#20154;&#35745;&#21010;/openclaw-study/miniclaw/tools/system_tool.py" TargetMode="External"/><Relationship Id="rId38" Type="http://schemas.openxmlformats.org/officeDocument/2006/relationships/hyperlink" Target="C:/Users/35059/Desktop/&#20010;&#20154;&#35745;&#21010;/openclaw-study/miniclaw/tools/web_search.py" TargetMode="External"/><Relationship Id="rId39" Type="http://schemas.openxmlformats.org/officeDocument/2006/relationships/hyperlink" Target="C:/Users/35059/Desktop/&#20010;&#20154;&#35745;&#21010;/openclaw-study/miniclaw/tools/browser_tool.py" TargetMode="External"/><Relationship Id="rId40" Type="http://schemas.openxmlformats.org/officeDocument/2006/relationships/hyperlink" Target="C:/Users/35059/Desktop/&#20010;&#20154;&#35745;&#21010;/openclaw-study/miniclaw/tools/message_tool.py" TargetMode="External"/><Relationship Id="rId41" Type="http://schemas.openxmlformats.org/officeDocument/2006/relationships/hyperlink" Target="C:/Users/35059/Desktop/&#20010;&#20154;&#35745;&#21010;/openclaw-study/miniclaw/tools/rag_tool.py" TargetMode="External"/><Relationship Id="rId42" Type="http://schemas.openxmlformats.org/officeDocument/2006/relationships/hyperlink" Target="C:/Users/35059/Desktop/&#20010;&#20154;&#35745;&#21010;/openclaw-study/miniclaw/tools/lammps_script_tool.py" TargetMode="External"/><Relationship Id="rId43" Type="http://schemas.openxmlformats.org/officeDocument/2006/relationships/hyperlink" Target="C:/Users/35059/Desktop/&#20010;&#20154;&#35745;&#21010;/openclaw-study/miniclaw/tools/delegation_tool.py" TargetMode="External"/><Relationship Id="rId44" Type="http://schemas.openxmlformats.org/officeDocument/2006/relationships/hyperlink" Target="C:/Users/35059/Desktop/&#20010;&#20154;&#35745;&#21010;/openclaw-study/miniclaw/tools/curation.py" TargetMode="External"/><Relationship Id="rId45" Type="http://schemas.openxmlformats.org/officeDocument/2006/relationships/hyperlink" Target="C:/Users/35059/Desktop/&#20010;&#20154;&#35745;&#21010;/openclaw-study/miniclaw/agents/__init__.py" TargetMode="External"/><Relationship Id="rId46" Type="http://schemas.openxmlformats.org/officeDocument/2006/relationships/hyperlink" Target="C:/Users/35059/Desktop/&#20010;&#20154;&#35745;&#21010;/openclaw-study/miniclaw/agents/profile.py" TargetMode="External"/><Relationship Id="rId47" Type="http://schemas.openxmlformats.org/officeDocument/2006/relationships/hyperlink" Target="C:/Users/35059/Desktop/&#20010;&#20154;&#35745;&#21010;/openclaw-study/miniclaw/agents/catalog.py" TargetMode="External"/><Relationship Id="rId48" Type="http://schemas.openxmlformats.org/officeDocument/2006/relationships/hyperlink" Target="C:/Users/35059/Desktop/&#20010;&#20154;&#35745;&#21010;/openclaw-study/miniclaw/agents/profiles/coordinator/agent.yaml" TargetMode="External"/><Relationship Id="rId49" Type="http://schemas.openxmlformats.org/officeDocument/2006/relationships/hyperlink" Target="C:/Users/35059/Desktop/&#20010;&#20154;&#35745;&#21010;/openclaw-study/miniclaw/agents/profiles/coordinator/SYSTEM.md" TargetMode="External"/><Relationship Id="rId50" Type="http://schemas.openxmlformats.org/officeDocument/2006/relationships/hyperlink" Target="C:/Users/35059/Desktop/&#20010;&#20154;&#35745;&#21010;/openclaw-study/miniclaw/agents/profiles/general-worker/agent.yaml" TargetMode="External"/><Relationship Id="rId51" Type="http://schemas.openxmlformats.org/officeDocument/2006/relationships/hyperlink" Target="C:/Users/35059/Desktop/&#20010;&#20154;&#35745;&#21010;/openclaw-study/miniclaw/agents/profiles/general-worker/SYSTEM.md" TargetMode="External"/><Relationship Id="rId52" Type="http://schemas.openxmlformats.org/officeDocument/2006/relationships/hyperlink" Target="C:/Users/35059/Desktop/&#20010;&#20154;&#35745;&#21010;/openclaw-study/miniclaw/agents/profiles/researcher/agent.yaml" TargetMode="External"/><Relationship Id="rId53" Type="http://schemas.openxmlformats.org/officeDocument/2006/relationships/hyperlink" Target="C:/Users/35059/Desktop/&#20010;&#20154;&#35745;&#21010;/openclaw-study/miniclaw/agents/profiles/researcher/SYSTEM.md" TargetMode="External"/><Relationship Id="rId54" Type="http://schemas.openxmlformats.org/officeDocument/2006/relationships/hyperlink" Target="C:/Users/35059/Desktop/&#20010;&#20154;&#35745;&#21010;/openclaw-study/miniclaw/agents/profiles/reviewer/agent.yaml" TargetMode="External"/><Relationship Id="rId55" Type="http://schemas.openxmlformats.org/officeDocument/2006/relationships/hyperlink" Target="C:/Users/35059/Desktop/&#20010;&#20154;&#35745;&#21010;/openclaw-study/miniclaw/agents/profiles/reviewer/SYSTEM.md" TargetMode="External"/><Relationship Id="rId56" Type="http://schemas.openxmlformats.org/officeDocument/2006/relationships/hyperlink" Target="C:/Users/35059/Desktop/&#20010;&#20154;&#35745;&#21010;/openclaw-study/miniclaw/subagent.py" TargetMode="External"/><Relationship Id="rId57" Type="http://schemas.openxmlformats.org/officeDocument/2006/relationships/hyperlink" Target="C:/Users/35059/Desktop/&#20010;&#20154;&#35745;&#21010;/openclaw-study/miniclaw/channels/base.py" TargetMode="External"/><Relationship Id="rId58" Type="http://schemas.openxmlformats.org/officeDocument/2006/relationships/hyperlink" Target="C:/Users/35059/Desktop/&#20010;&#20154;&#35745;&#21010;/openclaw-study/miniclaw/channels/adapter_manager.py" TargetMode="External"/><Relationship Id="rId59" Type="http://schemas.openxmlformats.org/officeDocument/2006/relationships/hyperlink" Target="C:/Users/35059/Desktop/&#20010;&#20154;&#35745;&#21010;/openclaw-study/miniclaw/channels/telegram.py" TargetMode="External"/><Relationship Id="rId60" Type="http://schemas.openxmlformats.org/officeDocument/2006/relationships/hyperlink" Target="C:/Users/35059/Desktop/&#20010;&#20154;&#35745;&#21010;/openclaw-study/miniclaw/channels/webchat.py" TargetMode="External"/><Relationship Id="rId61" Type="http://schemas.openxmlformats.org/officeDocument/2006/relationships/hyperlink" Target="C:/Users/35059/Desktop/&#20010;&#20154;&#35745;&#21010;/openclaw-study/miniclaw/channels/webchat_adapter.py" TargetMode="External"/><Relationship Id="rId62" Type="http://schemas.openxmlformats.org/officeDocument/2006/relationships/hyperlink" Target="C:/Users/35059/Desktop/&#20010;&#20154;&#35745;&#21010;/openclaw-study/miniclaw/channels/web/__init__.py" TargetMode="External"/><Relationship Id="rId63" Type="http://schemas.openxmlformats.org/officeDocument/2006/relationships/hyperlink" Target="C:/Users/35059/Desktop/&#20010;&#20154;&#35745;&#21010;/openclaw-study/miniclaw/channels/web/web_app.py" TargetMode="External"/><Relationship Id="rId64" Type="http://schemas.openxmlformats.org/officeDocument/2006/relationships/hyperlink" Target="C:/Users/35059/Desktop/&#20010;&#20154;&#35745;&#21010;/openclaw-study/miniclaw/channels/web/chat_routes.py" TargetMode="External"/><Relationship Id="rId65" Type="http://schemas.openxmlformats.org/officeDocument/2006/relationships/hyperlink" Target="C:/Users/35059/Desktop/&#20010;&#20154;&#35745;&#21010;/openclaw-study/miniclaw/channels/web/chat_run.py" TargetMode="External"/><Relationship Id="rId66" Type="http://schemas.openxmlformats.org/officeDocument/2006/relationships/hyperlink" Target="C:/Users/35059/Desktop/&#20010;&#20154;&#35745;&#21010;/openclaw-study/miniclaw/channels/web/chat_events.py" TargetMode="External"/><Relationship Id="rId67" Type="http://schemas.openxmlformats.org/officeDocument/2006/relationships/hyperlink" Target="C:/Users/35059/Desktop/&#20010;&#20154;&#35745;&#21010;/openclaw-study/miniclaw/channels/web/conversation_routes.py" TargetMode="External"/><Relationship Id="rId68" Type="http://schemas.openxmlformats.org/officeDocument/2006/relationships/hyperlink" Target="C:/Users/35059/Desktop/&#20010;&#20154;&#35745;&#21010;/openclaw-study/miniclaw/channels/web/conversation_service.py" TargetMode="External"/><Relationship Id="rId69" Type="http://schemas.openxmlformats.org/officeDocument/2006/relationships/hyperlink" Target="C:/Users/35059/Desktop/&#20010;&#20154;&#35745;&#21010;/openclaw-study/miniclaw/channels/web/project_routes.py" TargetMode="External"/><Relationship Id="rId70" Type="http://schemas.openxmlformats.org/officeDocument/2006/relationships/hyperlink" Target="C:/Users/35059/Desktop/&#20010;&#20154;&#35745;&#21010;/openclaw-study/miniclaw/channels/web/project_task_routes.py" TargetMode="External"/><Relationship Id="rId71" Type="http://schemas.openxmlformats.org/officeDocument/2006/relationships/hyperlink" Target="C:/Users/35059/Desktop/&#20010;&#20154;&#35745;&#21010;/openclaw-study/miniclaw/channels/web/project_workspace.py" TargetMode="External"/><Relationship Id="rId72" Type="http://schemas.openxmlformats.org/officeDocument/2006/relationships/hyperlink" Target="C:/Users/35059/Desktop/&#20010;&#20154;&#35745;&#21010;/openclaw-study/miniclaw/channels/web/project_run.py" TargetMode="External"/><Relationship Id="rId73" Type="http://schemas.openxmlformats.org/officeDocument/2006/relationships/hyperlink" Target="C:/Users/35059/Desktop/&#20010;&#20154;&#35745;&#21010;/openclaw-study/miniclaw/channels/web/knowledge_routes.py" TargetMode="External"/><Relationship Id="rId74" Type="http://schemas.openxmlformats.org/officeDocument/2006/relationships/hyperlink" Target="C:/Users/35059/Desktop/&#20010;&#20154;&#35745;&#21010;/openclaw-study/miniclaw/channels/web/knowledge_service.py" TargetMode="External"/><Relationship Id="rId75" Type="http://schemas.openxmlformats.org/officeDocument/2006/relationships/hyperlink" Target="C:/Users/35059/Desktop/&#20010;&#20154;&#35745;&#21010;/openclaw-study/miniclaw/channels/web/capsule_routes.py" TargetMode="External"/><Relationship Id="rId76" Type="http://schemas.openxmlformats.org/officeDocument/2006/relationships/hyperlink" Target="C:/Users/35059/Desktop/&#20010;&#20154;&#35745;&#21010;/openclaw-study/miniclaw/channels/web/evolution_routes.py" TargetMode="External"/><Relationship Id="rId77" Type="http://schemas.openxmlformats.org/officeDocument/2006/relationships/hyperlink" Target="C:/Users/35059/Desktop/&#20010;&#20154;&#35745;&#21010;/openclaw-study/miniclaw/channels/web/file_routes.py" TargetMode="External"/><Relationship Id="rId78" Type="http://schemas.openxmlformats.org/officeDocument/2006/relationships/hyperlink" Target="C:/Users/35059/Desktop/&#20010;&#20154;&#35745;&#21010;/openclaw-study/miniclaw/channels/web/files.py" TargetMode="External"/><Relationship Id="rId79" Type="http://schemas.openxmlformats.org/officeDocument/2006/relationships/hyperlink" Target="C:/Users/35059/Desktop/&#20010;&#20154;&#35745;&#21010;/openclaw-study/miniclaw/channels/web/system_routes.py" TargetMode="External"/><Relationship Id="rId80" Type="http://schemas.openxmlformats.org/officeDocument/2006/relationships/hyperlink" Target="C:/Users/35059/Desktop/&#20010;&#20154;&#35745;&#21010;/openclaw-study/miniclaw/channels/web/diagnostics.py" TargetMode="External"/><Relationship Id="rId81" Type="http://schemas.openxmlformats.org/officeDocument/2006/relationships/hyperlink" Target="C:/Users/35059/Desktop/&#20010;&#20154;&#35745;&#21010;/openclaw-study/miniclaw/channels/web/static/index.html" TargetMode="External"/><Relationship Id="rId82" Type="http://schemas.openxmlformats.org/officeDocument/2006/relationships/hyperlink" Target="C:/Users/35059/Desktop/&#20010;&#20154;&#35745;&#21010;/openclaw-study/miniclaw/channels/web/static/app.js" TargetMode="External"/><Relationship Id="rId83" Type="http://schemas.openxmlformats.org/officeDocument/2006/relationships/hyperlink" Target="C:/Users/35059/Desktop/&#20010;&#20154;&#35745;&#21010;/openclaw-study/miniclaw/channels/web/static/style.css" TargetMode="External"/><Relationship Id="rId84" Type="http://schemas.openxmlformats.org/officeDocument/2006/relationships/hyperlink" Target="C:/Users/35059/Desktop/&#20010;&#20154;&#35745;&#21010;/openclaw-study/miniclaw/channels/web/static/evolution.js" TargetMode="External"/><Relationship Id="rId85" Type="http://schemas.openxmlformats.org/officeDocument/2006/relationships/hyperlink" Target="C:/Users/35059/Desktop/&#20010;&#20154;&#35745;&#21010;/openclaw-study/miniclaw/channels/web/static/capsules.js" TargetMode="External"/><Relationship Id="rId86" Type="http://schemas.openxmlformats.org/officeDocument/2006/relationships/hyperlink" Target="C:/Users/35059/Desktop/&#20010;&#20154;&#35745;&#21010;/openclaw-study/miniclaw/channels/web/static/three.module.js" TargetMode="External"/><Relationship Id="rId87" Type="http://schemas.openxmlformats.org/officeDocument/2006/relationships/hyperlink" Target="C:/Users/35059/Desktop/&#20010;&#20154;&#35745;&#21010;/openclaw-study/miniclaw/channels/web/static/marked.min.js" TargetMode="External"/><Relationship Id="rId88" Type="http://schemas.openxmlformats.org/officeDocument/2006/relationships/hyperlink" Target="C:/Users/35059/Desktop/&#20010;&#20154;&#35745;&#21010;/openclaw-study/miniclaw/channels/web/static/highlight.min.js" TargetMode="External"/><Relationship Id="rId89" Type="http://schemas.openxmlformats.org/officeDocument/2006/relationships/hyperlink" Target="C:/Users/35059/Desktop/&#20010;&#20154;&#35745;&#21010;/openclaw-study/miniclaw/channels/web/static/highlight.css" TargetMode="External"/><Relationship Id="rId90" Type="http://schemas.openxmlformats.org/officeDocument/2006/relationships/hyperlink" Target="C:/Users/35059/Desktop/&#20010;&#20154;&#35745;&#21010;/openclaw-study/miniclaw/gateway/server.py" TargetMode="External"/><Relationship Id="rId91" Type="http://schemas.openxmlformats.org/officeDocument/2006/relationships/hyperlink" Target="C:/Users/35059/Desktop/&#20010;&#20154;&#35745;&#21010;/openclaw-study/miniclaw/rag/embedding.py" TargetMode="External"/><Relationship Id="rId92" Type="http://schemas.openxmlformats.org/officeDocument/2006/relationships/hyperlink" Target="C:/Users/35059/Desktop/&#20010;&#20154;&#35745;&#21010;/openclaw-study/miniclaw/rag/store.py" TargetMode="External"/><Relationship Id="rId93" Type="http://schemas.openxmlformats.org/officeDocument/2006/relationships/hyperlink" Target="C:/Users/35059/Desktop/&#20010;&#20154;&#35745;&#21010;/openclaw-study/miniclaw/rag/sync_gpumd.py" TargetMode="External"/><Relationship Id="rId94" Type="http://schemas.openxmlformats.org/officeDocument/2006/relationships/hyperlink" Target="C:/Users/35059/Desktop/&#20010;&#20154;&#35745;&#21010;/openclaw-study/miniclaw/rag/cli.py" TargetMode="External"/><Relationship Id="rId95" Type="http://schemas.openxmlformats.org/officeDocument/2006/relationships/hyperlink" Target="C:/Users/35059/Desktop/&#20010;&#20154;&#35745;&#21010;/openclaw-study/miniclaw/rag/__init__.py" TargetMode="External"/><Relationship Id="rId96" Type="http://schemas.openxmlformats.org/officeDocument/2006/relationships/hyperlink" Target="C:/Users/35059/Desktop/&#20010;&#20154;&#35745;&#21010;/openclaw-study/miniclaw/integrations/__init__.py" TargetMode="External"/><Relationship Id="rId97" Type="http://schemas.openxmlformats.org/officeDocument/2006/relationships/hyperlink" Target="C:/Users/35059/Desktop/&#20010;&#20154;&#35745;&#21010;/openclaw-study/miniclaw/integrations/mdsynth_runner.py" TargetMode="External"/><Relationship Id="rId98" Type="http://schemas.openxmlformats.org/officeDocument/2006/relationships/hyperlink" Target="C:/Users/35059/Desktop/&#20010;&#20154;&#35745;&#21010;/openclaw-study/miniclaw/viz/snapshot.py" TargetMode="External"/><Relationship Id="rId99" Type="http://schemas.openxmlformats.org/officeDocument/2006/relationships/hyperlink" Target="C:/Users/35059/Desktop/&#20010;&#20154;&#35745;&#21010;/openclaw-study/miniclaw/viz/constants.py" TargetMode="External"/><Relationship Id="rId100" Type="http://schemas.openxmlformats.org/officeDocument/2006/relationships/hyperlink" Target="C:/Users/35059/Desktop/&#20010;&#20154;&#35745;&#21010;/openclaw-study/miniclaw/viz/auto.py" TargetMode="External"/><Relationship Id="rId101" Type="http://schemas.openxmlformats.org/officeDocument/2006/relationships/hyperlink" Target="C:/Users/35059/Desktop/&#20010;&#20154;&#35745;&#21010;/openclaw-study/miniclaw/viz/ovito_render.py" TargetMode="External"/><Relationship Id="rId102" Type="http://schemas.openxmlformats.org/officeDocument/2006/relationships/hyperlink" Target="C:/Users/35059/Desktop/&#20010;&#20154;&#35745;&#21010;/openclaw-study/miniclaw/learning/__init__.py" TargetMode="External"/><Relationship Id="rId103" Type="http://schemas.openxmlformats.org/officeDocument/2006/relationships/hyperlink" Target="C:/Users/35059/Desktop/&#20010;&#20154;&#35745;&#21010;/openclaw-study/miniclaw/learning/service.py" TargetMode="External"/><Relationship Id="rId104" Type="http://schemas.openxmlformats.org/officeDocument/2006/relationships/hyperlink" Target="C:/Users/35059/Desktop/&#20010;&#20154;&#35745;&#21010;/openclaw-study/miniclaw/learning/trace.py" TargetMode="External"/><Relationship Id="rId105" Type="http://schemas.openxmlformats.org/officeDocument/2006/relationships/hyperlink" Target="C:/Users/35059/Desktop/&#20010;&#20154;&#35745;&#21010;/openclaw-study/miniclaw/learning/experience.py" TargetMode="External"/><Relationship Id="rId106" Type="http://schemas.openxmlformats.org/officeDocument/2006/relationships/hyperlink" Target="C:/Users/35059/Desktop/&#20010;&#20154;&#35745;&#21010;/openclaw-study/miniclaw/learning/strategy.py" TargetMode="External"/><Relationship Id="rId107" Type="http://schemas.openxmlformats.org/officeDocument/2006/relationships/hyperlink" Target="C:/Users/35059/Desktop/&#20010;&#20154;&#35745;&#21010;/openclaw-study/miniclaw/learning/evaluation.py" TargetMode="External"/><Relationship Id="rId108" Type="http://schemas.openxmlformats.org/officeDocument/2006/relationships/hyperlink" Target="C:/Users/35059/Desktop/&#20010;&#20154;&#35745;&#21010;/openclaw-study/miniclaw/learning/reflection.py" TargetMode="External"/><Relationship Id="rId109" Type="http://schemas.openxmlformats.org/officeDocument/2006/relationships/hyperlink" Target="C:/Users/35059/Desktop/&#20010;&#20154;&#35745;&#21010;/openclaw-study/miniclaw/learning/replay.py" TargetMode="External"/><Relationship Id="rId110" Type="http://schemas.openxmlformats.org/officeDocument/2006/relationships/hyperlink" Target="C:/Users/35059/Desktop/&#20010;&#20154;&#35745;&#21010;/openclaw-study/miniclaw/learning/skill_evolution.py" TargetMode="External"/><Relationship Id="rId111" Type="http://schemas.openxmlformats.org/officeDocument/2006/relationships/hyperlink" Target="C:/Users/35059/Desktop/&#20010;&#20154;&#35745;&#21010;/openclaw-study/miniclaw/learning/executable_policy.py" TargetMode="External"/><Relationship Id="rId112" Type="http://schemas.openxmlformats.org/officeDocument/2006/relationships/hyperlink" Target="C:/Users/35059/Desktop/&#20010;&#20154;&#35745;&#21010;/openclaw-study/miniclaw/learning/source_proposal.py" TargetMode="External"/><Relationship Id="rId113" Type="http://schemas.openxmlformats.org/officeDocument/2006/relationships/hyperlink" Target="C:/Users/35059/Desktop/&#20010;&#20154;&#35745;&#21010;/openclaw-study/miniclaw/learning/source_experiment.py" TargetMode="External"/><Relationship Id="rId114" Type="http://schemas.openxmlformats.org/officeDocument/2006/relationships/hyperlink" Target="C:/Users/35059/Desktop/&#20010;&#20154;&#35745;&#21010;/openclaw-study/miniclaw/learning/source_agent.py" TargetMode="External"/><Relationship Id="rId115" Type="http://schemas.openxmlformats.org/officeDocument/2006/relationships/hyperlink" Target="C:/Users/35059/Desktop/&#20010;&#20154;&#35745;&#21010;/openclaw-study/miniclaw/learning/source_promotion.py" TargetMode="External"/><Relationship Id="rId116" Type="http://schemas.openxmlformats.org/officeDocument/2006/relationships/hyperlink" Target="C:/Users/35059/Desktop/&#20010;&#20154;&#35745;&#21010;/openclaw-study/miniclaw/learning/maintenance.py" TargetMode="External"/><Relationship Id="rId117" Type="http://schemas.openxmlformats.org/officeDocument/2006/relationships/hyperlink" Target="C:/Users/35059/Desktop/&#20010;&#20154;&#35745;&#21010;/openclaw-study/miniclaw/learning/governance.py" TargetMode="External"/><Relationship Id="rId118" Type="http://schemas.openxmlformats.org/officeDocument/2006/relationships/hyperlink" Target="C:/Users/35059/Desktop/&#20010;&#20154;&#35745;&#21010;/openclaw-study/miniclaw/config.yaml" TargetMode="External"/><Relationship Id="rId119" Type="http://schemas.openxmlformats.org/officeDocument/2006/relationships/hyperlink" Target="C:/Users/35059/Desktop/&#20010;&#20154;&#35745;&#21010;/openclaw-study/miniclaw/projects.py" TargetMode="External"/><Relationship Id="rId120" Type="http://schemas.openxmlformats.org/officeDocument/2006/relationships/hyperlink" Target="C:/Users/35059/Desktop/&#20010;&#20154;&#35745;&#21010;/openclaw-study/miniclaw/planning.py" TargetMode="External"/><Relationship Id="rId121" Type="http://schemas.openxmlformats.org/officeDocument/2006/relationships/hyperlink" Target="C:/Users/35059/Desktop/&#20010;&#20154;&#35745;&#21010;/openclaw-study/miniclaw/research_capsule.py" TargetMode="External"/><Relationship Id="rId122" Type="http://schemas.openxmlformats.org/officeDocument/2006/relationships/hyperlink" Target="C:/Users/35059/Desktop/&#20010;&#20154;&#35745;&#21010;/openclaw-study/miniclaw/cron_scheduler.py" TargetMode="External"/><Relationship Id="rId123" Type="http://schemas.openxmlformats.org/officeDocument/2006/relationships/hyperlink" Target="C:/Users/35059/Desktop/&#20010;&#20154;&#35745;&#21010;/openclaw-study/miniclaw/heartbeat.py" TargetMode="External"/><Relationship Id="rId124" Type="http://schemas.openxmlformats.org/officeDocument/2006/relationships/hyperlink" Target="C:/Users/35059/Desktop/&#20010;&#20154;&#35745;&#21010;/openclaw-study/miniclaw/hooks.py" TargetMode="External"/><Relationship Id="rId125" Type="http://schemas.openxmlformats.org/officeDocument/2006/relationships/hyperlink" Target="C:/Users/35059/Desktop/&#20010;&#20154;&#35745;&#21010;/openclaw-study/miniclaw/security.py" TargetMode="External"/><Relationship Id="rId126" Type="http://schemas.openxmlformats.org/officeDocument/2006/relationships/hyperlink" Target="C:/Users/35059/Desktop/&#20010;&#20154;&#35745;&#21010;/openclaw-study/miniclaw/settings.py" TargetMode="External"/><Relationship Id="rId127" Type="http://schemas.openxmlformats.org/officeDocument/2006/relationships/hyperlink" Target="C:/Users/35059/Desktop/&#20010;&#20154;&#35745;&#21010;/openclaw-study/miniclaw/config.py" TargetMode="External"/><Relationship Id="rId128" Type="http://schemas.openxmlformats.org/officeDocument/2006/relationships/hyperlink" Target="C:/Users/35059/Desktop/&#20010;&#20154;&#35745;&#21010;/openclaw-study/miniclaw/stats.py" TargetMode="External"/><Relationship Id="rId129" Type="http://schemas.openxmlformats.org/officeDocument/2006/relationships/hyperlink" Target="C:/Users/35059/Desktop/&#20010;&#20154;&#35745;&#21010;/openclaw-study/miniclaw/logger.py" TargetMode="External"/><Relationship Id="rId130" Type="http://schemas.openxmlformats.org/officeDocument/2006/relationships/hyperlink" Target="C:/Users/35059/Desktop/&#20010;&#20154;&#35745;&#21010;/openclaw-study/miniclaw/requirements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MiniClaw 模块实现说明</dc:title>
  <dc:subject>每个模块的功能、实现、协作与当前边界</dc:subject>
  <dc:creator/>
  <cp:keywords>MiniClaw, Agent, LLM, memory, MD, 模块说明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