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6C8E" w14:textId="1DBD6701" w:rsidR="00895882" w:rsidRDefault="00895882" w:rsidP="00895882">
      <w:pPr>
        <w:tabs>
          <w:tab w:val="left" w:pos="2628"/>
        </w:tabs>
      </w:pPr>
      <w:r>
        <w:t>Zahava Gopin</w:t>
      </w:r>
    </w:p>
    <w:p w14:paraId="06255028" w14:textId="5CF80AA2" w:rsidR="00895882" w:rsidRDefault="00895882" w:rsidP="00895882">
      <w:pPr>
        <w:tabs>
          <w:tab w:val="left" w:pos="2628"/>
        </w:tabs>
      </w:pPr>
      <w:r>
        <w:t>WEB 420: Discussion 3.1</w:t>
      </w:r>
    </w:p>
    <w:p w14:paraId="32BCCAC9" w14:textId="4D50C0BB" w:rsidR="00895882" w:rsidRDefault="00895882" w:rsidP="00895882">
      <w:pPr>
        <w:tabs>
          <w:tab w:val="left" w:pos="2628"/>
        </w:tabs>
      </w:pPr>
      <w:r>
        <w:t xml:space="preserve">Professor Krasso </w:t>
      </w:r>
    </w:p>
    <w:p w14:paraId="2DFEB73A" w14:textId="411397F9" w:rsidR="00895882" w:rsidRDefault="00895882" w:rsidP="00895882">
      <w:pPr>
        <w:tabs>
          <w:tab w:val="left" w:pos="2628"/>
        </w:tabs>
      </w:pPr>
      <w:r>
        <w:t>3/27/2023</w:t>
      </w:r>
    </w:p>
    <w:p w14:paraId="27B9F4D0" w14:textId="3BD51EE1" w:rsidR="00895882" w:rsidRPr="00895882" w:rsidRDefault="00895882" w:rsidP="00895882">
      <w:pPr>
        <w:tabs>
          <w:tab w:val="left" w:pos="2628"/>
        </w:tabs>
        <w:jc w:val="center"/>
        <w:rPr>
          <w:u w:val="single"/>
        </w:rPr>
      </w:pPr>
      <w:r>
        <w:rPr>
          <w:u w:val="single"/>
        </w:rPr>
        <w:t>Describing APIs</w:t>
      </w:r>
    </w:p>
    <w:p w14:paraId="5ACBA8CC" w14:textId="5CBCA10E" w:rsidR="004860AA" w:rsidRPr="00C56DCF" w:rsidRDefault="00C56DCF" w:rsidP="00895882">
      <w:pPr>
        <w:tabs>
          <w:tab w:val="left" w:pos="2628"/>
        </w:tabs>
        <w:ind w:firstLine="540"/>
      </w:pPr>
      <w:r>
        <w:t>“</w:t>
      </w:r>
      <w:r w:rsidR="004860AA" w:rsidRPr="00C56DCF">
        <w:t>An application programming interface, or API, allows businesses to show the data and functionality of their applications to third-party developers, business partners, and departments within their organization</w:t>
      </w:r>
      <w:r w:rsidR="004860AA" w:rsidRPr="00C56DCF">
        <w:t>” (</w:t>
      </w:r>
      <w:r>
        <w:t>C</w:t>
      </w:r>
      <w:r w:rsidR="004860AA" w:rsidRPr="00C56DCF">
        <w:t>leo</w:t>
      </w:r>
      <w:r>
        <w:t xml:space="preserve">, </w:t>
      </w:r>
      <w:r w:rsidR="00895882">
        <w:t>2022</w:t>
      </w:r>
      <w:proofErr w:type="gramStart"/>
      <w:r w:rsidR="004860AA" w:rsidRPr="00C56DCF">
        <w:t>) .</w:t>
      </w:r>
      <w:proofErr w:type="gramEnd"/>
      <w:r w:rsidR="004860AA" w:rsidRPr="00C56DCF">
        <w:t xml:space="preserve"> APIs are used to communicate between products and services. “</w:t>
      </w:r>
      <w:r w:rsidR="004860AA" w:rsidRPr="00C56DCF">
        <w:t>APIs are needed to bring applications together in order to perform a designed function built around sharing data and executing pre-defined processes</w:t>
      </w:r>
      <w:r w:rsidR="004860AA" w:rsidRPr="00C56DCF">
        <w:t>” (</w:t>
      </w:r>
      <w:r>
        <w:t>C</w:t>
      </w:r>
      <w:r w:rsidR="004860AA" w:rsidRPr="00C56DCF">
        <w:t>leo</w:t>
      </w:r>
      <w:r>
        <w:t xml:space="preserve">, </w:t>
      </w:r>
      <w:r w:rsidR="00895882">
        <w:t>2022</w:t>
      </w:r>
      <w:r w:rsidR="004860AA" w:rsidRPr="00C56DCF">
        <w:t>).</w:t>
      </w:r>
    </w:p>
    <w:p w14:paraId="330065E5" w14:textId="52AB15F4" w:rsidR="00CA7952" w:rsidRPr="00C56DCF" w:rsidRDefault="00C56DCF" w:rsidP="00895882">
      <w:pPr>
        <w:tabs>
          <w:tab w:val="left" w:pos="2628"/>
        </w:tabs>
        <w:ind w:firstLine="540"/>
      </w:pPr>
      <w:r w:rsidRPr="00C56DCF">
        <w:t>“</w:t>
      </w:r>
      <w:r w:rsidR="00CA7952" w:rsidRPr="00C56DCF">
        <w:t>Using an API description format has benefits throughout the API lifecycle, and especially during the design phase. It benefits not only the API providers but also API consumers</w:t>
      </w:r>
      <w:r w:rsidRPr="00C56DCF">
        <w:t xml:space="preserve">” </w:t>
      </w:r>
      <w:r w:rsidR="00CA7952" w:rsidRPr="00C56DCF">
        <w:t>(</w:t>
      </w:r>
      <w:r w:rsidR="00895882">
        <w:t>Lauret, 81</w:t>
      </w:r>
      <w:r w:rsidR="00CA7952" w:rsidRPr="00C56DCF">
        <w:t xml:space="preserve">) </w:t>
      </w:r>
    </w:p>
    <w:p w14:paraId="5F21E353" w14:textId="08760FE7" w:rsidR="00C56DCF" w:rsidRPr="00C56DCF" w:rsidRDefault="00C56DCF" w:rsidP="00895882">
      <w:pPr>
        <w:tabs>
          <w:tab w:val="left" w:pos="2628"/>
        </w:tabs>
        <w:ind w:firstLine="630"/>
      </w:pPr>
      <w:r w:rsidRPr="00C56DCF">
        <w:t xml:space="preserve">APIs can be used multiple times by different organizations, so it’s important to provide clear and understandable documentation throughout the design process. </w:t>
      </w:r>
    </w:p>
    <w:p w14:paraId="06D04C5F" w14:textId="344CD7BA" w:rsidR="00CA7952" w:rsidRPr="00C56DCF" w:rsidRDefault="00C56DCF" w:rsidP="00895882">
      <w:pPr>
        <w:tabs>
          <w:tab w:val="left" w:pos="2628"/>
        </w:tabs>
        <w:ind w:firstLine="630"/>
      </w:pPr>
      <w:r w:rsidRPr="00C56DCF">
        <w:t>“</w:t>
      </w:r>
      <w:r w:rsidR="00CA7952" w:rsidRPr="00C56DCF">
        <w:t xml:space="preserve">During this design phase it is especially useful to keep a link between your earlier work, like the API goals canvas or concept identification, and the programmable </w:t>
      </w:r>
      <w:r w:rsidRPr="00C56DCF">
        <w:t>representation” (</w:t>
      </w:r>
      <w:r w:rsidR="00895882">
        <w:t xml:space="preserve">Lauret, </w:t>
      </w:r>
      <w:r w:rsidR="00CA7952" w:rsidRPr="00C56DCF">
        <w:t>87)</w:t>
      </w:r>
      <w:r w:rsidRPr="00C56DCF">
        <w:t>.</w:t>
      </w:r>
      <w:r w:rsidR="00CA7952" w:rsidRPr="00C56DCF">
        <w:t xml:space="preserve"> </w:t>
      </w:r>
    </w:p>
    <w:p w14:paraId="03059303" w14:textId="0894C5BD" w:rsidR="00C56DCF" w:rsidRPr="00C56DCF" w:rsidRDefault="00C56DCF" w:rsidP="00895882">
      <w:pPr>
        <w:ind w:firstLine="540"/>
      </w:pPr>
      <w:r w:rsidRPr="00C56DCF">
        <w:t>The</w:t>
      </w:r>
      <w:r w:rsidRPr="00C56DCF">
        <w:t xml:space="preserve"> easiest way to define your goals is to ask </w:t>
      </w:r>
      <w:r w:rsidRPr="00C56DCF">
        <w:t>yourself</w:t>
      </w:r>
      <w:r w:rsidRPr="00C56DCF">
        <w:t xml:space="preserve"> </w:t>
      </w:r>
      <w:r w:rsidRPr="00C56DCF">
        <w:t>who is using</w:t>
      </w:r>
      <w:r w:rsidRPr="00C56DCF">
        <w:t xml:space="preserve"> the </w:t>
      </w:r>
      <w:r w:rsidRPr="00C56DCF">
        <w:t>API.</w:t>
      </w:r>
      <w:r w:rsidRPr="00C56DCF">
        <w:t xml:space="preserve"> This can be multiple </w:t>
      </w:r>
      <w:r w:rsidRPr="00C56DCF">
        <w:t>answers</w:t>
      </w:r>
      <w:r w:rsidRPr="00C56DCF">
        <w:t>, for example, consumer and admin</w:t>
      </w:r>
      <w:r w:rsidRPr="00C56DCF">
        <w:t xml:space="preserve">, and then being sure with each step that the API is designed for that user. </w:t>
      </w:r>
    </w:p>
    <w:p w14:paraId="3EFF29FB" w14:textId="48516F6D" w:rsidR="00C56DCF" w:rsidRPr="00C56DCF" w:rsidRDefault="00C56DCF" w:rsidP="00CA7952">
      <w:r w:rsidRPr="00C56DCF">
        <w:t xml:space="preserve">After the goals are defined, they need to be transposed to a programming interface. </w:t>
      </w:r>
    </w:p>
    <w:p w14:paraId="72B54B58" w14:textId="667E1923" w:rsidR="00CA7952" w:rsidRPr="00C56DCF" w:rsidRDefault="00C56DCF" w:rsidP="00895882">
      <w:pPr>
        <w:ind w:firstLine="720"/>
      </w:pPr>
      <w:r w:rsidRPr="00C56DCF">
        <w:t>“</w:t>
      </w:r>
      <w:r w:rsidR="00CA7952" w:rsidRPr="00C56DCF">
        <w:t xml:space="preserve">We used boxes and arrows to describe this programming interface, but this can also be done in a more structured way using the OAS. The resulting document will contain </w:t>
      </w:r>
      <w:proofErr w:type="gramStart"/>
      <w:r w:rsidR="00CA7952" w:rsidRPr="00C56DCF">
        <w:t>exactly the same</w:t>
      </w:r>
      <w:proofErr w:type="gramEnd"/>
      <w:r w:rsidR="00CA7952" w:rsidRPr="00C56DCF">
        <w:t xml:space="preserve"> information</w:t>
      </w:r>
      <w:r w:rsidRPr="00C56DCF">
        <w:t>…</w:t>
      </w:r>
      <w:r w:rsidR="00CA7952" w:rsidRPr="00C56DCF">
        <w:t>, but this time the information will be presented as data in a structured document</w:t>
      </w:r>
      <w:r w:rsidRPr="00C56DCF">
        <w:t>”</w:t>
      </w:r>
      <w:r w:rsidR="00CA7952" w:rsidRPr="00C56DCF">
        <w:t xml:space="preserve"> (</w:t>
      </w:r>
      <w:r w:rsidR="00895882">
        <w:t xml:space="preserve">Lauret, </w:t>
      </w:r>
      <w:r w:rsidR="00CA7952" w:rsidRPr="00C56DCF">
        <w:t>85)</w:t>
      </w:r>
      <w:r w:rsidRPr="00C56DCF">
        <w:t xml:space="preserve">. </w:t>
      </w:r>
      <w:r w:rsidR="00CA7952" w:rsidRPr="00C56DCF">
        <w:t xml:space="preserve"> </w:t>
      </w:r>
    </w:p>
    <w:p w14:paraId="3C12E871" w14:textId="0BB29945" w:rsidR="00C56DCF" w:rsidRPr="00C56DCF" w:rsidRDefault="00C56DCF" w:rsidP="00895882">
      <w:pPr>
        <w:spacing w:line="240" w:lineRule="auto"/>
        <w:ind w:firstLine="540"/>
      </w:pPr>
      <w:r w:rsidRPr="00C56DCF">
        <w:t>“A</w:t>
      </w:r>
      <w:r w:rsidR="00CA7952" w:rsidRPr="00C56DCF">
        <w:t xml:space="preserve"> basic OAS document provides general information about the API, such as its</w:t>
      </w:r>
      <w:r w:rsidRPr="00C56DCF">
        <w:t xml:space="preserve"> </w:t>
      </w:r>
      <w:r w:rsidR="00CA7952" w:rsidRPr="00C56DCF">
        <w:t>name and version. It describes the available resources (identified by their paths) and</w:t>
      </w:r>
      <w:r w:rsidRPr="00C56DCF">
        <w:t xml:space="preserve"> </w:t>
      </w:r>
      <w:r w:rsidR="00CA7952" w:rsidRPr="00C56DCF">
        <w:t>each resource’s operations</w:t>
      </w:r>
      <w:r w:rsidRPr="00C56DCF">
        <w:t xml:space="preserve">… </w:t>
      </w:r>
      <w:r w:rsidR="00CA7952" w:rsidRPr="00C56DCF">
        <w:t>identified</w:t>
      </w:r>
      <w:r w:rsidRPr="00C56DCF">
        <w:t xml:space="preserve"> </w:t>
      </w:r>
      <w:r w:rsidR="00CA7952" w:rsidRPr="00C56DCF">
        <w:t>by HTTP methods, including their parameters and responses</w:t>
      </w:r>
      <w:r w:rsidRPr="00C56DCF">
        <w:t>”</w:t>
      </w:r>
      <w:r w:rsidR="00CA7952" w:rsidRPr="00C56DCF">
        <w:t xml:space="preserve"> (</w:t>
      </w:r>
      <w:r w:rsidR="00895882">
        <w:t xml:space="preserve">Lauret, </w:t>
      </w:r>
      <w:r w:rsidR="00CA7952" w:rsidRPr="00C56DCF">
        <w:t>81)</w:t>
      </w:r>
      <w:r w:rsidRPr="00C56DCF">
        <w:t xml:space="preserve">. </w:t>
      </w:r>
    </w:p>
    <w:p w14:paraId="19C93BCA" w14:textId="7054B19B" w:rsidR="00CA7952" w:rsidRDefault="00C56DCF" w:rsidP="00895882">
      <w:pPr>
        <w:spacing w:line="240" w:lineRule="auto"/>
        <w:ind w:firstLine="450"/>
      </w:pPr>
      <w:r w:rsidRPr="00C56DCF">
        <w:t>Every OAS document will describe the APIs programming interface in a more direct and clear way and will help maintain the efficiency of the API</w:t>
      </w:r>
      <w:r>
        <w:t xml:space="preserve">. </w:t>
      </w:r>
      <w:r w:rsidR="00CA7952">
        <w:t xml:space="preserve"> </w:t>
      </w:r>
    </w:p>
    <w:p w14:paraId="7C2E86FC" w14:textId="7FBEBA8B" w:rsidR="00895882" w:rsidRDefault="00895882" w:rsidP="00C56DCF">
      <w:pPr>
        <w:spacing w:line="240" w:lineRule="auto"/>
      </w:pPr>
    </w:p>
    <w:p w14:paraId="53075E61" w14:textId="77777777" w:rsidR="00895882" w:rsidRDefault="00895882" w:rsidP="00C56DCF">
      <w:pPr>
        <w:spacing w:line="240" w:lineRule="auto"/>
      </w:pPr>
    </w:p>
    <w:p w14:paraId="0F646E19" w14:textId="7F335A3E" w:rsidR="00895882" w:rsidRDefault="00895882" w:rsidP="00895882">
      <w:pPr>
        <w:spacing w:line="240" w:lineRule="auto"/>
        <w:rPr>
          <w:u w:val="single"/>
        </w:rPr>
      </w:pPr>
      <w:r>
        <w:rPr>
          <w:u w:val="single"/>
        </w:rPr>
        <w:t>Resources:</w:t>
      </w:r>
    </w:p>
    <w:p w14:paraId="355F5C77" w14:textId="4DD5FF4F" w:rsidR="00895882" w:rsidRDefault="00895882" w:rsidP="0089588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Blog: What is an API? Everything You Need to Know | Cleo</w:t>
      </w:r>
      <w:r>
        <w:rPr>
          <w:rFonts w:ascii="Calibri" w:hAnsi="Calibri" w:cs="Calibri"/>
          <w:color w:val="000000"/>
          <w:sz w:val="27"/>
          <w:szCs w:val="27"/>
        </w:rPr>
        <w:t xml:space="preserve">. (2022). Cleo. </w:t>
      </w:r>
      <w:hyperlink r:id="rId5" w:history="1">
        <w:r w:rsidRPr="00D7161C">
          <w:rPr>
            <w:rStyle w:val="Hyperlink"/>
            <w:rFonts w:ascii="Calibri" w:hAnsi="Calibri" w:cs="Calibri"/>
            <w:sz w:val="27"/>
            <w:szCs w:val="27"/>
          </w:rPr>
          <w:t>https://www.cleo.com/blog/knowledge-base-what-is-an-api</w:t>
        </w:r>
      </w:hyperlink>
    </w:p>
    <w:p w14:paraId="3CB58FA3" w14:textId="77777777" w:rsidR="00895882" w:rsidRDefault="00895882" w:rsidP="0089588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Lauret, A. (2019).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The design of web APIs</w:t>
      </w:r>
      <w:r>
        <w:rPr>
          <w:rFonts w:ascii="Calibri" w:hAnsi="Calibri" w:cs="Calibri"/>
          <w:color w:val="000000"/>
          <w:sz w:val="27"/>
          <w:szCs w:val="27"/>
        </w:rPr>
        <w:t>. Manning Publications Co.</w:t>
      </w:r>
    </w:p>
    <w:p w14:paraId="1C54412D" w14:textId="77777777" w:rsidR="00895882" w:rsidRDefault="00895882" w:rsidP="0089588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D8F059D" w14:textId="77777777" w:rsidR="00895882" w:rsidRDefault="00895882" w:rsidP="0089588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266B1F31" w14:textId="77777777" w:rsidR="00895882" w:rsidRDefault="00895882" w:rsidP="0089588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019F5C1" w14:textId="77777777" w:rsidR="00895882" w:rsidRPr="00895882" w:rsidRDefault="00895882" w:rsidP="00C56DCF">
      <w:pPr>
        <w:spacing w:line="240" w:lineRule="auto"/>
        <w:rPr>
          <w:u w:val="single"/>
        </w:rPr>
      </w:pPr>
    </w:p>
    <w:sectPr w:rsidR="00895882" w:rsidRPr="0089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9D7"/>
    <w:multiLevelType w:val="multilevel"/>
    <w:tmpl w:val="428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066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2"/>
    <w:rsid w:val="002072C3"/>
    <w:rsid w:val="004860AA"/>
    <w:rsid w:val="005B4C14"/>
    <w:rsid w:val="00692167"/>
    <w:rsid w:val="007A638E"/>
    <w:rsid w:val="00895882"/>
    <w:rsid w:val="00C56DCF"/>
    <w:rsid w:val="00CA7952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F728"/>
  <w15:chartTrackingRefBased/>
  <w15:docId w15:val="{19586976-25C3-40EE-818E-0218B471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95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eo.com/blog/knowledge-base-what-is-an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2023-03-27T15:17:00Z</dcterms:created>
  <dcterms:modified xsi:type="dcterms:W3CDTF">2023-03-27T15:55:00Z</dcterms:modified>
</cp:coreProperties>
</file>