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308E76" w14:textId="4BA83B02" w:rsidR="00E36BE1" w:rsidRDefault="00E36BE1" w:rsidP="00E36BE1">
      <w:pPr>
        <w:spacing w:line="480" w:lineRule="auto"/>
        <w:rPr>
          <w:rFonts w:ascii="Times New Roman" w:hAnsi="Times New Roman" w:cs="Times New Roman"/>
        </w:rPr>
      </w:pPr>
      <w:r>
        <w:rPr>
          <w:rFonts w:ascii="Times New Roman" w:hAnsi="Times New Roman" w:cs="Times New Roman"/>
        </w:rPr>
        <w:t>Zachary Moote</w:t>
      </w:r>
    </w:p>
    <w:p w14:paraId="004163BA" w14:textId="1ED6CCB1" w:rsidR="00E36BE1" w:rsidRDefault="00E36BE1" w:rsidP="00E36BE1">
      <w:pPr>
        <w:spacing w:line="480" w:lineRule="auto"/>
        <w:rPr>
          <w:rFonts w:ascii="Times New Roman" w:hAnsi="Times New Roman" w:cs="Times New Roman"/>
        </w:rPr>
      </w:pPr>
      <w:r>
        <w:rPr>
          <w:rFonts w:ascii="Times New Roman" w:hAnsi="Times New Roman" w:cs="Times New Roman"/>
        </w:rPr>
        <w:t>Professor Christopher Healow</w:t>
      </w:r>
    </w:p>
    <w:p w14:paraId="31DB4C3B" w14:textId="47F2A330" w:rsidR="00E36BE1" w:rsidRDefault="00E36BE1" w:rsidP="00E36BE1">
      <w:pPr>
        <w:spacing w:line="480" w:lineRule="auto"/>
        <w:rPr>
          <w:rFonts w:ascii="Times New Roman" w:hAnsi="Times New Roman" w:cs="Times New Roman"/>
        </w:rPr>
      </w:pPr>
      <w:r>
        <w:rPr>
          <w:rFonts w:ascii="Times New Roman" w:hAnsi="Times New Roman" w:cs="Times New Roman"/>
        </w:rPr>
        <w:t>PHL-323</w:t>
      </w:r>
    </w:p>
    <w:p w14:paraId="5F2FD478" w14:textId="4FE5C489" w:rsidR="00E36BE1" w:rsidRDefault="00E36BE1" w:rsidP="00E36BE1">
      <w:pPr>
        <w:spacing w:line="480" w:lineRule="auto"/>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DATE \@ "d MMMM yyyy" </w:instrText>
      </w:r>
      <w:r>
        <w:rPr>
          <w:rFonts w:ascii="Times New Roman" w:hAnsi="Times New Roman" w:cs="Times New Roman"/>
        </w:rPr>
        <w:fldChar w:fldCharType="separate"/>
      </w:r>
      <w:r w:rsidR="0006324E">
        <w:rPr>
          <w:rFonts w:ascii="Times New Roman" w:hAnsi="Times New Roman" w:cs="Times New Roman"/>
          <w:noProof/>
        </w:rPr>
        <w:t>25 April 2024</w:t>
      </w:r>
      <w:r>
        <w:rPr>
          <w:rFonts w:ascii="Times New Roman" w:hAnsi="Times New Roman" w:cs="Times New Roman"/>
        </w:rPr>
        <w:fldChar w:fldCharType="end"/>
      </w:r>
    </w:p>
    <w:p w14:paraId="66D15F4C" w14:textId="2B7B3BE4" w:rsidR="00E36BE1" w:rsidRDefault="00CF5DF5" w:rsidP="00CF5DF5">
      <w:pPr>
        <w:spacing w:line="480" w:lineRule="auto"/>
        <w:jc w:val="center"/>
        <w:rPr>
          <w:rFonts w:ascii="Times New Roman" w:hAnsi="Times New Roman" w:cs="Times New Roman"/>
        </w:rPr>
      </w:pPr>
      <w:r>
        <w:rPr>
          <w:rFonts w:ascii="Times New Roman" w:hAnsi="Times New Roman" w:cs="Times New Roman"/>
        </w:rPr>
        <w:t>Final Paper</w:t>
      </w:r>
    </w:p>
    <w:p w14:paraId="7792DB15" w14:textId="70981E15" w:rsidR="00F16B81" w:rsidRDefault="00E93B47" w:rsidP="00E93B47">
      <w:pPr>
        <w:spacing w:line="480" w:lineRule="auto"/>
        <w:rPr>
          <w:rFonts w:ascii="Times New Roman" w:hAnsi="Times New Roman" w:cs="Times New Roman"/>
        </w:rPr>
      </w:pPr>
      <w:r>
        <w:rPr>
          <w:rFonts w:ascii="Times New Roman" w:hAnsi="Times New Roman" w:cs="Times New Roman"/>
        </w:rPr>
        <w:tab/>
        <w:t>T</w:t>
      </w:r>
      <w:r w:rsidR="004C7C27">
        <w:rPr>
          <w:rFonts w:ascii="Times New Roman" w:hAnsi="Times New Roman" w:cs="Times New Roman"/>
        </w:rPr>
        <w:t xml:space="preserve">he aim of this paper is to </w:t>
      </w:r>
      <w:r w:rsidR="00380519">
        <w:rPr>
          <w:rFonts w:ascii="Times New Roman" w:hAnsi="Times New Roman" w:cs="Times New Roman"/>
        </w:rPr>
        <w:t xml:space="preserve">analyze Plato’s ideal city-state as depicted in </w:t>
      </w:r>
      <w:r w:rsidR="00543501">
        <w:rPr>
          <w:rFonts w:ascii="Times New Roman" w:hAnsi="Times New Roman" w:cs="Times New Roman"/>
        </w:rPr>
        <w:t>the</w:t>
      </w:r>
      <w:r w:rsidR="00110FC6">
        <w:rPr>
          <w:rFonts w:ascii="Times New Roman" w:hAnsi="Times New Roman" w:cs="Times New Roman"/>
          <w:i/>
          <w:iCs/>
        </w:rPr>
        <w:t xml:space="preserve"> Republic</w:t>
      </w:r>
      <w:r w:rsidR="00F41BBA">
        <w:rPr>
          <w:rFonts w:ascii="Times New Roman" w:hAnsi="Times New Roman" w:cs="Times New Roman"/>
        </w:rPr>
        <w:t xml:space="preserve"> and compare it to Plato’s account of Atlantis </w:t>
      </w:r>
      <w:r w:rsidR="005F19EB">
        <w:rPr>
          <w:rFonts w:ascii="Times New Roman" w:hAnsi="Times New Roman" w:cs="Times New Roman"/>
        </w:rPr>
        <w:t xml:space="preserve">as told in </w:t>
      </w:r>
      <w:r w:rsidR="005F19EB">
        <w:rPr>
          <w:rFonts w:ascii="Times New Roman" w:hAnsi="Times New Roman" w:cs="Times New Roman"/>
          <w:i/>
          <w:iCs/>
        </w:rPr>
        <w:t xml:space="preserve">Timaeus </w:t>
      </w:r>
      <w:r w:rsidR="005F19EB">
        <w:rPr>
          <w:rFonts w:ascii="Times New Roman" w:hAnsi="Times New Roman" w:cs="Times New Roman"/>
        </w:rPr>
        <w:t xml:space="preserve">and </w:t>
      </w:r>
      <w:r w:rsidR="005F19EB">
        <w:rPr>
          <w:rFonts w:ascii="Times New Roman" w:hAnsi="Times New Roman" w:cs="Times New Roman"/>
          <w:i/>
          <w:iCs/>
        </w:rPr>
        <w:t>Critias</w:t>
      </w:r>
      <w:r w:rsidR="001F57FA">
        <w:rPr>
          <w:rFonts w:ascii="Times New Roman" w:hAnsi="Times New Roman" w:cs="Times New Roman"/>
        </w:rPr>
        <w:t xml:space="preserve">. </w:t>
      </w:r>
      <w:r w:rsidR="00751F43">
        <w:rPr>
          <w:rFonts w:ascii="Times New Roman" w:hAnsi="Times New Roman" w:cs="Times New Roman"/>
        </w:rPr>
        <w:t xml:space="preserve">This </w:t>
      </w:r>
      <w:r w:rsidR="009A51D5">
        <w:rPr>
          <w:rFonts w:ascii="Times New Roman" w:hAnsi="Times New Roman" w:cs="Times New Roman"/>
        </w:rPr>
        <w:t xml:space="preserve">section </w:t>
      </w:r>
      <w:r w:rsidR="00751F43">
        <w:rPr>
          <w:rFonts w:ascii="Times New Roman" w:hAnsi="Times New Roman" w:cs="Times New Roman"/>
        </w:rPr>
        <w:t xml:space="preserve">will be done in three parts: </w:t>
      </w:r>
      <w:r w:rsidR="009A51D5">
        <w:rPr>
          <w:rFonts w:ascii="Times New Roman" w:hAnsi="Times New Roman" w:cs="Times New Roman"/>
        </w:rPr>
        <w:t>first, the depiction of Plato’s ideal city-state</w:t>
      </w:r>
      <w:r w:rsidR="00C879C9">
        <w:rPr>
          <w:rFonts w:ascii="Times New Roman" w:hAnsi="Times New Roman" w:cs="Times New Roman"/>
        </w:rPr>
        <w:t xml:space="preserve">, followed by his account of Atlantis, and finally </w:t>
      </w:r>
      <w:r w:rsidR="00A94E02">
        <w:rPr>
          <w:rFonts w:ascii="Times New Roman" w:hAnsi="Times New Roman" w:cs="Times New Roman"/>
        </w:rPr>
        <w:t>the comparison of the two.</w:t>
      </w:r>
      <w:r w:rsidR="0028718F">
        <w:rPr>
          <w:rFonts w:ascii="Times New Roman" w:hAnsi="Times New Roman" w:cs="Times New Roman"/>
        </w:rPr>
        <w:t xml:space="preserve"> </w:t>
      </w:r>
      <w:r w:rsidR="00BC085C">
        <w:rPr>
          <w:rFonts w:ascii="Times New Roman" w:hAnsi="Times New Roman" w:cs="Times New Roman"/>
        </w:rPr>
        <w:t>Next,</w:t>
      </w:r>
      <w:r w:rsidR="00F36AFF">
        <w:rPr>
          <w:rFonts w:ascii="Times New Roman" w:hAnsi="Times New Roman" w:cs="Times New Roman"/>
        </w:rPr>
        <w:t xml:space="preserve"> </w:t>
      </w:r>
      <w:r w:rsidR="00E95BFA">
        <w:rPr>
          <w:rFonts w:ascii="Times New Roman" w:hAnsi="Times New Roman" w:cs="Times New Roman"/>
        </w:rPr>
        <w:t xml:space="preserve">I will introduce Elena Danaan </w:t>
      </w:r>
      <w:r w:rsidR="009C6388">
        <w:rPr>
          <w:rFonts w:ascii="Times New Roman" w:hAnsi="Times New Roman" w:cs="Times New Roman"/>
        </w:rPr>
        <w:t>who is</w:t>
      </w:r>
      <w:r w:rsidR="004825BF">
        <w:rPr>
          <w:rFonts w:ascii="Times New Roman" w:hAnsi="Times New Roman" w:cs="Times New Roman"/>
        </w:rPr>
        <w:t xml:space="preserve">, among other things, an Archeologist by trade with </w:t>
      </w:r>
      <w:r w:rsidR="00D23D05">
        <w:rPr>
          <w:rFonts w:ascii="Times New Roman" w:hAnsi="Times New Roman" w:cs="Times New Roman"/>
        </w:rPr>
        <w:t>20 years under her belt</w:t>
      </w:r>
      <w:r w:rsidR="00CD3589">
        <w:rPr>
          <w:rFonts w:ascii="Times New Roman" w:hAnsi="Times New Roman" w:cs="Times New Roman"/>
        </w:rPr>
        <w:t xml:space="preserve"> working in Egypt</w:t>
      </w:r>
      <w:r w:rsidR="00D23D05">
        <w:rPr>
          <w:rFonts w:ascii="Times New Roman" w:hAnsi="Times New Roman" w:cs="Times New Roman"/>
        </w:rPr>
        <w:t>.</w:t>
      </w:r>
      <w:r w:rsidR="00197B4E">
        <w:rPr>
          <w:rFonts w:ascii="Times New Roman" w:hAnsi="Times New Roman" w:cs="Times New Roman"/>
        </w:rPr>
        <w:t xml:space="preserve"> Lastly, before the conclusion, I will be providing evidence of the existence of Atlantis and the implications </w:t>
      </w:r>
      <w:r w:rsidR="00F16B81">
        <w:rPr>
          <w:rFonts w:ascii="Times New Roman" w:hAnsi="Times New Roman" w:cs="Times New Roman"/>
        </w:rPr>
        <w:t>this would have. And finally, the conclusion, to wrap everything up.</w:t>
      </w:r>
    </w:p>
    <w:p w14:paraId="6A0A1F8F" w14:textId="4F18BCE5" w:rsidR="00265382" w:rsidRDefault="00076B1A" w:rsidP="00E93B47">
      <w:pPr>
        <w:spacing w:line="480" w:lineRule="auto"/>
        <w:rPr>
          <w:rFonts w:ascii="Times New Roman" w:hAnsi="Times New Roman" w:cs="Times New Roman"/>
        </w:rPr>
      </w:pPr>
      <w:r>
        <w:rPr>
          <w:rFonts w:ascii="Times New Roman" w:hAnsi="Times New Roman" w:cs="Times New Roman"/>
        </w:rPr>
        <w:tab/>
      </w:r>
      <w:r w:rsidR="00DE3370">
        <w:rPr>
          <w:rFonts w:ascii="Times New Roman" w:hAnsi="Times New Roman" w:cs="Times New Roman"/>
        </w:rPr>
        <w:t xml:space="preserve">Plato, through </w:t>
      </w:r>
      <w:r w:rsidR="00F92DFF">
        <w:rPr>
          <w:rFonts w:ascii="Times New Roman" w:hAnsi="Times New Roman" w:cs="Times New Roman"/>
        </w:rPr>
        <w:t xml:space="preserve">Socrates, </w:t>
      </w:r>
      <w:r w:rsidR="0085287F">
        <w:rPr>
          <w:rFonts w:ascii="Times New Roman" w:hAnsi="Times New Roman" w:cs="Times New Roman"/>
        </w:rPr>
        <w:t xml:space="preserve">first describes </w:t>
      </w:r>
      <w:r w:rsidR="00537665">
        <w:rPr>
          <w:rFonts w:ascii="Times New Roman" w:hAnsi="Times New Roman" w:cs="Times New Roman"/>
        </w:rPr>
        <w:t xml:space="preserve">his ideal city-state </w:t>
      </w:r>
      <w:r w:rsidR="00773721">
        <w:rPr>
          <w:rFonts w:ascii="Times New Roman" w:hAnsi="Times New Roman" w:cs="Times New Roman"/>
        </w:rPr>
        <w:t xml:space="preserve">in Book II of </w:t>
      </w:r>
      <w:r w:rsidR="00BA49ED">
        <w:rPr>
          <w:rFonts w:ascii="Times New Roman" w:hAnsi="Times New Roman" w:cs="Times New Roman"/>
          <w:i/>
          <w:iCs/>
        </w:rPr>
        <w:t>Republic</w:t>
      </w:r>
      <w:r w:rsidR="002D5A62">
        <w:rPr>
          <w:rFonts w:ascii="Times New Roman" w:hAnsi="Times New Roman" w:cs="Times New Roman"/>
        </w:rPr>
        <w:t xml:space="preserve"> </w:t>
      </w:r>
      <w:r w:rsidR="002B7BC2">
        <w:rPr>
          <w:rFonts w:ascii="Times New Roman" w:hAnsi="Times New Roman" w:cs="Times New Roman"/>
        </w:rPr>
        <w:t xml:space="preserve">in that it is </w:t>
      </w:r>
      <w:r w:rsidR="007855C6">
        <w:rPr>
          <w:rFonts w:ascii="Times New Roman" w:hAnsi="Times New Roman" w:cs="Times New Roman"/>
        </w:rPr>
        <w:t xml:space="preserve">created on the basis of </w:t>
      </w:r>
      <w:r w:rsidR="000B6BC0">
        <w:rPr>
          <w:rFonts w:ascii="Times New Roman" w:hAnsi="Times New Roman" w:cs="Times New Roman"/>
        </w:rPr>
        <w:t>the people’s needs</w:t>
      </w:r>
      <w:r w:rsidR="005E5428">
        <w:rPr>
          <w:rFonts w:ascii="Times New Roman" w:hAnsi="Times New Roman" w:cs="Times New Roman"/>
        </w:rPr>
        <w:t>: “How, then, will a city be able to provide all this?</w:t>
      </w:r>
      <w:r w:rsidR="00635DD1">
        <w:rPr>
          <w:rFonts w:ascii="Times New Roman" w:hAnsi="Times New Roman" w:cs="Times New Roman"/>
        </w:rPr>
        <w:t xml:space="preserve"> Won’t one person have to be a farmer, another a builder, </w:t>
      </w:r>
      <w:r w:rsidR="00AD6C0B">
        <w:rPr>
          <w:rFonts w:ascii="Times New Roman" w:hAnsi="Times New Roman" w:cs="Times New Roman"/>
        </w:rPr>
        <w:t>and another a weaver?</w:t>
      </w:r>
      <w:r w:rsidR="003D1EC8">
        <w:rPr>
          <w:rFonts w:ascii="Times New Roman" w:hAnsi="Times New Roman" w:cs="Times New Roman"/>
        </w:rPr>
        <w:t xml:space="preserve"> And shouldn’t we add a cobbler</w:t>
      </w:r>
      <w:r w:rsidR="00415F42">
        <w:rPr>
          <w:rFonts w:ascii="Times New Roman" w:hAnsi="Times New Roman" w:cs="Times New Roman"/>
        </w:rPr>
        <w:t xml:space="preserve"> and someone else to provide medical care?” (</w:t>
      </w:r>
      <w:r w:rsidR="00D43B6C">
        <w:rPr>
          <w:rFonts w:ascii="Times New Roman" w:hAnsi="Times New Roman" w:cs="Times New Roman"/>
        </w:rPr>
        <w:t xml:space="preserve">Plato, Republic, Book II, </w:t>
      </w:r>
      <w:r w:rsidR="006A5733">
        <w:rPr>
          <w:rFonts w:ascii="Times New Roman" w:hAnsi="Times New Roman" w:cs="Times New Roman"/>
        </w:rPr>
        <w:t>369d).</w:t>
      </w:r>
    </w:p>
    <w:p w14:paraId="785B07E4" w14:textId="27A386A5" w:rsidR="004008DD" w:rsidRDefault="00C26197" w:rsidP="00E93B47">
      <w:pPr>
        <w:spacing w:line="480" w:lineRule="auto"/>
        <w:rPr>
          <w:rFonts w:ascii="Times New Roman" w:hAnsi="Times New Roman" w:cs="Times New Roman"/>
        </w:rPr>
      </w:pPr>
      <w:r>
        <w:rPr>
          <w:rFonts w:ascii="Times New Roman" w:hAnsi="Times New Roman" w:cs="Times New Roman"/>
        </w:rPr>
        <w:t>As a result, the labor would be split among those who have the ability to complete the task</w:t>
      </w:r>
      <w:r w:rsidR="00F83C76">
        <w:rPr>
          <w:rFonts w:ascii="Times New Roman" w:hAnsi="Times New Roman" w:cs="Times New Roman"/>
        </w:rPr>
        <w:t>: “</w:t>
      </w:r>
      <w:r w:rsidR="00084AD4">
        <w:rPr>
          <w:rFonts w:ascii="Times New Roman" w:hAnsi="Times New Roman" w:cs="Times New Roman"/>
        </w:rPr>
        <w:t xml:space="preserve">…we aren’t all born alike, </w:t>
      </w:r>
      <w:r w:rsidR="0009398E">
        <w:rPr>
          <w:rFonts w:ascii="Times New Roman" w:hAnsi="Times New Roman" w:cs="Times New Roman"/>
        </w:rPr>
        <w:t>but each of us differs somewhat in nature</w:t>
      </w:r>
      <w:r w:rsidR="00061D03">
        <w:rPr>
          <w:rFonts w:ascii="Times New Roman" w:hAnsi="Times New Roman" w:cs="Times New Roman"/>
        </w:rPr>
        <w:t xml:space="preserve"> from the others, one being suited to one task, another to another</w:t>
      </w:r>
      <w:r w:rsidR="00CF244D">
        <w:rPr>
          <w:rFonts w:ascii="Times New Roman" w:hAnsi="Times New Roman" w:cs="Times New Roman"/>
        </w:rPr>
        <w:t>. Or don’t you think so?” (Plato, Republic, Book II, 370</w:t>
      </w:r>
      <w:r w:rsidR="0081342C">
        <w:rPr>
          <w:rFonts w:ascii="Times New Roman" w:hAnsi="Times New Roman" w:cs="Times New Roman"/>
        </w:rPr>
        <w:t>a).</w:t>
      </w:r>
      <w:r w:rsidR="00034925">
        <w:rPr>
          <w:rFonts w:ascii="Times New Roman" w:hAnsi="Times New Roman" w:cs="Times New Roman"/>
        </w:rPr>
        <w:t xml:space="preserve"> These laborers would be considered the producers of the city</w:t>
      </w:r>
      <w:r w:rsidR="004008DD">
        <w:rPr>
          <w:rFonts w:ascii="Times New Roman" w:hAnsi="Times New Roman" w:cs="Times New Roman"/>
        </w:rPr>
        <w:t>, creating the buildings, clothes, and food depending on their individual skills</w:t>
      </w:r>
      <w:r w:rsidR="00BA1E58">
        <w:rPr>
          <w:rFonts w:ascii="Times New Roman" w:hAnsi="Times New Roman" w:cs="Times New Roman"/>
        </w:rPr>
        <w:t>.</w:t>
      </w:r>
    </w:p>
    <w:p w14:paraId="21017757" w14:textId="6F5300DF" w:rsidR="00B358D9" w:rsidRDefault="008121E6" w:rsidP="00E93B47">
      <w:pPr>
        <w:spacing w:line="480" w:lineRule="auto"/>
        <w:rPr>
          <w:rFonts w:ascii="Times New Roman" w:hAnsi="Times New Roman" w:cs="Times New Roman"/>
        </w:rPr>
      </w:pPr>
      <w:r>
        <w:rPr>
          <w:rFonts w:ascii="Times New Roman" w:hAnsi="Times New Roman" w:cs="Times New Roman"/>
        </w:rPr>
        <w:lastRenderedPageBreak/>
        <w:t xml:space="preserve">But they also require merchants to handle the </w:t>
      </w:r>
      <w:r w:rsidR="0006624A">
        <w:rPr>
          <w:rFonts w:ascii="Times New Roman" w:hAnsi="Times New Roman" w:cs="Times New Roman"/>
        </w:rPr>
        <w:t xml:space="preserve">city’s commerce and </w:t>
      </w:r>
      <w:r w:rsidR="00BA1E58">
        <w:rPr>
          <w:rFonts w:ascii="Times New Roman" w:hAnsi="Times New Roman" w:cs="Times New Roman"/>
        </w:rPr>
        <w:t>trade</w:t>
      </w:r>
      <w:r w:rsidR="00C22577">
        <w:rPr>
          <w:rFonts w:ascii="Times New Roman" w:hAnsi="Times New Roman" w:cs="Times New Roman"/>
        </w:rPr>
        <w:t xml:space="preserve">, and therefore is likely to be the largest percentage of the </w:t>
      </w:r>
      <w:r w:rsidR="004E3CA7">
        <w:rPr>
          <w:rFonts w:ascii="Times New Roman" w:hAnsi="Times New Roman" w:cs="Times New Roman"/>
        </w:rPr>
        <w:t>population</w:t>
      </w:r>
      <w:r w:rsidR="00557CCC">
        <w:rPr>
          <w:rFonts w:ascii="Times New Roman" w:hAnsi="Times New Roman" w:cs="Times New Roman"/>
        </w:rPr>
        <w:t xml:space="preserve">, </w:t>
      </w:r>
      <w:r w:rsidR="00F45141">
        <w:rPr>
          <w:rFonts w:ascii="Times New Roman" w:hAnsi="Times New Roman" w:cs="Times New Roman"/>
        </w:rPr>
        <w:t>whereas</w:t>
      </w:r>
      <w:r w:rsidR="00557CCC">
        <w:rPr>
          <w:rFonts w:ascii="Times New Roman" w:hAnsi="Times New Roman" w:cs="Times New Roman"/>
        </w:rPr>
        <w:t xml:space="preserve"> the producers would be slightly less</w:t>
      </w:r>
      <w:r w:rsidR="008F22FE">
        <w:rPr>
          <w:rFonts w:ascii="Times New Roman" w:hAnsi="Times New Roman" w:cs="Times New Roman"/>
        </w:rPr>
        <w:t>: “</w:t>
      </w:r>
      <w:r w:rsidR="00D0036E">
        <w:rPr>
          <w:rFonts w:ascii="Times New Roman" w:hAnsi="Times New Roman" w:cs="Times New Roman"/>
        </w:rPr>
        <w:t>And others to take care of imports and exports</w:t>
      </w:r>
      <w:r w:rsidR="00EE367A">
        <w:rPr>
          <w:rFonts w:ascii="Times New Roman" w:hAnsi="Times New Roman" w:cs="Times New Roman"/>
        </w:rPr>
        <w:t>. And they’re called merchants, aren’t they?</w:t>
      </w:r>
      <w:r w:rsidR="008F22FE">
        <w:rPr>
          <w:rFonts w:ascii="Times New Roman" w:hAnsi="Times New Roman" w:cs="Times New Roman"/>
        </w:rPr>
        <w:t>” (Republic, Book</w:t>
      </w:r>
      <w:r w:rsidR="00F45141">
        <w:rPr>
          <w:rFonts w:ascii="Times New Roman" w:hAnsi="Times New Roman" w:cs="Times New Roman"/>
        </w:rPr>
        <w:t xml:space="preserve"> II, 371a</w:t>
      </w:r>
      <w:r w:rsidR="008F22FE">
        <w:rPr>
          <w:rFonts w:ascii="Times New Roman" w:hAnsi="Times New Roman" w:cs="Times New Roman"/>
        </w:rPr>
        <w:t>).</w:t>
      </w:r>
      <w:r w:rsidR="00BB6C21">
        <w:rPr>
          <w:rFonts w:ascii="Times New Roman" w:hAnsi="Times New Roman" w:cs="Times New Roman"/>
        </w:rPr>
        <w:t xml:space="preserve"> </w:t>
      </w:r>
      <w:r w:rsidR="00B12FB8">
        <w:rPr>
          <w:rFonts w:ascii="Times New Roman" w:hAnsi="Times New Roman" w:cs="Times New Roman"/>
        </w:rPr>
        <w:t xml:space="preserve">At the top of this hierarchy </w:t>
      </w:r>
      <w:r w:rsidR="00D65E61">
        <w:rPr>
          <w:rFonts w:ascii="Times New Roman" w:hAnsi="Times New Roman" w:cs="Times New Roman"/>
        </w:rPr>
        <w:t>are the rulers, wh</w:t>
      </w:r>
      <w:r w:rsidR="00497590">
        <w:rPr>
          <w:rFonts w:ascii="Times New Roman" w:hAnsi="Times New Roman" w:cs="Times New Roman"/>
        </w:rPr>
        <w:t xml:space="preserve">o </w:t>
      </w:r>
      <w:r w:rsidR="00D65E61">
        <w:rPr>
          <w:rFonts w:ascii="Times New Roman" w:hAnsi="Times New Roman" w:cs="Times New Roman"/>
        </w:rPr>
        <w:t xml:space="preserve">Plato believes </w:t>
      </w:r>
      <w:r w:rsidR="00497590">
        <w:rPr>
          <w:rFonts w:ascii="Times New Roman" w:hAnsi="Times New Roman" w:cs="Times New Roman"/>
        </w:rPr>
        <w:t xml:space="preserve">should primarily focus on </w:t>
      </w:r>
      <w:r w:rsidR="003B7BF9">
        <w:rPr>
          <w:rFonts w:ascii="Times New Roman" w:hAnsi="Times New Roman" w:cs="Times New Roman"/>
        </w:rPr>
        <w:t>philosophy</w:t>
      </w:r>
      <w:r w:rsidR="0094329A">
        <w:rPr>
          <w:rFonts w:ascii="Times New Roman" w:hAnsi="Times New Roman" w:cs="Times New Roman"/>
        </w:rPr>
        <w:t xml:space="preserve">: “Philosophy, spirit, speed, </w:t>
      </w:r>
      <w:r w:rsidR="00F035E4">
        <w:rPr>
          <w:rFonts w:ascii="Times New Roman" w:hAnsi="Times New Roman" w:cs="Times New Roman"/>
        </w:rPr>
        <w:t>and strength</w:t>
      </w:r>
      <w:r w:rsidR="000E3BAA">
        <w:rPr>
          <w:rFonts w:ascii="Times New Roman" w:hAnsi="Times New Roman" w:cs="Times New Roman"/>
        </w:rPr>
        <w:t xml:space="preserve"> must all, </w:t>
      </w:r>
      <w:r w:rsidR="004D5813">
        <w:rPr>
          <w:rFonts w:ascii="Times New Roman" w:hAnsi="Times New Roman" w:cs="Times New Roman"/>
        </w:rPr>
        <w:t xml:space="preserve">then, be combined in </w:t>
      </w:r>
      <w:r w:rsidR="001C7133">
        <w:rPr>
          <w:rFonts w:ascii="Times New Roman" w:hAnsi="Times New Roman" w:cs="Times New Roman"/>
        </w:rPr>
        <w:t xml:space="preserve">the nature of </w:t>
      </w:r>
      <w:r w:rsidR="00F54715">
        <w:rPr>
          <w:rFonts w:ascii="Times New Roman" w:hAnsi="Times New Roman" w:cs="Times New Roman"/>
        </w:rPr>
        <w:t>anyone who is to be a fine and good guardian of our city” (Plato, Republic, Book</w:t>
      </w:r>
      <w:r w:rsidR="00CE6F06">
        <w:rPr>
          <w:rFonts w:ascii="Times New Roman" w:hAnsi="Times New Roman" w:cs="Times New Roman"/>
        </w:rPr>
        <w:t xml:space="preserve"> II, 376c).</w:t>
      </w:r>
      <w:r w:rsidR="009C2C07">
        <w:rPr>
          <w:rFonts w:ascii="Times New Roman" w:hAnsi="Times New Roman" w:cs="Times New Roman"/>
        </w:rPr>
        <w:t xml:space="preserve"> Below those who rule the city, there </w:t>
      </w:r>
      <w:r w:rsidR="00C92519">
        <w:rPr>
          <w:rFonts w:ascii="Times New Roman" w:hAnsi="Times New Roman" w:cs="Times New Roman"/>
        </w:rPr>
        <w:t>would be the class of soldiers trained to fight for and defend the city from potential threats</w:t>
      </w:r>
      <w:r w:rsidR="00916AC5">
        <w:rPr>
          <w:rFonts w:ascii="Times New Roman" w:hAnsi="Times New Roman" w:cs="Times New Roman"/>
        </w:rPr>
        <w:t xml:space="preserve">: “The young people </w:t>
      </w:r>
      <w:r w:rsidR="000839C6">
        <w:rPr>
          <w:rFonts w:ascii="Times New Roman" w:hAnsi="Times New Roman" w:cs="Times New Roman"/>
        </w:rPr>
        <w:t xml:space="preserve">we’ve hitherto called </w:t>
      </w:r>
      <w:r w:rsidR="00645D19">
        <w:rPr>
          <w:rFonts w:ascii="Times New Roman" w:hAnsi="Times New Roman" w:cs="Times New Roman"/>
        </w:rPr>
        <w:t xml:space="preserve">guardians we’ll now call </w:t>
      </w:r>
      <w:r w:rsidR="000D2FC7">
        <w:rPr>
          <w:rFonts w:ascii="Times New Roman" w:hAnsi="Times New Roman" w:cs="Times New Roman"/>
          <w:i/>
          <w:iCs/>
        </w:rPr>
        <w:t xml:space="preserve">auxiliaries </w:t>
      </w:r>
      <w:r w:rsidR="00526759">
        <w:rPr>
          <w:rFonts w:ascii="Times New Roman" w:hAnsi="Times New Roman" w:cs="Times New Roman"/>
        </w:rPr>
        <w:t>and supporters of the guardians’ convictions” (</w:t>
      </w:r>
      <w:r w:rsidR="004E2C4D">
        <w:rPr>
          <w:rFonts w:ascii="Times New Roman" w:hAnsi="Times New Roman" w:cs="Times New Roman"/>
        </w:rPr>
        <w:t>Plato, Republic, Book III, 414b).</w:t>
      </w:r>
      <w:r w:rsidR="00C4745B">
        <w:rPr>
          <w:rFonts w:ascii="Times New Roman" w:hAnsi="Times New Roman" w:cs="Times New Roman"/>
        </w:rPr>
        <w:t xml:space="preserve"> </w:t>
      </w:r>
      <w:r w:rsidR="003C56AB">
        <w:rPr>
          <w:rFonts w:ascii="Times New Roman" w:hAnsi="Times New Roman" w:cs="Times New Roman"/>
        </w:rPr>
        <w:t xml:space="preserve">Compiling all of these classes, we find there are four in the following order from top to bottom: </w:t>
      </w:r>
      <w:r w:rsidR="00695B05">
        <w:rPr>
          <w:rFonts w:ascii="Times New Roman" w:hAnsi="Times New Roman" w:cs="Times New Roman"/>
        </w:rPr>
        <w:t xml:space="preserve">Guardians/Philosopher-Kings, </w:t>
      </w:r>
      <w:r w:rsidR="00801013">
        <w:rPr>
          <w:rFonts w:ascii="Times New Roman" w:hAnsi="Times New Roman" w:cs="Times New Roman"/>
        </w:rPr>
        <w:t>Auxiliaries/Soldiers, Producers, and Merchants</w:t>
      </w:r>
      <w:r w:rsidR="005166BF">
        <w:rPr>
          <w:rFonts w:ascii="Times New Roman" w:hAnsi="Times New Roman" w:cs="Times New Roman"/>
        </w:rPr>
        <w:t xml:space="preserve"> where the likelihood of being placed in a given class decreases as you move up from Merchant to Guardian</w:t>
      </w:r>
      <w:r w:rsidR="00E5321E">
        <w:rPr>
          <w:rFonts w:ascii="Times New Roman" w:hAnsi="Times New Roman" w:cs="Times New Roman"/>
        </w:rPr>
        <w:t>.</w:t>
      </w:r>
    </w:p>
    <w:p w14:paraId="1B3B7E29" w14:textId="5F3E52E0" w:rsidR="00056BF3" w:rsidRDefault="00CE6370" w:rsidP="00070B90">
      <w:pPr>
        <w:spacing w:line="480" w:lineRule="auto"/>
        <w:rPr>
          <w:rFonts w:ascii="Times New Roman" w:hAnsi="Times New Roman" w:cs="Times New Roman"/>
        </w:rPr>
      </w:pPr>
      <w:r>
        <w:rPr>
          <w:rFonts w:ascii="Times New Roman" w:hAnsi="Times New Roman" w:cs="Times New Roman"/>
        </w:rPr>
        <w:tab/>
      </w:r>
      <w:r w:rsidR="00772C7A">
        <w:rPr>
          <w:rFonts w:ascii="Times New Roman" w:hAnsi="Times New Roman" w:cs="Times New Roman"/>
        </w:rPr>
        <w:t xml:space="preserve">Plato describes Atlantis in two </w:t>
      </w:r>
      <w:r w:rsidR="00792673">
        <w:rPr>
          <w:rFonts w:ascii="Times New Roman" w:hAnsi="Times New Roman" w:cs="Times New Roman"/>
        </w:rPr>
        <w:t xml:space="preserve">dialogues, written approximately 15 years after the </w:t>
      </w:r>
      <w:r w:rsidR="00792673">
        <w:rPr>
          <w:rFonts w:ascii="Times New Roman" w:hAnsi="Times New Roman" w:cs="Times New Roman"/>
          <w:i/>
          <w:iCs/>
        </w:rPr>
        <w:t>Republic</w:t>
      </w:r>
      <w:r w:rsidR="00792673">
        <w:rPr>
          <w:rFonts w:ascii="Times New Roman" w:hAnsi="Times New Roman" w:cs="Times New Roman"/>
        </w:rPr>
        <w:t xml:space="preserve">. </w:t>
      </w:r>
      <w:r w:rsidR="00C96525">
        <w:rPr>
          <w:rFonts w:ascii="Times New Roman" w:hAnsi="Times New Roman" w:cs="Times New Roman"/>
        </w:rPr>
        <w:t xml:space="preserve">These dialogues are titled </w:t>
      </w:r>
      <w:r w:rsidR="00C96525">
        <w:rPr>
          <w:rFonts w:ascii="Times New Roman" w:hAnsi="Times New Roman" w:cs="Times New Roman"/>
          <w:i/>
          <w:iCs/>
        </w:rPr>
        <w:t>Timaeus</w:t>
      </w:r>
      <w:r w:rsidR="00C96525">
        <w:rPr>
          <w:rFonts w:ascii="Times New Roman" w:hAnsi="Times New Roman" w:cs="Times New Roman"/>
        </w:rPr>
        <w:t xml:space="preserve"> and </w:t>
      </w:r>
      <w:r w:rsidR="00C96525">
        <w:rPr>
          <w:rFonts w:ascii="Times New Roman" w:hAnsi="Times New Roman" w:cs="Times New Roman"/>
          <w:i/>
          <w:iCs/>
        </w:rPr>
        <w:t>Critias</w:t>
      </w:r>
      <w:r w:rsidR="00C96525">
        <w:rPr>
          <w:rFonts w:ascii="Times New Roman" w:hAnsi="Times New Roman" w:cs="Times New Roman"/>
        </w:rPr>
        <w:t xml:space="preserve">. </w:t>
      </w:r>
      <w:r w:rsidR="007F292E">
        <w:rPr>
          <w:rFonts w:ascii="Times New Roman" w:hAnsi="Times New Roman" w:cs="Times New Roman"/>
        </w:rPr>
        <w:t>The former will be looked at through the lens of Gregory Vlastos</w:t>
      </w:r>
      <w:r w:rsidR="009F4066">
        <w:rPr>
          <w:rFonts w:ascii="Times New Roman" w:hAnsi="Times New Roman" w:cs="Times New Roman"/>
        </w:rPr>
        <w:t xml:space="preserve"> who wrote a book titled </w:t>
      </w:r>
      <w:r w:rsidR="009F4066">
        <w:rPr>
          <w:rFonts w:ascii="Times New Roman" w:hAnsi="Times New Roman" w:cs="Times New Roman"/>
          <w:i/>
          <w:iCs/>
        </w:rPr>
        <w:t>Plato’s Universe</w:t>
      </w:r>
      <w:r w:rsidR="007F292E">
        <w:rPr>
          <w:rFonts w:ascii="Times New Roman" w:hAnsi="Times New Roman" w:cs="Times New Roman"/>
        </w:rPr>
        <w:t>.</w:t>
      </w:r>
      <w:r w:rsidR="00A56503">
        <w:rPr>
          <w:rFonts w:ascii="Times New Roman" w:hAnsi="Times New Roman" w:cs="Times New Roman"/>
        </w:rPr>
        <w:t xml:space="preserve"> While Vlastos doesn’t </w:t>
      </w:r>
      <w:r w:rsidR="00251568">
        <w:rPr>
          <w:rFonts w:ascii="Times New Roman" w:hAnsi="Times New Roman" w:cs="Times New Roman"/>
        </w:rPr>
        <w:t xml:space="preserve">specifically mention Atlantis, he does bring up the </w:t>
      </w:r>
      <w:r w:rsidR="00C76D92">
        <w:rPr>
          <w:rFonts w:ascii="Times New Roman" w:hAnsi="Times New Roman" w:cs="Times New Roman"/>
        </w:rPr>
        <w:t xml:space="preserve">idea of ‘gods’ influencing </w:t>
      </w:r>
      <w:r w:rsidR="00070B90">
        <w:rPr>
          <w:rFonts w:ascii="Times New Roman" w:hAnsi="Times New Roman" w:cs="Times New Roman"/>
        </w:rPr>
        <w:t>m</w:t>
      </w:r>
      <w:r w:rsidR="00DF6655">
        <w:rPr>
          <w:rFonts w:ascii="Times New Roman" w:hAnsi="Times New Roman" w:cs="Times New Roman"/>
        </w:rPr>
        <w:t>ankind</w:t>
      </w:r>
      <w:r w:rsidR="00070B90">
        <w:rPr>
          <w:rFonts w:ascii="Times New Roman" w:hAnsi="Times New Roman" w:cs="Times New Roman"/>
        </w:rPr>
        <w:t>: “</w:t>
      </w:r>
      <w:r w:rsidR="00070B90" w:rsidRPr="00070B90">
        <w:rPr>
          <w:rFonts w:ascii="Times New Roman" w:hAnsi="Times New Roman" w:cs="Times New Roman"/>
        </w:rPr>
        <w:t>Zeus blinded me, says Plutus, because he was ‘‘envious</w:t>
      </w:r>
      <w:r w:rsidR="00070B90">
        <w:rPr>
          <w:rFonts w:ascii="Times New Roman" w:hAnsi="Times New Roman" w:cs="Times New Roman"/>
        </w:rPr>
        <w:t xml:space="preserve"> </w:t>
      </w:r>
      <w:r w:rsidR="00070B90" w:rsidRPr="00070B90">
        <w:rPr>
          <w:rFonts w:ascii="Times New Roman" w:hAnsi="Times New Roman" w:cs="Times New Roman"/>
        </w:rPr>
        <w:t>of mankind’’: Zeus could not tolerate the improvement of the</w:t>
      </w:r>
      <w:r w:rsidR="00070B90">
        <w:rPr>
          <w:rFonts w:ascii="Times New Roman" w:hAnsi="Times New Roman" w:cs="Times New Roman"/>
        </w:rPr>
        <w:t xml:space="preserve"> </w:t>
      </w:r>
      <w:r w:rsidR="00070B90" w:rsidRPr="00070B90">
        <w:rPr>
          <w:rFonts w:ascii="Times New Roman" w:hAnsi="Times New Roman" w:cs="Times New Roman"/>
        </w:rPr>
        <w:t>human lot that would ensue if Plutus were allowed the ability</w:t>
      </w:r>
      <w:r w:rsidR="00EC02DA">
        <w:rPr>
          <w:rFonts w:ascii="Times New Roman" w:hAnsi="Times New Roman" w:cs="Times New Roman"/>
        </w:rPr>
        <w:t xml:space="preserve">” (Vlastos, </w:t>
      </w:r>
      <w:r w:rsidR="00B55B6D">
        <w:rPr>
          <w:rFonts w:ascii="Times New Roman" w:hAnsi="Times New Roman" w:cs="Times New Roman"/>
        </w:rPr>
        <w:t>pg.</w:t>
      </w:r>
      <w:r w:rsidR="00EC02DA">
        <w:rPr>
          <w:rFonts w:ascii="Times New Roman" w:hAnsi="Times New Roman" w:cs="Times New Roman"/>
        </w:rPr>
        <w:t xml:space="preserve"> 28)</w:t>
      </w:r>
      <w:r w:rsidR="00B55B6D">
        <w:rPr>
          <w:rFonts w:ascii="Times New Roman" w:hAnsi="Times New Roman" w:cs="Times New Roman"/>
        </w:rPr>
        <w:t>.</w:t>
      </w:r>
      <w:r w:rsidR="0069763A">
        <w:rPr>
          <w:rFonts w:ascii="Times New Roman" w:hAnsi="Times New Roman" w:cs="Times New Roman"/>
        </w:rPr>
        <w:t xml:space="preserve"> </w:t>
      </w:r>
      <w:r w:rsidR="00BE31DF">
        <w:rPr>
          <w:rFonts w:ascii="Times New Roman" w:hAnsi="Times New Roman" w:cs="Times New Roman"/>
        </w:rPr>
        <w:t xml:space="preserve">This </w:t>
      </w:r>
      <w:r w:rsidR="0024716C">
        <w:rPr>
          <w:rFonts w:ascii="Times New Roman" w:hAnsi="Times New Roman" w:cs="Times New Roman"/>
        </w:rPr>
        <w:t xml:space="preserve">connects with Elena Danaan’s account of Zeus as well as Poseidon, who she claims is also known as </w:t>
      </w:r>
      <w:r w:rsidR="000D4805">
        <w:rPr>
          <w:rFonts w:ascii="Times New Roman" w:hAnsi="Times New Roman" w:cs="Times New Roman"/>
        </w:rPr>
        <w:t>Enlil and Ea/Enki respectively.</w:t>
      </w:r>
      <w:r w:rsidR="001F28B1">
        <w:rPr>
          <w:rFonts w:ascii="Times New Roman" w:hAnsi="Times New Roman" w:cs="Times New Roman"/>
        </w:rPr>
        <w:t xml:space="preserve"> </w:t>
      </w:r>
      <w:r w:rsidR="001B00DB">
        <w:rPr>
          <w:rFonts w:ascii="Times New Roman" w:hAnsi="Times New Roman" w:cs="Times New Roman"/>
        </w:rPr>
        <w:t>“</w:t>
      </w:r>
      <w:r w:rsidR="001B00DB" w:rsidRPr="001B00DB">
        <w:rPr>
          <w:rFonts w:ascii="Times New Roman" w:hAnsi="Times New Roman" w:cs="Times New Roman"/>
        </w:rPr>
        <w:t xml:space="preserve">The trident of the sea god Poseidon (Roman counterpart Neptune / Celtic counterpart Manannan Mc Lir), also associated with Atlantis, was offered to him by the great Cyclopes, the ancient blacksmiths who came out of the Underworld, </w:t>
      </w:r>
      <w:r w:rsidR="001B00DB" w:rsidRPr="001B00DB">
        <w:rPr>
          <w:rFonts w:ascii="Times New Roman" w:hAnsi="Times New Roman" w:cs="Times New Roman"/>
        </w:rPr>
        <w:lastRenderedPageBreak/>
        <w:t>and who also created the thunderbolt weapon of Zeus. Poseidon used his weapon many times in the creation of Greece, splitting land with earthquakes, creating rivers, and even drying up areas to form deserts. The legendary weapon was said to be made of gold or brass. These items could only ever be held by gods.</w:t>
      </w:r>
      <w:r w:rsidR="001B00DB">
        <w:rPr>
          <w:rFonts w:ascii="Times New Roman" w:hAnsi="Times New Roman" w:cs="Times New Roman"/>
        </w:rPr>
        <w:t>”</w:t>
      </w:r>
      <w:r w:rsidR="00C35F53">
        <w:rPr>
          <w:rFonts w:ascii="Times New Roman" w:hAnsi="Times New Roman" w:cs="Times New Roman"/>
        </w:rPr>
        <w:t xml:space="preserve"> </w:t>
      </w:r>
      <w:r w:rsidR="001C5608">
        <w:rPr>
          <w:rFonts w:ascii="Times New Roman" w:hAnsi="Times New Roman" w:cs="Times New Roman"/>
        </w:rPr>
        <w:t>(Danaan</w:t>
      </w:r>
      <w:r w:rsidR="006A6892">
        <w:rPr>
          <w:rFonts w:ascii="Times New Roman" w:hAnsi="Times New Roman" w:cs="Times New Roman"/>
        </w:rPr>
        <w:t xml:space="preserve"> 2022)</w:t>
      </w:r>
      <w:r w:rsidR="007E2D03">
        <w:rPr>
          <w:rFonts w:ascii="Times New Roman" w:hAnsi="Times New Roman" w:cs="Times New Roman"/>
        </w:rPr>
        <w:t xml:space="preserve">. </w:t>
      </w:r>
      <w:r w:rsidR="000561F8">
        <w:rPr>
          <w:rFonts w:ascii="Times New Roman" w:hAnsi="Times New Roman" w:cs="Times New Roman"/>
        </w:rPr>
        <w:t xml:space="preserve">Elena has also </w:t>
      </w:r>
      <w:r w:rsidR="00402DD8">
        <w:rPr>
          <w:rFonts w:ascii="Times New Roman" w:hAnsi="Times New Roman" w:cs="Times New Roman"/>
        </w:rPr>
        <w:t xml:space="preserve">made connections between Egypt and Atlantis during her 20 years as an </w:t>
      </w:r>
      <w:r w:rsidR="00745EE9">
        <w:rPr>
          <w:rFonts w:ascii="Times New Roman" w:hAnsi="Times New Roman" w:cs="Times New Roman"/>
        </w:rPr>
        <w:t>Archaeologist: “</w:t>
      </w:r>
      <w:r w:rsidR="009549F8" w:rsidRPr="009549F8">
        <w:rPr>
          <w:rFonts w:ascii="Times New Roman" w:hAnsi="Times New Roman" w:cs="Times New Roman"/>
        </w:rPr>
        <w:t>A manuscript compiled by an Arab writer, Altelemsani, and preserved in the British Museum, records the existence of a long, square, underground passage between the Great Pyramid and the River Nile with a “strange thing” blocking the Nile entrance.</w:t>
      </w:r>
      <w:r w:rsidR="00B56BB8">
        <w:rPr>
          <w:rFonts w:ascii="Times New Roman" w:hAnsi="Times New Roman" w:cs="Times New Roman"/>
        </w:rPr>
        <w:t>” (Danaan 2022)</w:t>
      </w:r>
      <w:r w:rsidR="003939C7">
        <w:rPr>
          <w:rFonts w:ascii="Times New Roman" w:hAnsi="Times New Roman" w:cs="Times New Roman"/>
        </w:rPr>
        <w:t>.</w:t>
      </w:r>
    </w:p>
    <w:p w14:paraId="7B740342" w14:textId="146CB095" w:rsidR="00460F64" w:rsidRDefault="007722CC" w:rsidP="00070B90">
      <w:pPr>
        <w:spacing w:line="480" w:lineRule="auto"/>
        <w:rPr>
          <w:rFonts w:ascii="Times New Roman" w:hAnsi="Times New Roman" w:cs="Times New Roman"/>
        </w:rPr>
      </w:pPr>
      <w:r>
        <w:rPr>
          <w:rFonts w:ascii="Times New Roman" w:hAnsi="Times New Roman" w:cs="Times New Roman"/>
        </w:rPr>
        <w:tab/>
        <w:t xml:space="preserve">In Plato’s </w:t>
      </w:r>
      <w:r>
        <w:rPr>
          <w:rFonts w:ascii="Times New Roman" w:hAnsi="Times New Roman" w:cs="Times New Roman"/>
          <w:i/>
          <w:iCs/>
        </w:rPr>
        <w:t>Critias</w:t>
      </w:r>
      <w:r>
        <w:rPr>
          <w:rFonts w:ascii="Times New Roman" w:hAnsi="Times New Roman" w:cs="Times New Roman"/>
        </w:rPr>
        <w:t xml:space="preserve">, he describes Atlantis as an island ruled by </w:t>
      </w:r>
      <w:r w:rsidR="003979C3">
        <w:rPr>
          <w:rFonts w:ascii="Times New Roman" w:hAnsi="Times New Roman" w:cs="Times New Roman"/>
        </w:rPr>
        <w:t>multiple kings: “</w:t>
      </w:r>
      <w:r w:rsidR="003979C3" w:rsidRPr="003979C3">
        <w:rPr>
          <w:rFonts w:ascii="Times New Roman" w:hAnsi="Times New Roman" w:cs="Times New Roman"/>
        </w:rPr>
        <w:t>I have before remarked in speaking of the allotments of the gods, that they distributed the whole earth into portions differing in extent, and made for themselves temples and instituted sacrifices. And Poseidon, receiving for his lot the island of Atlantis, begat children by a mortal woman, and settled them in a part of the island, which I will describe.</w:t>
      </w:r>
      <w:r w:rsidR="003979C3">
        <w:rPr>
          <w:rFonts w:ascii="Times New Roman" w:hAnsi="Times New Roman" w:cs="Times New Roman"/>
        </w:rPr>
        <w:t>” (</w:t>
      </w:r>
      <w:r w:rsidR="00C2547D">
        <w:rPr>
          <w:rFonts w:ascii="Times New Roman" w:hAnsi="Times New Roman" w:cs="Times New Roman"/>
        </w:rPr>
        <w:t>Plato, Critias).</w:t>
      </w:r>
      <w:r w:rsidR="00BA79DC">
        <w:rPr>
          <w:rFonts w:ascii="Times New Roman" w:hAnsi="Times New Roman" w:cs="Times New Roman"/>
        </w:rPr>
        <w:t xml:space="preserve"> </w:t>
      </w:r>
      <w:r w:rsidR="00DF34C4">
        <w:rPr>
          <w:rFonts w:ascii="Times New Roman" w:hAnsi="Times New Roman" w:cs="Times New Roman"/>
        </w:rPr>
        <w:t xml:space="preserve">This characterization of Atlantis having multiple rulers </w:t>
      </w:r>
      <w:r w:rsidR="00BA79DC">
        <w:rPr>
          <w:rFonts w:ascii="Times New Roman" w:hAnsi="Times New Roman" w:cs="Times New Roman"/>
        </w:rPr>
        <w:t xml:space="preserve">or kings brings a direct parallel to Plato’s ideal-city in </w:t>
      </w:r>
      <w:r w:rsidR="00BA79DC">
        <w:rPr>
          <w:rFonts w:ascii="Times New Roman" w:hAnsi="Times New Roman" w:cs="Times New Roman"/>
          <w:i/>
          <w:iCs/>
        </w:rPr>
        <w:t>Republic</w:t>
      </w:r>
      <w:r w:rsidR="00BA79DC">
        <w:rPr>
          <w:rFonts w:ascii="Times New Roman" w:hAnsi="Times New Roman" w:cs="Times New Roman"/>
        </w:rPr>
        <w:t>.</w:t>
      </w:r>
    </w:p>
    <w:p w14:paraId="44270C12" w14:textId="0631114D" w:rsidR="009C130D" w:rsidRPr="00BA79DC" w:rsidRDefault="000F6C81" w:rsidP="00A14C5A">
      <w:pPr>
        <w:spacing w:line="480" w:lineRule="auto"/>
        <w:rPr>
          <w:rFonts w:ascii="Times New Roman" w:hAnsi="Times New Roman" w:cs="Times New Roman"/>
        </w:rPr>
      </w:pPr>
      <w:r>
        <w:rPr>
          <w:rFonts w:ascii="Times New Roman" w:hAnsi="Times New Roman" w:cs="Times New Roman"/>
        </w:rPr>
        <w:tab/>
        <w:t xml:space="preserve">Charles Rogers provides evidence of Atlantis in his article “Atlantis: Once Lost; Now Found”, where he includes </w:t>
      </w:r>
      <w:r w:rsidR="00D4291D">
        <w:rPr>
          <w:rFonts w:ascii="Times New Roman" w:hAnsi="Times New Roman" w:cs="Times New Roman"/>
        </w:rPr>
        <w:t>images collected from Google Earth and compares these with Plato’s account of measurements</w:t>
      </w:r>
      <w:r w:rsidR="00A14C5A">
        <w:rPr>
          <w:rFonts w:ascii="Times New Roman" w:hAnsi="Times New Roman" w:cs="Times New Roman"/>
        </w:rPr>
        <w:t>: “</w:t>
      </w:r>
      <w:r w:rsidR="00A14C5A" w:rsidRPr="00A14C5A">
        <w:rPr>
          <w:rFonts w:ascii="Times New Roman" w:hAnsi="Times New Roman" w:cs="Times New Roman"/>
        </w:rPr>
        <w:t>Although Plato’s trench was impossibly long, his observations should not be dismissed outright.</w:t>
      </w:r>
      <w:r w:rsidR="00A14C5A">
        <w:rPr>
          <w:rFonts w:ascii="Times New Roman" w:hAnsi="Times New Roman" w:cs="Times New Roman"/>
        </w:rPr>
        <w:t xml:space="preserve"> </w:t>
      </w:r>
      <w:r w:rsidR="00A14C5A" w:rsidRPr="00A14C5A">
        <w:rPr>
          <w:rFonts w:ascii="Times New Roman" w:hAnsi="Times New Roman" w:cs="Times New Roman"/>
        </w:rPr>
        <w:t>It seems possible that several reservoirs were built along the western edge of the plain. Plato’s</w:t>
      </w:r>
      <w:r w:rsidR="00A14C5A">
        <w:rPr>
          <w:rFonts w:ascii="Times New Roman" w:hAnsi="Times New Roman" w:cs="Times New Roman"/>
        </w:rPr>
        <w:t xml:space="preserve"> </w:t>
      </w:r>
      <w:r w:rsidR="00A14C5A" w:rsidRPr="00A14C5A">
        <w:rPr>
          <w:rFonts w:ascii="Times New Roman" w:hAnsi="Times New Roman" w:cs="Times New Roman"/>
        </w:rPr>
        <w:t>trench itself may have been less than thirty miles long. In addition, the Central River may have</w:t>
      </w:r>
      <w:r w:rsidR="00A14C5A">
        <w:rPr>
          <w:rFonts w:ascii="Times New Roman" w:hAnsi="Times New Roman" w:cs="Times New Roman"/>
        </w:rPr>
        <w:t xml:space="preserve"> </w:t>
      </w:r>
      <w:r w:rsidR="00A14C5A" w:rsidRPr="00A14C5A">
        <w:rPr>
          <w:rFonts w:ascii="Times New Roman" w:hAnsi="Times New Roman" w:cs="Times New Roman"/>
        </w:rPr>
        <w:t>been seen as an extension of the trench.</w:t>
      </w:r>
      <w:r w:rsidR="00A14C5A">
        <w:rPr>
          <w:rFonts w:ascii="Times New Roman" w:hAnsi="Times New Roman" w:cs="Times New Roman"/>
        </w:rPr>
        <w:t>” (Rogers, 2018).</w:t>
      </w:r>
    </w:p>
    <w:p w14:paraId="22223B80" w14:textId="77777777" w:rsidR="009F4066" w:rsidRPr="00C96525" w:rsidRDefault="009F4066" w:rsidP="00E93B47">
      <w:pPr>
        <w:spacing w:line="480" w:lineRule="auto"/>
        <w:rPr>
          <w:rFonts w:ascii="Times New Roman" w:hAnsi="Times New Roman" w:cs="Times New Roman"/>
        </w:rPr>
      </w:pPr>
    </w:p>
    <w:p w14:paraId="468A8D33" w14:textId="78EB57C3" w:rsidR="00E74591" w:rsidRPr="001F57FA" w:rsidRDefault="00D23D05" w:rsidP="00E93B47">
      <w:pPr>
        <w:spacing w:line="480" w:lineRule="auto"/>
        <w:rPr>
          <w:rFonts w:ascii="Times New Roman" w:hAnsi="Times New Roman" w:cs="Times New Roman"/>
        </w:rPr>
      </w:pPr>
      <w:r>
        <w:rPr>
          <w:rFonts w:ascii="Times New Roman" w:hAnsi="Times New Roman" w:cs="Times New Roman"/>
        </w:rPr>
        <w:lastRenderedPageBreak/>
        <w:t xml:space="preserve"> </w:t>
      </w:r>
      <w:r w:rsidR="00BC085C">
        <w:rPr>
          <w:rFonts w:ascii="Times New Roman" w:hAnsi="Times New Roman" w:cs="Times New Roman"/>
        </w:rPr>
        <w:t xml:space="preserve"> </w:t>
      </w:r>
    </w:p>
    <w:p w14:paraId="36820AD0" w14:textId="77777777" w:rsidR="00D366FF" w:rsidRPr="00D366FF" w:rsidRDefault="00D366FF" w:rsidP="00D366FF">
      <w:pPr>
        <w:spacing w:line="480" w:lineRule="auto"/>
        <w:jc w:val="center"/>
        <w:rPr>
          <w:rFonts w:ascii="Times New Roman" w:hAnsi="Times New Roman" w:cs="Times New Roman"/>
        </w:rPr>
      </w:pPr>
      <w:r w:rsidRPr="00D366FF">
        <w:rPr>
          <w:rFonts w:ascii="Times New Roman" w:hAnsi="Times New Roman" w:cs="Times New Roman"/>
        </w:rPr>
        <w:t>Works Cited</w:t>
      </w:r>
    </w:p>
    <w:p w14:paraId="263942F5" w14:textId="77777777" w:rsidR="0006324E" w:rsidRPr="00D366FF" w:rsidRDefault="0006324E" w:rsidP="0006324E">
      <w:pPr>
        <w:spacing w:line="480" w:lineRule="auto"/>
        <w:jc w:val="center"/>
        <w:rPr>
          <w:rFonts w:ascii="Times New Roman" w:hAnsi="Times New Roman" w:cs="Times New Roman"/>
        </w:rPr>
      </w:pPr>
      <w:r w:rsidRPr="009558EA">
        <w:rPr>
          <w:rFonts w:ascii="Times New Roman" w:hAnsi="Times New Roman" w:cs="Times New Roman"/>
        </w:rPr>
        <w:t xml:space="preserve">Danaan, Elena. </w:t>
      </w:r>
      <w:r w:rsidRPr="00331A15">
        <w:rPr>
          <w:rFonts w:ascii="Times New Roman" w:hAnsi="Times New Roman" w:cs="Times New Roman"/>
          <w:i/>
          <w:iCs/>
        </w:rPr>
        <w:t>THE SEEDERS: The Return Of The Gods</w:t>
      </w:r>
      <w:r w:rsidRPr="009558EA">
        <w:rPr>
          <w:rFonts w:ascii="Times New Roman" w:hAnsi="Times New Roman" w:cs="Times New Roman"/>
        </w:rPr>
        <w:t>. Independently Published, 2022.</w:t>
      </w:r>
    </w:p>
    <w:p w14:paraId="7DCA7316" w14:textId="77777777" w:rsidR="0006324E" w:rsidRDefault="0006324E" w:rsidP="0006324E">
      <w:pPr>
        <w:spacing w:line="480" w:lineRule="auto"/>
        <w:rPr>
          <w:rFonts w:ascii="Times New Roman" w:hAnsi="Times New Roman" w:cs="Times New Roman"/>
        </w:rPr>
      </w:pPr>
      <w:r w:rsidRPr="00D366FF">
        <w:rPr>
          <w:rFonts w:ascii="Times New Roman" w:hAnsi="Times New Roman" w:cs="Times New Roman"/>
        </w:rPr>
        <w:t xml:space="preserve">Plato. </w:t>
      </w:r>
      <w:r w:rsidRPr="00331A15">
        <w:rPr>
          <w:rFonts w:ascii="Times New Roman" w:hAnsi="Times New Roman" w:cs="Times New Roman"/>
          <w:i/>
          <w:iCs/>
        </w:rPr>
        <w:t>Republic</w:t>
      </w:r>
      <w:r w:rsidRPr="00D366FF">
        <w:rPr>
          <w:rFonts w:ascii="Times New Roman" w:hAnsi="Times New Roman" w:cs="Times New Roman"/>
        </w:rPr>
        <w:t>. Edited &amp; translated by G. Grube, 2nd ed., Hackett Publishing, 1992.</w:t>
      </w:r>
    </w:p>
    <w:p w14:paraId="5AAE1B23" w14:textId="77777777" w:rsidR="0006324E" w:rsidRDefault="0006324E" w:rsidP="0006324E">
      <w:pPr>
        <w:spacing w:line="480" w:lineRule="auto"/>
        <w:jc w:val="center"/>
        <w:rPr>
          <w:rFonts w:ascii="Times New Roman" w:hAnsi="Times New Roman" w:cs="Times New Roman"/>
        </w:rPr>
      </w:pPr>
      <w:r w:rsidRPr="00FB7EF9">
        <w:rPr>
          <w:rFonts w:ascii="Times New Roman" w:hAnsi="Times New Roman" w:cs="Times New Roman"/>
        </w:rPr>
        <w:t>Plato. "Critias." Translated by Benjamin Jowett, The Internet Classics Archive, Massachusetts Institute of Technology, classics.mit.edu/Plato/critias.html</w:t>
      </w:r>
      <w:r>
        <w:rPr>
          <w:rFonts w:ascii="Times New Roman" w:hAnsi="Times New Roman" w:cs="Times New Roman"/>
        </w:rPr>
        <w:t>.</w:t>
      </w:r>
    </w:p>
    <w:p w14:paraId="6453E933" w14:textId="77777777" w:rsidR="0006324E" w:rsidRDefault="0006324E" w:rsidP="0006324E">
      <w:pPr>
        <w:spacing w:line="480" w:lineRule="auto"/>
        <w:jc w:val="center"/>
        <w:rPr>
          <w:rFonts w:ascii="Times New Roman" w:hAnsi="Times New Roman" w:cs="Times New Roman"/>
        </w:rPr>
      </w:pPr>
      <w:r w:rsidRPr="00236796">
        <w:rPr>
          <w:rFonts w:ascii="Times New Roman" w:hAnsi="Times New Roman" w:cs="Times New Roman"/>
        </w:rPr>
        <w:t>Rogers, Charles A. "Atlantis: Once Lost; Now Found." (2018).</w:t>
      </w:r>
    </w:p>
    <w:p w14:paraId="0226416B" w14:textId="77777777" w:rsidR="0006324E" w:rsidRPr="00E36BE1" w:rsidRDefault="0006324E" w:rsidP="0006324E">
      <w:pPr>
        <w:spacing w:line="480" w:lineRule="auto"/>
        <w:jc w:val="center"/>
        <w:rPr>
          <w:rFonts w:ascii="Times New Roman" w:hAnsi="Times New Roman" w:cs="Times New Roman"/>
        </w:rPr>
      </w:pPr>
      <w:r w:rsidRPr="00D366FF">
        <w:rPr>
          <w:rFonts w:ascii="Times New Roman" w:hAnsi="Times New Roman" w:cs="Times New Roman"/>
        </w:rPr>
        <w:t xml:space="preserve">Vlastos, Gregory. </w:t>
      </w:r>
      <w:r w:rsidRPr="00613301">
        <w:rPr>
          <w:rFonts w:ascii="Times New Roman" w:hAnsi="Times New Roman" w:cs="Times New Roman"/>
          <w:i/>
          <w:iCs/>
        </w:rPr>
        <w:t>Plato’s Universe</w:t>
      </w:r>
      <w:r w:rsidRPr="00D366FF">
        <w:rPr>
          <w:rFonts w:ascii="Times New Roman" w:hAnsi="Times New Roman" w:cs="Times New Roman"/>
        </w:rPr>
        <w:t>. Parmenides Publishing, 2005.</w:t>
      </w:r>
    </w:p>
    <w:p w14:paraId="1115258B" w14:textId="1389BD8B" w:rsidR="00B135C4" w:rsidRPr="00E36BE1" w:rsidRDefault="00B135C4" w:rsidP="0006324E">
      <w:pPr>
        <w:spacing w:line="480" w:lineRule="auto"/>
        <w:jc w:val="center"/>
        <w:rPr>
          <w:rFonts w:ascii="Times New Roman" w:hAnsi="Times New Roman" w:cs="Times New Roman"/>
        </w:rPr>
      </w:pPr>
    </w:p>
    <w:sectPr w:rsidR="00B135C4" w:rsidRPr="00E36BE1">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875095" w14:textId="77777777" w:rsidR="00B14A84" w:rsidRDefault="00B14A84" w:rsidP="00E36BE1">
      <w:pPr>
        <w:spacing w:after="0" w:line="240" w:lineRule="auto"/>
      </w:pPr>
      <w:r>
        <w:separator/>
      </w:r>
    </w:p>
  </w:endnote>
  <w:endnote w:type="continuationSeparator" w:id="0">
    <w:p w14:paraId="25A581F0" w14:textId="77777777" w:rsidR="00B14A84" w:rsidRDefault="00B14A84" w:rsidP="00E36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460FA7" w14:textId="77777777" w:rsidR="00B14A84" w:rsidRDefault="00B14A84" w:rsidP="00E36BE1">
      <w:pPr>
        <w:spacing w:after="0" w:line="240" w:lineRule="auto"/>
      </w:pPr>
      <w:r>
        <w:separator/>
      </w:r>
    </w:p>
  </w:footnote>
  <w:footnote w:type="continuationSeparator" w:id="0">
    <w:p w14:paraId="4DA1A3AE" w14:textId="77777777" w:rsidR="00B14A84" w:rsidRDefault="00B14A84" w:rsidP="00E36B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67668103"/>
      <w:docPartObj>
        <w:docPartGallery w:val="Page Numbers (Top of Page)"/>
        <w:docPartUnique/>
      </w:docPartObj>
    </w:sdtPr>
    <w:sdtEndPr>
      <w:rPr>
        <w:noProof/>
      </w:rPr>
    </w:sdtEndPr>
    <w:sdtContent>
      <w:p w14:paraId="33392961" w14:textId="29A41219" w:rsidR="00E36BE1" w:rsidRDefault="00E36BE1">
        <w:pPr>
          <w:pStyle w:val="Header"/>
          <w:jc w:val="right"/>
        </w:pPr>
        <w:r>
          <w:t xml:space="preserve">Moote </w:t>
        </w:r>
        <w:r>
          <w:fldChar w:fldCharType="begin"/>
        </w:r>
        <w:r>
          <w:instrText xml:space="preserve"> PAGE   \* MERGEFORMAT </w:instrText>
        </w:r>
        <w:r>
          <w:fldChar w:fldCharType="separate"/>
        </w:r>
        <w:r>
          <w:rPr>
            <w:noProof/>
          </w:rPr>
          <w:t>2</w:t>
        </w:r>
        <w:r>
          <w:rPr>
            <w:noProof/>
          </w:rPr>
          <w:fldChar w:fldCharType="end"/>
        </w:r>
      </w:p>
    </w:sdtContent>
  </w:sdt>
  <w:p w14:paraId="7F0D9D80" w14:textId="77777777" w:rsidR="00E36BE1" w:rsidRDefault="00E36BE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BE1"/>
    <w:rsid w:val="000115CE"/>
    <w:rsid w:val="00034925"/>
    <w:rsid w:val="00041B09"/>
    <w:rsid w:val="000561F8"/>
    <w:rsid w:val="00056BF3"/>
    <w:rsid w:val="00061D03"/>
    <w:rsid w:val="0006324E"/>
    <w:rsid w:val="0006624A"/>
    <w:rsid w:val="00070B90"/>
    <w:rsid w:val="00076B1A"/>
    <w:rsid w:val="000839C6"/>
    <w:rsid w:val="00084AD4"/>
    <w:rsid w:val="0009398E"/>
    <w:rsid w:val="000B6BC0"/>
    <w:rsid w:val="000D106C"/>
    <w:rsid w:val="000D2FC7"/>
    <w:rsid w:val="000D4805"/>
    <w:rsid w:val="000E3BAA"/>
    <w:rsid w:val="000F6C81"/>
    <w:rsid w:val="00110FC6"/>
    <w:rsid w:val="00116044"/>
    <w:rsid w:val="00197B4E"/>
    <w:rsid w:val="001B00DB"/>
    <w:rsid w:val="001B32EB"/>
    <w:rsid w:val="001C5608"/>
    <w:rsid w:val="001C7133"/>
    <w:rsid w:val="001F28B1"/>
    <w:rsid w:val="001F57FA"/>
    <w:rsid w:val="0024716C"/>
    <w:rsid w:val="00251568"/>
    <w:rsid w:val="00265382"/>
    <w:rsid w:val="0028718F"/>
    <w:rsid w:val="002B7BC2"/>
    <w:rsid w:val="002D5A62"/>
    <w:rsid w:val="002E1A10"/>
    <w:rsid w:val="003101DF"/>
    <w:rsid w:val="0031565A"/>
    <w:rsid w:val="00322821"/>
    <w:rsid w:val="00380519"/>
    <w:rsid w:val="003939C7"/>
    <w:rsid w:val="003979C3"/>
    <w:rsid w:val="003B7BF9"/>
    <w:rsid w:val="003C56AB"/>
    <w:rsid w:val="003D1EC8"/>
    <w:rsid w:val="004008DD"/>
    <w:rsid w:val="00402DD8"/>
    <w:rsid w:val="00415F42"/>
    <w:rsid w:val="00460F64"/>
    <w:rsid w:val="004825BF"/>
    <w:rsid w:val="00497590"/>
    <w:rsid w:val="004C7C27"/>
    <w:rsid w:val="004D5813"/>
    <w:rsid w:val="004E2C4D"/>
    <w:rsid w:val="004E3CA7"/>
    <w:rsid w:val="005166BF"/>
    <w:rsid w:val="00526759"/>
    <w:rsid w:val="00537665"/>
    <w:rsid w:val="00543501"/>
    <w:rsid w:val="00557CCC"/>
    <w:rsid w:val="005E5428"/>
    <w:rsid w:val="005F19EB"/>
    <w:rsid w:val="00635DD1"/>
    <w:rsid w:val="00645D19"/>
    <w:rsid w:val="006643E5"/>
    <w:rsid w:val="00695B05"/>
    <w:rsid w:val="0069763A"/>
    <w:rsid w:val="006A5733"/>
    <w:rsid w:val="006A6892"/>
    <w:rsid w:val="006C06F9"/>
    <w:rsid w:val="006C4712"/>
    <w:rsid w:val="00745EE9"/>
    <w:rsid w:val="00751F43"/>
    <w:rsid w:val="007722CC"/>
    <w:rsid w:val="00772C7A"/>
    <w:rsid w:val="00773721"/>
    <w:rsid w:val="007855C6"/>
    <w:rsid w:val="00792673"/>
    <w:rsid w:val="007E2D03"/>
    <w:rsid w:val="007F292E"/>
    <w:rsid w:val="007F6DC4"/>
    <w:rsid w:val="00801013"/>
    <w:rsid w:val="00805A0A"/>
    <w:rsid w:val="008121E6"/>
    <w:rsid w:val="0081342C"/>
    <w:rsid w:val="0085287F"/>
    <w:rsid w:val="00855EA4"/>
    <w:rsid w:val="008974DD"/>
    <w:rsid w:val="008F22FE"/>
    <w:rsid w:val="00916AC5"/>
    <w:rsid w:val="0094329A"/>
    <w:rsid w:val="009549F8"/>
    <w:rsid w:val="00966980"/>
    <w:rsid w:val="009A51D5"/>
    <w:rsid w:val="009B09D4"/>
    <w:rsid w:val="009C130D"/>
    <w:rsid w:val="009C2C07"/>
    <w:rsid w:val="009C6388"/>
    <w:rsid w:val="009C691C"/>
    <w:rsid w:val="009C6ABA"/>
    <w:rsid w:val="009F4066"/>
    <w:rsid w:val="00A14C5A"/>
    <w:rsid w:val="00A16F36"/>
    <w:rsid w:val="00A56503"/>
    <w:rsid w:val="00A94E02"/>
    <w:rsid w:val="00AC2881"/>
    <w:rsid w:val="00AD6C0B"/>
    <w:rsid w:val="00B0254F"/>
    <w:rsid w:val="00B12FB8"/>
    <w:rsid w:val="00B135C4"/>
    <w:rsid w:val="00B14A84"/>
    <w:rsid w:val="00B358D9"/>
    <w:rsid w:val="00B55B6D"/>
    <w:rsid w:val="00B56BB8"/>
    <w:rsid w:val="00BA1E58"/>
    <w:rsid w:val="00BA49ED"/>
    <w:rsid w:val="00BA79DC"/>
    <w:rsid w:val="00BB4F8E"/>
    <w:rsid w:val="00BB6C21"/>
    <w:rsid w:val="00BC085C"/>
    <w:rsid w:val="00BE31DF"/>
    <w:rsid w:val="00C22577"/>
    <w:rsid w:val="00C2547D"/>
    <w:rsid w:val="00C26197"/>
    <w:rsid w:val="00C35F53"/>
    <w:rsid w:val="00C4745B"/>
    <w:rsid w:val="00C76D92"/>
    <w:rsid w:val="00C879C9"/>
    <w:rsid w:val="00C92519"/>
    <w:rsid w:val="00C96525"/>
    <w:rsid w:val="00CD3589"/>
    <w:rsid w:val="00CE6370"/>
    <w:rsid w:val="00CE6F06"/>
    <w:rsid w:val="00CF244D"/>
    <w:rsid w:val="00CF5DF5"/>
    <w:rsid w:val="00D0036E"/>
    <w:rsid w:val="00D23D05"/>
    <w:rsid w:val="00D366FF"/>
    <w:rsid w:val="00D4291D"/>
    <w:rsid w:val="00D43B6C"/>
    <w:rsid w:val="00D65E61"/>
    <w:rsid w:val="00DA14FC"/>
    <w:rsid w:val="00DA7388"/>
    <w:rsid w:val="00DE3370"/>
    <w:rsid w:val="00DF0376"/>
    <w:rsid w:val="00DF34C4"/>
    <w:rsid w:val="00DF6655"/>
    <w:rsid w:val="00E36BE1"/>
    <w:rsid w:val="00E5321E"/>
    <w:rsid w:val="00E74591"/>
    <w:rsid w:val="00E93B47"/>
    <w:rsid w:val="00E95BFA"/>
    <w:rsid w:val="00EC0131"/>
    <w:rsid w:val="00EC02DA"/>
    <w:rsid w:val="00EE367A"/>
    <w:rsid w:val="00F035E4"/>
    <w:rsid w:val="00F16B81"/>
    <w:rsid w:val="00F36AFF"/>
    <w:rsid w:val="00F41BBA"/>
    <w:rsid w:val="00F45141"/>
    <w:rsid w:val="00F54715"/>
    <w:rsid w:val="00F67173"/>
    <w:rsid w:val="00F83C76"/>
    <w:rsid w:val="00F92DFF"/>
    <w:rsid w:val="00FB7EF9"/>
    <w:rsid w:val="00FC6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13D38"/>
  <w15:chartTrackingRefBased/>
  <w15:docId w15:val="{52DC9880-10F0-4F17-9100-43F5404D6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B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B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B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B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B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B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B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B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B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B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BE1"/>
    <w:rPr>
      <w:rFonts w:eastAsiaTheme="majorEastAsia" w:cstheme="majorBidi"/>
      <w:color w:val="272727" w:themeColor="text1" w:themeTint="D8"/>
    </w:rPr>
  </w:style>
  <w:style w:type="paragraph" w:styleId="Title">
    <w:name w:val="Title"/>
    <w:basedOn w:val="Normal"/>
    <w:next w:val="Normal"/>
    <w:link w:val="TitleChar"/>
    <w:uiPriority w:val="10"/>
    <w:qFormat/>
    <w:rsid w:val="00E36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BE1"/>
    <w:pPr>
      <w:spacing w:before="160"/>
      <w:jc w:val="center"/>
    </w:pPr>
    <w:rPr>
      <w:i/>
      <w:iCs/>
      <w:color w:val="404040" w:themeColor="text1" w:themeTint="BF"/>
    </w:rPr>
  </w:style>
  <w:style w:type="character" w:customStyle="1" w:styleId="QuoteChar">
    <w:name w:val="Quote Char"/>
    <w:basedOn w:val="DefaultParagraphFont"/>
    <w:link w:val="Quote"/>
    <w:uiPriority w:val="29"/>
    <w:rsid w:val="00E36BE1"/>
    <w:rPr>
      <w:i/>
      <w:iCs/>
      <w:color w:val="404040" w:themeColor="text1" w:themeTint="BF"/>
    </w:rPr>
  </w:style>
  <w:style w:type="paragraph" w:styleId="ListParagraph">
    <w:name w:val="List Paragraph"/>
    <w:basedOn w:val="Normal"/>
    <w:uiPriority w:val="34"/>
    <w:qFormat/>
    <w:rsid w:val="00E36BE1"/>
    <w:pPr>
      <w:ind w:left="720"/>
      <w:contextualSpacing/>
    </w:pPr>
  </w:style>
  <w:style w:type="character" w:styleId="IntenseEmphasis">
    <w:name w:val="Intense Emphasis"/>
    <w:basedOn w:val="DefaultParagraphFont"/>
    <w:uiPriority w:val="21"/>
    <w:qFormat/>
    <w:rsid w:val="00E36BE1"/>
    <w:rPr>
      <w:i/>
      <w:iCs/>
      <w:color w:val="0F4761" w:themeColor="accent1" w:themeShade="BF"/>
    </w:rPr>
  </w:style>
  <w:style w:type="paragraph" w:styleId="IntenseQuote">
    <w:name w:val="Intense Quote"/>
    <w:basedOn w:val="Normal"/>
    <w:next w:val="Normal"/>
    <w:link w:val="IntenseQuoteChar"/>
    <w:uiPriority w:val="30"/>
    <w:qFormat/>
    <w:rsid w:val="00E36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BE1"/>
    <w:rPr>
      <w:i/>
      <w:iCs/>
      <w:color w:val="0F4761" w:themeColor="accent1" w:themeShade="BF"/>
    </w:rPr>
  </w:style>
  <w:style w:type="character" w:styleId="IntenseReference">
    <w:name w:val="Intense Reference"/>
    <w:basedOn w:val="DefaultParagraphFont"/>
    <w:uiPriority w:val="32"/>
    <w:qFormat/>
    <w:rsid w:val="00E36BE1"/>
    <w:rPr>
      <w:b/>
      <w:bCs/>
      <w:smallCaps/>
      <w:color w:val="0F4761" w:themeColor="accent1" w:themeShade="BF"/>
      <w:spacing w:val="5"/>
    </w:rPr>
  </w:style>
  <w:style w:type="paragraph" w:styleId="Header">
    <w:name w:val="header"/>
    <w:basedOn w:val="Normal"/>
    <w:link w:val="HeaderChar"/>
    <w:uiPriority w:val="99"/>
    <w:unhideWhenUsed/>
    <w:rsid w:val="00E36B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6BE1"/>
  </w:style>
  <w:style w:type="paragraph" w:styleId="Footer">
    <w:name w:val="footer"/>
    <w:basedOn w:val="Normal"/>
    <w:link w:val="FooterChar"/>
    <w:uiPriority w:val="99"/>
    <w:unhideWhenUsed/>
    <w:rsid w:val="00E36B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6B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59149D9D25E984F8B3A1C0662454B98" ma:contentTypeVersion="14" ma:contentTypeDescription="Create a new document." ma:contentTypeScope="" ma:versionID="eeedba84f7ff86a46260d56d9bdaf8e7">
  <xsd:schema xmlns:xsd="http://www.w3.org/2001/XMLSchema" xmlns:xs="http://www.w3.org/2001/XMLSchema" xmlns:p="http://schemas.microsoft.com/office/2006/metadata/properties" xmlns:ns3="75c5d197-ee5e-4603-9b85-5722fcfb6a22" xmlns:ns4="c44639c9-6d95-4d30-8644-f7a29cb81587" targetNamespace="http://schemas.microsoft.com/office/2006/metadata/properties" ma:root="true" ma:fieldsID="cbe2b3f0e78b45d3050529f39eed69c5" ns3:_="" ns4:_="">
    <xsd:import namespace="75c5d197-ee5e-4603-9b85-5722fcfb6a22"/>
    <xsd:import namespace="c44639c9-6d95-4d30-8644-f7a29cb8158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earchPropertie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c5d197-ee5e-4603-9b85-5722fcfb6a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44639c9-6d95-4d30-8644-f7a29cb81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5c5d197-ee5e-4603-9b85-5722fcfb6a22" xsi:nil="true"/>
  </documentManagement>
</p:properties>
</file>

<file path=customXml/itemProps1.xml><?xml version="1.0" encoding="utf-8"?>
<ds:datastoreItem xmlns:ds="http://schemas.openxmlformats.org/officeDocument/2006/customXml" ds:itemID="{C9DCCFD4-9435-4135-B0A3-197D9B695510}">
  <ds:schemaRefs>
    <ds:schemaRef ds:uri="http://schemas.microsoft.com/sharepoint/v3/contenttype/forms"/>
  </ds:schemaRefs>
</ds:datastoreItem>
</file>

<file path=customXml/itemProps2.xml><?xml version="1.0" encoding="utf-8"?>
<ds:datastoreItem xmlns:ds="http://schemas.openxmlformats.org/officeDocument/2006/customXml" ds:itemID="{C01A295A-4FD3-482F-A46A-94F7902124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c5d197-ee5e-4603-9b85-5722fcfb6a22"/>
    <ds:schemaRef ds:uri="c44639c9-6d95-4d30-8644-f7a29cb815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78FF7D-D406-42E4-A856-163611BDEFCA}">
  <ds:schemaRefs>
    <ds:schemaRef ds:uri="75c5d197-ee5e-4603-9b85-5722fcfb6a22"/>
    <ds:schemaRef ds:uri="http://www.w3.org/XML/1998/namespace"/>
    <ds:schemaRef ds:uri="c44639c9-6d95-4d30-8644-f7a29cb81587"/>
    <ds:schemaRef ds:uri="http://schemas.openxmlformats.org/package/2006/metadata/core-properties"/>
    <ds:schemaRef ds:uri="http://schemas.microsoft.com/office/2006/documentManagement/types"/>
    <ds:schemaRef ds:uri="http://schemas.microsoft.com/office/infopath/2007/PartnerControls"/>
    <ds:schemaRef ds:uri="http://purl.org/dc/terms/"/>
    <ds:schemaRef ds:uri="http://schemas.microsoft.com/office/2006/metadata/properties"/>
    <ds:schemaRef ds:uri="http://purl.org/dc/dcmityp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4</Pages>
  <Words>888</Words>
  <Characters>5067</Characters>
  <Application>Microsoft Office Word</Application>
  <DocSecurity>0</DocSecurity>
  <Lines>42</Lines>
  <Paragraphs>11</Paragraphs>
  <ScaleCrop>false</ScaleCrop>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Moote, Zachary</dc:creator>
  <cp:keywords/>
  <dc:description/>
  <cp:lastModifiedBy>Moote, Zachary</cp:lastModifiedBy>
  <cp:revision>145</cp:revision>
  <dcterms:created xsi:type="dcterms:W3CDTF">2024-04-09T18:32:00Z</dcterms:created>
  <dcterms:modified xsi:type="dcterms:W3CDTF">2024-04-27T04:00:00Z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0x010100B59149D9D25E984F8B3A1C0662454B98</vt:lpwstr>
  </property>
</Properties>
</file>