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Noto Sans CJK SC"/>
          <w:color w:val="000000"/>
        </w:rPr>
        <w:t>开口迎客设计规范</w:t>
      </w:r>
    </w:p>
    <w:p>
      <w:pPr>
        <w:widowControl/>
      </w:pPr>
      <w:r>
        <w:rPr>
          <w:rFonts w:ascii="Arial" w:hAnsi="Arial" w:eastAsia="Noto Sans CJK SC"/>
          <w:color w:val="000000"/>
        </w:rPr>
        <w:t>V1.0  2026年10月14日</w:t>
      </w:r>
    </w:p>
    <w:p>
      <w:pPr>
        <w:widowControl/>
      </w:pPr>
      <w:r>
        <w:rPr>
          <w:rFonts w:ascii="Arial" w:hAnsi="Arial" w:eastAsia="Noto Sans CJK SC"/>
          <w:color w:val="000000"/>
        </w:rPr>
        <w:t>本规范用于开口迎客手机小程序和App界面设计、组件实现及验收。应用以35至60岁家庭式旅游经营者为主要用户，采用语音优先、图片辅助、文字补充的交互方式。设计保留原始五张页面中的雪山草地插画、绿色动作按钮、浅色卡片和固定底部导航。</w:t>
      </w:r>
    </w:p>
    <w:p>
      <w:pPr>
        <w:widowControl/>
      </w:pPr>
      <w:r>
        <w:rPr>
          <w:rFonts w:ascii="Arial" w:hAnsi="Arial" w:eastAsia="Noto Sans CJK SC"/>
          <w:color w:val="000000"/>
        </w:rPr>
        <w:t>本规范同时包含首期已实现规范和后续 AI、云端能力接入后的目标状态；后续能力不代表当前已上线。首期实现边界见第 07 章。这是独立的设计规范，侧重视觉、布局、组件、页面、交互状态与可访问性。系统服务、接口和数据库架构另见架构文档。手机应用工程位于mobile目录，五个固定入口为首页、课程、AI游客、复习、我的。首页固定保留我想说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设计目标</w:t>
      </w:r>
    </w:p>
    <w:p>
      <w:pPr>
        <w:widowControl/>
      </w:pPr>
      <w:r>
        <w:rPr>
          <w:rFonts w:ascii="Arial" w:hAnsi="Arial" w:eastAsia="Noto Sans CJK SC"/>
          <w:color w:val="000000"/>
        </w:rPr>
        <w:t>让经营者快速找到今天要练什么，听清并自己说一遍，明确接下来做什么。一次只突出一个主要动作。反馈围绕游客是否理解信息，不对用户的口音、文化或个人能力作标签化评价。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视觉来源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使用原则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首页及课程原图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保留风景和学习卡层级，进度用实际记录计算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AI游客原图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保留角色插画和难度选择，小屏允许两列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复习原图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保留今日推荐与分类，数量来自实际队列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我的原图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保留能力和管理层级，课时不等同能力掌握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补充页面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复用同一组件，不增加无关装饰语言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阅读顺序</w:t>
      </w:r>
    </w:p>
    <w:p>
      <w:pPr>
        <w:widowControl/>
      </w:pPr>
      <w:r>
        <w:rPr>
          <w:rFonts w:ascii="Arial" w:hAnsi="Arial" w:eastAsia="Noto Sans CJK SC"/>
          <w:color w:val="000000"/>
        </w:rPr>
        <w:t>第01至02章定义视觉与组件，第03至04章定义主页面与训练页面，第05至06章定义状态恢复与可访问性，第07章定义素材和设计开发对照。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01 视觉基础规范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保留与收敛</w:t>
      </w:r>
    </w:p>
    <w:p>
      <w:pPr>
        <w:widowControl/>
      </w:pPr>
      <w:r>
        <w:rPr>
          <w:rFonts w:ascii="Arial" w:hAnsi="Arial" w:eastAsia="Noto Sans CJK SC"/>
          <w:color w:val="000000"/>
        </w:rPr>
        <w:t>保留雪山草地的柔和插画和绿色行动按钮，主要用于五个一级页面的情境氛围。训练页面压缩风景占比，突出问题、播放和录音。装饰图不承载唯一信息，不能使用户误以为雪山图代表所有地区。公开发布前确认原插画与人物素材的使用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1701"/>
        <w:gridCol w:w="4535"/>
      </w:tblGrid>
      <w:tr>
        <w:trPr>
          <w:cantSplit/>
          <w:tblHeader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语义Token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色值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color.brand.primary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#237A59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主按钮、选中状态、关键进度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color.brand.pressed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#195F44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主按钮按下状态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color.text.primary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#102B24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标题、正文主信息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color.text.secondary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#58665F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辅助说明，禁止低透明度灰字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color.surface.canvas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#FAF8F3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暖白背景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color.surface.card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#FFFFFF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内容卡片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color.surface.green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#EDF6E8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正向状态浅底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color.surface.blue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#E6F3FB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听力与信息浅底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color.surface.amber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#FFF2D5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待加强与注意浅底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color.feedback.warning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#9A5B00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警示文字，必须搭配说明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color.feedback.error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#B23B35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权限或系统问题，避免用于口音评价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color.border.control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#7B8C83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输入边界、未选中的可操作轮廓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widowControl/>
      </w:pPr>
      <w:r>
        <w:rPr>
          <w:rFonts w:ascii="Arial" w:hAnsi="Arial" w:eastAsia="Noto Sans CJK SC"/>
          <w:color w:val="000000"/>
        </w:rPr>
        <w:t>品牌绿上的白字按WCAG公式约为5.3比1，主文字对白色约为15.1比1，辅助字对白色约为6.0比1。实际验收须覆盖插画背景、遮罩及各状态，不能仅以Token合格推断整页合格。轻分隔线不承担控件识别功能。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字体与间距</w:t>
      </w:r>
    </w:p>
    <w:p>
      <w:pPr>
        <w:widowControl/>
      </w:pPr>
      <w:r>
        <w:rPr>
          <w:rFonts w:ascii="Arial" w:hAnsi="Arial" w:eastAsia="Noto Sans CJK SC"/>
          <w:color w:val="000000"/>
        </w:rPr>
        <w:t>优先系统中文无衬线字体，普通话为主、母语语音为辅助。以移动端逻辑像素为基准，小程序按设备实际宽度适配，不从853像素宽截图直接推导字号。首页标题32至33、训练标题25、卡片标题21至26、正文18至20、辅助15至16、底部导航13至14。正文行高1.5至1.8。大字模式正文22、辅助18，布局随内容增高。间距使用4、8、12、16、24、32dp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02 布局与组件规范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页面网格</w:t>
      </w:r>
    </w:p>
    <w:p>
      <w:pPr>
        <w:widowControl/>
      </w:pPr>
      <w:r>
        <w:rPr>
          <w:rFonts w:ascii="Arial" w:hAnsi="Arial" w:eastAsia="Noto Sans CJK SC"/>
          <w:color w:val="000000"/>
        </w:rPr>
        <w:t>以390dp宽为主要设计基准，同时验收360、390、412dp及大字号。左右边距16dp，卡片内边距16至20dp，卡片间距12至16dp。一级页风景区建议210至218dp，内容自然滚动，底部导航独立固定并加系统安全区。次级与训练页风景区控制在72至120d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尺寸与样式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状态和交互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主按钮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高54至64dp，圆角28dp，文字21至22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默认、按下、加载、不可用，点击目标至少48dp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次按钮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高54至56dp，绿色轮廓或浅底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用于重听、稍后与辅助行动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内容卡片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圆角20dp，内边距16至20dp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全卡可点时有语义名称，避免内部动作冲突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录音控制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主触区72dp以上，图标加“点击开始说”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点击开始、点击结束，取消独立操作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播放控制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最小触区48dp，正文说明播放对象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同时只播放一个音源，录音时停止示范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难度选择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三段可点区，每段至少48dp高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颜色、边框与文字共同表达选中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游客卡片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390dp时2列，角色名20sp可换行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选中边框加标记，不只改变底色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信息行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单行最小64dp，说明换行则自增高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右侧箭头仅表示可进入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进度条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8dp高，标签说明2/4课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不用能力百分比替代真实证据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状态标签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正文可读，文字加图形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下载、待分析、待审核等明确命名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widowControl/>
      </w:pPr>
      <w:r>
        <w:rPr>
          <w:rFonts w:ascii="Arial" w:hAnsi="Arial" w:eastAsia="Noto Sans CJK SC"/>
          <w:color w:val="000000"/>
        </w:rPr>
        <w:t>截图中三列游客与五列课程卡在小屏容易缩小文字，新版优先改为两列游客与两列课程卡，保留插画配色和卡片语言。首页三个快捷入口可保持三列，但最窄单元保留48dp触区，文字过长时改成纵向列表。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动效与图像</w:t>
      </w:r>
    </w:p>
    <w:p>
      <w:pPr>
        <w:widowControl/>
      </w:pPr>
      <w:r>
        <w:rPr>
          <w:rFonts w:ascii="Arial" w:hAnsi="Arial" w:eastAsia="Noto Sans CJK SC"/>
          <w:color w:val="000000"/>
        </w:rPr>
        <w:t>状态切换建议150至250毫秒，减少动态效果时关闭装饰动画。图片等比裁切、人物脸部及商品信息保留安全区，不能拉伸插画。头像来自用户选择或授权素材，不根据民族和性别自动套用人物。后台列表优先清晰文本与版本信息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03 五个一级页面设计规定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页面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内容顺序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主动作与修正规则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首页 H01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问候、今日练习卡、三快捷入口、真实任务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主按钮“继续练习”；明确“第3课，共4课”，不写含混2/4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课程 C01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总进度、当前情境、公共情境、职业包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当前卡“继续学习”；其余卡为入口，不同屏争夺主动作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AI游客 A01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标题、角色、当前情境、难度、开始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默认推荐角色，允许不逐项设置直接开始；在线状态清楚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复习 R01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今日队列、加强点、分类、记录新问题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“开始复习”；分类计数标为总待练，与今日队列区分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我的 M01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用户资料、能力、累计学习数据、管理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编辑资料用次按钮；能力基于证据，默认私人可见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首页的具体变化</w:t>
      </w:r>
    </w:p>
    <w:p>
      <w:pPr>
        <w:widowControl/>
      </w:pPr>
      <w:r>
        <w:rPr>
          <w:rFonts w:ascii="Arial" w:hAnsi="Arial" w:eastAsia="Noto Sans CJK SC"/>
          <w:color w:val="000000"/>
        </w:rPr>
        <w:t>沿用图片首页顶部景色和主练习卡。主卡固定展示情境、具体短课、剩余练习及预计时长。快捷入口依次为模拟接待、我想说、复习，整个卡片可点击。真实任务可进入记录，不能只做装饰性横幅。没有进度时主卡显示“开始第一课”，没有真实任务时展示接待后的问题记录入口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课程页面的状态</w:t>
      </w:r>
    </w:p>
    <w:p>
      <w:pPr>
        <w:widowControl/>
      </w:pPr>
      <w:r>
        <w:rPr>
          <w:rFonts w:ascii="Arial" w:hAnsi="Arial" w:eastAsia="Noto Sans CJK SC"/>
          <w:color w:val="000000"/>
        </w:rPr>
        <w:t>未开始展示任务目标，进行中显示准确课次，已学显示“可以再练”，扩展包标为“后续开放”并解释原因，不显示伪可点按钮。下载状态独立于学习状态。已下载课程在断网时照常进入，无下载的课程提供下载说明和返回已有课程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AI游客与复习</w:t>
      </w:r>
    </w:p>
    <w:p>
      <w:pPr>
        <w:widowControl/>
      </w:pPr>
      <w:r>
        <w:rPr>
          <w:rFonts w:ascii="Arial" w:hAnsi="Arial" w:eastAsia="Noto Sans CJK SC"/>
          <w:color w:val="000000"/>
        </w:rPr>
        <w:t>角色名称与需求文档保持一致，“没听懂的游客”可用换行，不截成难理解的词。初级完整提示、中级图片和关键词、高级默认无答案。高级主动求助后仍允许完成，但记录实际提示。复习空态显示“今天已完成”，提供可选的已学情境重练，不制造待练数量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我的与隐私表述</w:t>
      </w:r>
    </w:p>
    <w:p>
      <w:pPr>
        <w:widowControl/>
      </w:pPr>
      <w:r>
        <w:rPr>
          <w:rFonts w:ascii="Arial" w:hAnsi="Arial" w:eastAsia="Noto Sans CJK SC"/>
          <w:color w:val="000000"/>
        </w:rPr>
        <w:t>将“所有学习记录仅自己可见”改为“默认仅自己可见，协助与审核按授权范围开放”，并提供可查看的授权列表。累计数据从实际练习事件计算。首期仅保存本地记录；云同步接入后再显示同步状态。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04 补齐页面的设计规定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训练页 C04至C09</w:t>
      </w:r>
    </w:p>
    <w:p>
      <w:pPr>
        <w:widowControl/>
      </w:pPr>
      <w:r>
        <w:rPr>
          <w:rFonts w:ascii="Arial" w:hAnsi="Arial" w:eastAsia="Noto Sans CJK SC"/>
          <w:color w:val="000000"/>
        </w:rPr>
        <w:t>顶部返回、课名和六关当前位置，随后是“这次要说清什么”、情境图或问题、示范与辅助操作，底部放唯一主要动作。已给完整答案的跟说页与无答案独立挑战必须有明显提示区别。录音后原位显示反馈，已说清的信息放前面，再展示一个改进点和“再说一次”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对话与复盘 A02至A03</w:t>
      </w:r>
    </w:p>
    <w:p>
      <w:pPr>
        <w:widowControl/>
      </w:pPr>
      <w:r>
        <w:rPr>
          <w:rFonts w:ascii="Arial" w:hAnsi="Arial" w:eastAsia="Noto Sans CJK SC"/>
          <w:color w:val="000000"/>
        </w:rPr>
        <w:t>对话顶部显示角色、当前任务、问题1/3和退出。问题区包含播放与“慢一点”，回答区显示正在听或已保存。求助收在固定次按钮内，展开后依次给提示。结束页不以大分数作为主视觉，先展示游客已了解、仍缺的信息，再给一个“练习这个问题”的主按钮和真实任务入口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输入与事实确认 S01至S05</w:t>
      </w:r>
    </w:p>
    <w:p>
      <w:pPr>
        <w:widowControl/>
      </w:pPr>
      <w:r>
        <w:rPr>
          <w:rFonts w:ascii="Arial" w:hAnsi="Arial" w:eastAsia="Noto Sans CJK SC"/>
          <w:color w:val="000000"/>
        </w:rPr>
        <w:t>S01以“想向游客介绍什么”为标题，录音主入口，拍照和记录问题为次入口。S03每次重点确认一项，提供回听、正确和重说，文本编辑为补充。生成中显示正在处理的阶段，不展示虚假的百分比。S05默认播放简短版，完整版可切换，明确AI整理、本人确认及审核状态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真实任务 H02至H03</w:t>
      </w:r>
    </w:p>
    <w:p>
      <w:pPr>
        <w:widowControl/>
      </w:pPr>
      <w:r>
        <w:rPr>
          <w:rFonts w:ascii="Arial" w:hAnsi="Arial" w:eastAsia="Noto Sans CJK SC"/>
          <w:color w:val="000000"/>
        </w:rPr>
        <w:t>任务说明具体到一个可完成的行为，提供“稍后记录”。反馈页五种自评使用大点击行，用户选中后才出现“保存结果”主按钮。选择新问题后可直接口述，不要求输入游客身份。没有机会接待时允许跳过，保留原学习进度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离线与录音管理 M05至M07</w:t>
      </w:r>
    </w:p>
    <w:p>
      <w:pPr>
        <w:widowControl/>
      </w:pPr>
      <w:r>
        <w:rPr>
          <w:rFonts w:ascii="Arial" w:hAnsi="Arial" w:eastAsia="Noto Sans CJK SC"/>
          <w:color w:val="000000"/>
        </w:rPr>
        <w:t>每个包显示名称、地区语言、版本、大小、完成度和状态。删除下载包说明不影响学习记录。录音列表区分本地与云端副本，删除前用一段短说明讲清范围。点击删除后先显示执行状态，失败保留重试，撤回同意后停止对应上传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能力地图 M02</w:t>
      </w:r>
    </w:p>
    <w:p>
      <w:pPr>
        <w:widowControl/>
      </w:pPr>
      <w:r>
        <w:rPr>
          <w:rFonts w:ascii="Arial" w:hAnsi="Arial" w:eastAsia="Noto Sans CJK SC"/>
          <w:color w:val="000000"/>
        </w:rPr>
        <w:t>以“我能做什么”列出欢迎、报价、介绍和应答，附上在帮助下完成、独立完成待验证、已验证等证据标签。点击可回听本人保留的录音，或直接重练。无录音保留时仍显示不含原声的能力记录，不能出现空白音频按钮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05 状态与恢复规范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用户文案示例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动作及数据规则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初次无记录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从当前经营情境开始，约5至6分钟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开始第一课，保留跳过评估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无复习项目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今天的复习已完成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自选重练，无虚构数量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首次录音授权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需要麦克风来练习，可随时关闭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用户点击后请求系统权限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拒绝麦克风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还不能录音，可以先听示范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去设置为次动作，不阻断听课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正在录音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正在听，点击结束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持续计时，后台中断自动停止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噪声或静音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这次声音不够清楚，换个位置再试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试听、重录，不生成低分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识别不确定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我还不能确定这句话，请听听录音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回听、重说、请求协助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分析超时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正在分析，录音已保存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稍后查看，不重复上传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断网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已保存，可以先练已下载内容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保留草稿，展示待联网分析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生成缺事实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还需要确认价格和单位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回到对应事实项，不瞎补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待审核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这段地方知识需要核对后再练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编辑素材、查看进度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下载失败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更新没有完成，仍可用已下载版本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重试或继续旧版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空间不足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手机空间不足，请先管理下载内容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提供管理，保留个人草稿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删除中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本地已删除，云端正在处理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查看状态，失败可重试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保存冲突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另一台手机也修改了这张情境卡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对比并保留选择，不静默覆盖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录音状态机</w:t>
      </w:r>
    </w:p>
    <w:p>
      <w:pPr>
        <w:widowControl/>
      </w:pPr>
      <w:r>
        <w:rPr>
          <w:rFonts w:ascii="Arial" w:hAnsi="Arial" w:eastAsia="Noto Sans CJK SC"/>
          <w:color w:val="000000"/>
        </w:rPr>
        <w:t>idle、permission_required、ready、recording、interrupted、recorded、upload_pending、analyzing、feedback、quality_retry。停止录音后才能上传。取消录音清理尚未确认的片段；已确认录音的删除单独执行。任何重试都保留attempt_id与幂等键，重新录制才创建新的尝试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页面通用规则</w:t>
      </w:r>
    </w:p>
    <w:p>
      <w:pPr>
        <w:widowControl/>
      </w:pPr>
      <w:r>
        <w:rPr>
          <w:rFonts w:ascii="Arial" w:hAnsi="Arial" w:eastAsia="Noto Sans CJK SC"/>
          <w:color w:val="000000"/>
        </w:rPr>
        <w:t>加载时有操作名称，长任务允许离开。全屏错误只用于页面完全不可用，其余在相关卡片原位恢复。弹窗仅用于范围明确且后果重要的操作，正文说明影响，不用“确定吗”代替说明。Android返回键与页面返回一致，未保存录音提供保存草稿或放弃选项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06 可访问性与语音交互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触控与字号</w:t>
      </w:r>
    </w:p>
    <w:p>
      <w:pPr>
        <w:widowControl/>
      </w:pPr>
      <w:r>
        <w:rPr>
          <w:rFonts w:ascii="Arial" w:hAnsi="Arial" w:eastAsia="Noto Sans CJK SC"/>
          <w:color w:val="000000"/>
        </w:rPr>
        <w:t>所有交互区域至少48乘48dp，主要按钮56dp以上，相邻触区保留8dp间隔。正文采用大字号并支持系统字号放大，按200%字号进行重点页面验证，不能让按钮文字被固定高度裁切。短标签可换行，页面自然增高并滚动，不能靠整体缩小解决溢出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颜色与背景</w:t>
      </w:r>
    </w:p>
    <w:p>
      <w:pPr>
        <w:widowControl/>
      </w:pPr>
      <w:r>
        <w:rPr>
          <w:rFonts w:ascii="Arial" w:hAnsi="Arial" w:eastAsia="Noto Sans CJK SC"/>
          <w:color w:val="000000"/>
        </w:rPr>
        <w:t>普通文字目标对比度至少4.5比1，大字至少3比1；关键控件边界、状态和图形目标至少3比1。文字叠插画时使用稳定的纯色或遮罩区域，抽查最差背景。已选、错误、待分析同时提供文字或形状，不只依赖绿、红、黄区分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辅助技术</w:t>
      </w:r>
    </w:p>
    <w:p>
      <w:pPr>
        <w:widowControl/>
      </w:pPr>
      <w:r>
        <w:rPr>
          <w:rFonts w:ascii="Arial" w:hAnsi="Arial" w:eastAsia="Noto Sans CJK SC"/>
          <w:color w:val="000000"/>
        </w:rPr>
        <w:t>为TalkBack标注控件名、角色、值和状态，例如“播放游客问题，按钮，未播放”。焦点顺序跟随视觉阅读顺序。装饰性山景不朗读，商品及情境图使用与练习目标相符的描述，独立挑战的描述不能泄露完整答案。错误出现后播报简短消息并把焦点放到可恢复位置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声音优先但不强制</w:t>
      </w:r>
    </w:p>
    <w:p>
      <w:pPr>
        <w:widowControl/>
      </w:pPr>
      <w:r>
        <w:rPr>
          <w:rFonts w:ascii="Arial" w:hAnsi="Arial" w:eastAsia="Noto Sans CJK SC"/>
          <w:color w:val="000000"/>
        </w:rPr>
        <w:t>示范、母语解释、游客问题与用户录音共享音频协调器，同时只播放一个音源。录音开始自动停止播放，结束后由用户主动回听。提供外放与耳机模式、慢速、重复和分句。语音提示可关闭并有等价文字，不自动大声朗读私人内容。关键事实确认可用声音完成，不强制键盘或拼音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地区与环境验证</w:t>
      </w:r>
    </w:p>
    <w:p>
      <w:pPr>
        <w:widowControl/>
      </w:pPr>
      <w:r>
        <w:rPr>
          <w:rFonts w:ascii="Arial" w:hAnsi="Arial" w:eastAsia="Noto Sans CJK SC"/>
          <w:color w:val="000000"/>
        </w:rPr>
        <w:t>辅助语言名称、样音与实际地区匹配由当地人员核对。验证嘈杂经营场所、外放回声、来电、权限撤回、蓝牙切换、弱网及低存储。操作反馈避免“你的口音太重”“发音不标准”，使用“金额还没听清”“再试一次这个词”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依据</w:t>
      </w:r>
    </w:p>
    <w:p>
      <w:pPr>
        <w:widowControl/>
      </w:pPr>
      <w:r>
        <w:rPr>
          <w:rFonts w:ascii="Arial" w:hAnsi="Arial" w:eastAsia="Noto Sans CJK SC"/>
          <w:color w:val="000000"/>
        </w:rPr>
        <w:t>Android官方无障碍建议作为触控和语义实现参考。WCAG2.2作为视觉可访问性验收参考，本版不构成已取得合规认证的声明。来源链接见第07章，具体实现仍需真机和辅助技术验证。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07 素材规范与设计开发对照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插画素材</w:t>
      </w:r>
    </w:p>
    <w:p>
      <w:pPr>
        <w:widowControl/>
      </w:pPr>
      <w:r>
        <w:rPr>
          <w:rFonts w:ascii="Arial" w:hAnsi="Arial" w:eastAsia="Noto Sans CJK SC"/>
          <w:color w:val="000000"/>
        </w:rPr>
        <w:t>山水背景、欢迎接待、商品与六类游客插画沿用原图的柔和绘本风格，作为独立素材使用，不能把整张页面截图作为应用界面。源码assets目录保留原尺寸PNG，应用static/images目录使用压缩JPEG。人物和商品按比例显示，禁止拉伸；重要主体保留安全区。图标来自Phosphor官方图标库，保持同一线条风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素材类别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建议应用位置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landscape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五个一级页面顶部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适度裁切风景，标题放在平稳天空区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product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课程与任务卡、练习情境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白底完整显示，不当作实际商品事实证明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welcome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欢迎情境与首页快捷卡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避免遮挡人物脸部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tourist系列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AI游客角色卡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人物上半身保持清楚，选中有边框和标记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Phosphor图标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导航、录音、播放、管理入口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使用统一色值和尺寸，不用字符代替图标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当前工程与设计对照</w:t>
      </w:r>
    </w:p>
    <w:p>
      <w:pPr>
        <w:widowControl/>
      </w:pPr>
      <w:r>
        <w:rPr>
          <w:rFonts w:ascii="Arial" w:hAnsi="Arial" w:eastAsia="Noto Sans CJK SC"/>
          <w:color w:val="000000"/>
        </w:rPr>
        <w:t>首期已实现本地课程、固定角色问答、录音保存与回听、事实核对、模板表达卡、复习和经营任务记录。在线 AI 评测、地区母语音频、人工审核和云同步仍需接入服务，相关状态为后续设计目标。浏览器首次加载需要网络或本机开发服务；完整离线文字与图片能力以已安装小程序为准。应用的学习流程包含五个一级页面、情境详情、六关练习容器、单课完成、固定情境对话、复盘、我想说、事实确认、个人课程、复习队列、真实任务、资料、离线、录音与设置。页面视觉与源参考相同，数据由实际本机记录驱动。未接通真实AI评价时，不显示机器打分或掌握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设计检查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导航与主要按钮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五个入口固定，当前选中明确，主要流程可完成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图片与文字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无缺图、拉伸、文字裁切，弱网已有内容可读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表单与字号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长内容可换行，大字模式不盖住按钮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录音与状态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主动采集，结束保存，权限失败可恢复，离开停止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学习与能力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有效练习才记录进度，不伪造AI评价或真人验证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素材与隐私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不自动上传录音和图片，不用占位头像推断用户身份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参考依据</w:t>
      </w:r>
    </w:p>
    <w:p>
      <w:pPr>
        <w:widowControl/>
      </w:pPr>
      <w:r>
        <w:rPr>
          <w:rFonts w:ascii="Arial" w:hAnsi="Arial" w:eastAsia="Noto Sans CJK SC"/>
          <w:color w:val="000000"/>
        </w:rPr>
        <w:t>原始页面图片及项目需求文档V2.0提供产品视觉和交互方向。实现参考包括Android应用无障碍 https://developer.android.com/guide/topics/ui/accessibility/apps 和WCAG2.2文字对比度 https://www.w3.org/WAI/WCAG22/Understanding/contrast-minimum.html 。规范中的尺寸为项目设计约定，仍需在目标年龄用户及实际手机上验证。</w:t>
      </w:r>
    </w:p>
    <w:p>
      <w:pPr>
        <w:widowControl/>
      </w:pPr>
      <w:r>
        <w:rPr>
          <w:rFonts w:ascii="Arial" w:hAnsi="Arial" w:eastAsia="Noto Sans CJK SC"/>
          <w:color w:val="000000"/>
        </w:rPr>
        <w:t>本次插画使用内置图像生成工具，按原图风格生成独立素材。提示词及文件对应保存在素材说明中。公开发布前由项目负责人确认最终品牌、地区形象及内容授权。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color w:val="000000"/>
        <w:sz w:val="16"/>
      </w:rPr>
      <w:t xml:space="preserve">开口迎客设计规范 V1.0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324" w:lineRule="auto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 w:line="324" w:lineRule="auto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324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开口迎客设计规范</dc:title>
  <dc:subject>产品结构 页面交互 系统架构 设计规范</dc:subject>
  <dc:creator>开口迎客项目组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