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</w:t>
            </w:r>
          </w:p>
        </w:tc>
        <w:tc>
          <w:tcPr>
            <w:tcW w:type="dxa" w:w="3456"/>
            <w:gridSpan w:val="2"/>
          </w:tcPr>
          <w:p>
            <w:r>
              <w:t>test</w:t>
              <w:br/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</w:tr>
      <w:tr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  <w:vMerge w:val="restart"/>
          </w:tcPr>
          <w:p>
            <w:r>
              <w:t>test</w:t>
              <w:br/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>test</w:t>
            </w:r>
          </w:p>
        </w:tc>
      </w:tr>
      <w:tr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  <w:vMerge w:val="restart"/>
          </w:tcPr>
          <w:p>
            <w:r>
              <w:t>test</w:t>
              <w:br/>
              <w:br/>
            </w:r>
          </w:p>
        </w:tc>
      </w:tr>
      <w:tr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</w:tcPr>
          <w:p>
            <w:r>
              <w:t xml:space="preserve"> </w:t>
            </w:r>
          </w:p>
        </w:tc>
        <w:tc>
          <w:tcPr>
            <w:tcW w:type="dxa" w:w="1728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