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F49"/>
          <w:sz w:val="36"/>
        </w:rPr>
        <w:t>Composable Assurance for Sovereign Digital Currency</w:t>
      </w:r>
    </w:p>
    <w:p>
      <w:pPr>
        <w:jc w:val="center"/>
      </w:pPr>
      <w:r>
        <w:rPr>
          <w:i/>
          <w:color w:val="46505A"/>
          <w:sz w:val="20"/>
        </w:rPr>
        <w:t>Privacy, financial integrity, adaptive policy and national-scale qualification across independent sovereign ledgers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Original Research Article / Design-science systems and digital-finance research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Md Zubaer Mahmood Zubraj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Affiliation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Independent Researcher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Corresponding author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Md Zubaer Mahmood Zubraj | zubraj14@gmail.com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ORCID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Not supplied - add before submission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Postal address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Not supplied - add before submission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Manuscript version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v7 submission package | 6 August 2026</w:t>
            </w:r>
          </w:p>
        </w:tc>
      </w:tr>
      <w:tr>
        <w:tc>
          <w:tcPr>
            <w:tcW w:type="dxa" w:w="4997"/>
            <w:vAlign w:val="center"/>
            <w:shd w:fill="DCEAF2"/>
          </w:tcPr>
          <w:p>
            <w:r/>
            <w:r>
              <w:rPr>
                <w:b/>
                <w:sz w:val="18"/>
              </w:rPr>
              <w:t>Declarations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8"/>
              </w:rPr>
              <w:t>See separate files in 07_Declarations</w:t>
            </w:r>
          </w:p>
        </w:tc>
      </w:tr>
    </w:tbl>
    <w:p/>
    <w:p>
      <w:r>
        <w:rPr>
          <w:b/>
          <w:color w:val="964600"/>
        </w:rPr>
        <w:t>Author verification required before upload: ORCID, postal address, funding status, competing interests and the target journal name.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Title page | 6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2F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E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12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and Author Information</dc:title>
  <dc:subject/>
  <dc:creator>Md Zubaer Mahmood Zubraj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