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A75" w:rsidRDefault="00A26A75"/>
    <w:tbl>
      <w:tblPr>
        <w:tblStyle w:val="Grillecouleur-Accent5"/>
        <w:tblW w:w="11545" w:type="dxa"/>
        <w:tblInd w:w="-1102" w:type="dxa"/>
        <w:tblLook w:val="04A0"/>
      </w:tblPr>
      <w:tblGrid>
        <w:gridCol w:w="11545"/>
      </w:tblGrid>
      <w:tr w:rsidR="00931595" w:rsidTr="00931595">
        <w:trPr>
          <w:cnfStyle w:val="100000000000"/>
          <w:trHeight w:val="494"/>
        </w:trPr>
        <w:tc>
          <w:tcPr>
            <w:cnfStyle w:val="001000000000"/>
            <w:tcW w:w="11545" w:type="dxa"/>
          </w:tcPr>
          <w:p w:rsidR="003A39F6" w:rsidRDefault="001E12A2" w:rsidP="002A641D">
            <w:pPr>
              <w:jc w:val="center"/>
              <w:rPr>
                <w:sz w:val="28"/>
                <w:szCs w:val="28"/>
              </w:rPr>
            </w:pPr>
            <w:r w:rsidRPr="002A641D">
              <w:rPr>
                <w:noProof/>
                <w:sz w:val="28"/>
                <w:szCs w:val="28"/>
                <w:lang w:eastAsia="fr-FR" w:bidi="ar-SA"/>
              </w:rPr>
              <w:drawing>
                <wp:inline distT="0" distB="0" distL="0" distR="0">
                  <wp:extent cx="552450" cy="514350"/>
                  <wp:effectExtent l="19050" t="0" r="0" b="0"/>
                  <wp:docPr id="1" name="Image 1" descr="C:\Users\monnom\Desktop\pcp\to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onnom\Desktop\pcp\tof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14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BA52D7">
              <w:rPr>
                <w:sz w:val="28"/>
                <w:szCs w:val="28"/>
              </w:rPr>
              <w:t xml:space="preserve">    </w:t>
            </w:r>
            <w:r w:rsidR="00355ED2" w:rsidRPr="00BA52D7">
              <w:rPr>
                <w:sz w:val="28"/>
                <w:szCs w:val="28"/>
              </w:rPr>
              <w:t>ingénieur en</w:t>
            </w:r>
            <w:r w:rsidR="00A26A75" w:rsidRPr="00BA52D7">
              <w:rPr>
                <w:sz w:val="28"/>
                <w:szCs w:val="28"/>
              </w:rPr>
              <w:t xml:space="preserve"> </w:t>
            </w:r>
            <w:r w:rsidR="00931595" w:rsidRPr="00BA52D7">
              <w:rPr>
                <w:sz w:val="28"/>
                <w:szCs w:val="28"/>
              </w:rPr>
              <w:t xml:space="preserve">Génie </w:t>
            </w:r>
            <w:r w:rsidR="003F5F28" w:rsidRPr="00BA52D7">
              <w:rPr>
                <w:sz w:val="28"/>
                <w:szCs w:val="28"/>
              </w:rPr>
              <w:t>électrique et électronique</w:t>
            </w:r>
          </w:p>
          <w:p w:rsidR="002A641D" w:rsidRPr="002A641D" w:rsidRDefault="002A641D" w:rsidP="002A64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(Option commande </w:t>
            </w:r>
            <w:r w:rsidRPr="002A641D">
              <w:rPr>
                <w:sz w:val="28"/>
                <w:szCs w:val="28"/>
              </w:rPr>
              <w:t>électrique</w:t>
            </w:r>
            <w:r>
              <w:rPr>
                <w:sz w:val="28"/>
                <w:szCs w:val="28"/>
              </w:rPr>
              <w:t>)</w:t>
            </w:r>
          </w:p>
        </w:tc>
      </w:tr>
    </w:tbl>
    <w:p w:rsidR="000A5DCC" w:rsidRPr="00CD4B31" w:rsidRDefault="000A5DCC" w:rsidP="003A39F6">
      <w:pPr>
        <w:tabs>
          <w:tab w:val="center" w:pos="3969"/>
        </w:tabs>
        <w:spacing w:after="0" w:line="240" w:lineRule="auto"/>
        <w:ind w:left="-1134"/>
        <w:rPr>
          <w:sz w:val="24"/>
          <w:szCs w:val="24"/>
        </w:rPr>
      </w:pPr>
      <w:r w:rsidRPr="00CD4B31">
        <w:rPr>
          <w:sz w:val="24"/>
          <w:szCs w:val="24"/>
        </w:rPr>
        <w:t>Nom : ourahmoune farid</w:t>
      </w:r>
    </w:p>
    <w:p w:rsidR="00A26A75" w:rsidRPr="00CD4B31" w:rsidRDefault="00E9602E" w:rsidP="000E2E96">
      <w:pPr>
        <w:tabs>
          <w:tab w:val="center" w:pos="3969"/>
        </w:tabs>
        <w:spacing w:after="0" w:line="240" w:lineRule="auto"/>
        <w:ind w:left="-1134"/>
        <w:rPr>
          <w:sz w:val="24"/>
          <w:szCs w:val="24"/>
        </w:rPr>
      </w:pPr>
      <w:r w:rsidRPr="00CD4B31">
        <w:rPr>
          <w:sz w:val="24"/>
          <w:szCs w:val="24"/>
        </w:rPr>
        <w:t>Adresse : tizi ouzou</w:t>
      </w:r>
      <w:r w:rsidR="00A26A75" w:rsidRPr="00CD4B31">
        <w:rPr>
          <w:sz w:val="24"/>
          <w:szCs w:val="24"/>
        </w:rPr>
        <w:t xml:space="preserve"> </w:t>
      </w:r>
      <w:r w:rsidR="000E2E96" w:rsidRPr="00CD4B31">
        <w:rPr>
          <w:sz w:val="24"/>
          <w:szCs w:val="24"/>
        </w:rPr>
        <w:t>Algérie</w:t>
      </w:r>
    </w:p>
    <w:p w:rsidR="00A26A75" w:rsidRPr="00CD4B31" w:rsidRDefault="0022640F" w:rsidP="00F7218D">
      <w:pPr>
        <w:tabs>
          <w:tab w:val="left" w:pos="5160"/>
        </w:tabs>
        <w:spacing w:after="0" w:line="240" w:lineRule="auto"/>
        <w:ind w:left="-1134"/>
        <w:rPr>
          <w:sz w:val="24"/>
          <w:szCs w:val="24"/>
        </w:rPr>
      </w:pPr>
      <w:r w:rsidRPr="00CD4B31">
        <w:rPr>
          <w:sz w:val="24"/>
          <w:szCs w:val="24"/>
        </w:rPr>
        <w:t xml:space="preserve">Tel : </w:t>
      </w:r>
      <w:r w:rsidRPr="00BA52D7">
        <w:rPr>
          <w:color w:val="FF0000"/>
          <w:sz w:val="24"/>
          <w:szCs w:val="24"/>
        </w:rPr>
        <w:t>0791579891</w:t>
      </w:r>
      <w:r w:rsidR="00A26A75" w:rsidRPr="00CD4B31">
        <w:rPr>
          <w:sz w:val="24"/>
          <w:szCs w:val="24"/>
        </w:rPr>
        <w:tab/>
      </w:r>
    </w:p>
    <w:tbl>
      <w:tblPr>
        <w:tblStyle w:val="Trameclaire-Accent11"/>
        <w:tblW w:w="10314" w:type="dxa"/>
        <w:tblLook w:val="04A0"/>
      </w:tblPr>
      <w:tblGrid>
        <w:gridCol w:w="2477"/>
        <w:gridCol w:w="7837"/>
      </w:tblGrid>
      <w:tr w:rsidR="003A39F6" w:rsidRPr="00CD4B31" w:rsidTr="00F1128A">
        <w:trPr>
          <w:cnfStyle w:val="100000000000"/>
        </w:trPr>
        <w:tc>
          <w:tcPr>
            <w:cnfStyle w:val="001000000000"/>
            <w:tcW w:w="10314" w:type="dxa"/>
            <w:gridSpan w:val="2"/>
          </w:tcPr>
          <w:p w:rsidR="003A39F6" w:rsidRPr="005C77EF" w:rsidRDefault="001143EF" w:rsidP="001143EF">
            <w:pPr>
              <w:jc w:val="center"/>
              <w:rPr>
                <w:sz w:val="24"/>
                <w:szCs w:val="24"/>
              </w:rPr>
            </w:pPr>
            <w:r w:rsidRPr="005C77EF">
              <w:rPr>
                <w:sz w:val="24"/>
                <w:szCs w:val="24"/>
              </w:rPr>
              <w:t xml:space="preserve">Etudes et </w:t>
            </w:r>
            <w:r w:rsidR="003A39F6" w:rsidRPr="005C77EF">
              <w:rPr>
                <w:sz w:val="24"/>
                <w:szCs w:val="24"/>
              </w:rPr>
              <w:t>formation</w:t>
            </w:r>
          </w:p>
        </w:tc>
      </w:tr>
      <w:tr w:rsidR="003A39F6" w:rsidRPr="00CD4B31" w:rsidTr="00F1128A">
        <w:trPr>
          <w:cnfStyle w:val="000000100000"/>
        </w:trPr>
        <w:tc>
          <w:tcPr>
            <w:cnfStyle w:val="001000000000"/>
            <w:tcW w:w="2376" w:type="dxa"/>
          </w:tcPr>
          <w:p w:rsidR="003A39F6" w:rsidRPr="00CD4B31" w:rsidRDefault="004845E0" w:rsidP="004845E0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color w:val="C00000"/>
                <w:sz w:val="24"/>
                <w:szCs w:val="24"/>
              </w:rPr>
            </w:pPr>
            <w:r w:rsidRPr="00CD4B31">
              <w:rPr>
                <w:rFonts w:asciiTheme="majorBidi" w:hAnsiTheme="majorBidi" w:cstheme="majorBidi"/>
                <w:color w:val="C00000"/>
                <w:sz w:val="24"/>
                <w:szCs w:val="24"/>
              </w:rPr>
              <w:t xml:space="preserve"> Juin 2004 :</w:t>
            </w:r>
          </w:p>
        </w:tc>
        <w:tc>
          <w:tcPr>
            <w:tcW w:w="7938" w:type="dxa"/>
          </w:tcPr>
          <w:p w:rsidR="003A39F6" w:rsidRPr="00CD4B31" w:rsidRDefault="004845E0" w:rsidP="00F1128A">
            <w:pPr>
              <w:ind w:right="1168"/>
              <w:cnfStyle w:val="000000100000"/>
              <w:rPr>
                <w:rFonts w:asciiTheme="majorBidi" w:hAnsiTheme="majorBidi" w:cstheme="majorBidi"/>
                <w:sz w:val="24"/>
                <w:szCs w:val="24"/>
              </w:rPr>
            </w:pPr>
            <w:r w:rsidRPr="00CD4B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BAC </w:t>
            </w:r>
            <w:r w:rsidRPr="00CD4B31">
              <w:rPr>
                <w:rFonts w:asciiTheme="majorBidi" w:hAnsiTheme="majorBidi" w:cstheme="majorBidi"/>
                <w:sz w:val="24"/>
                <w:szCs w:val="24"/>
              </w:rPr>
              <w:t xml:space="preserve">en </w:t>
            </w:r>
            <w:r w:rsidRPr="00CD4B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</w:t>
            </w:r>
            <w:r w:rsidR="00EF1F5A" w:rsidRPr="00CD4B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énie électrique</w:t>
            </w:r>
            <w:r w:rsidR="00EF1F5A" w:rsidRPr="00CD4B3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CD4B31">
              <w:rPr>
                <w:rFonts w:asciiTheme="majorBidi" w:hAnsiTheme="majorBidi" w:cstheme="majorBidi"/>
                <w:sz w:val="24"/>
                <w:szCs w:val="24"/>
              </w:rPr>
              <w:t>avec mention</w:t>
            </w:r>
          </w:p>
        </w:tc>
      </w:tr>
      <w:tr w:rsidR="004845E0" w:rsidRPr="00CD4B31" w:rsidTr="00291A02">
        <w:trPr>
          <w:trHeight w:val="527"/>
        </w:trPr>
        <w:tc>
          <w:tcPr>
            <w:cnfStyle w:val="001000000000"/>
            <w:tcW w:w="2376" w:type="dxa"/>
          </w:tcPr>
          <w:p w:rsidR="004845E0" w:rsidRPr="00CD4B31" w:rsidRDefault="003637D8" w:rsidP="004845E0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color w:val="C00000"/>
                <w:sz w:val="24"/>
                <w:szCs w:val="24"/>
              </w:rPr>
            </w:pPr>
            <w:r w:rsidRPr="00CD4B31">
              <w:rPr>
                <w:rFonts w:asciiTheme="majorBidi" w:hAnsiTheme="majorBidi" w:cstheme="majorBidi"/>
                <w:color w:val="C00000"/>
                <w:sz w:val="24"/>
                <w:szCs w:val="24"/>
              </w:rPr>
              <w:t>Juine</w:t>
            </w:r>
            <w:r w:rsidR="004845E0" w:rsidRPr="00CD4B31">
              <w:rPr>
                <w:rFonts w:asciiTheme="majorBidi" w:hAnsiTheme="majorBidi" w:cstheme="majorBidi"/>
                <w:color w:val="C00000"/>
                <w:sz w:val="24"/>
                <w:szCs w:val="24"/>
              </w:rPr>
              <w:t>2009 :</w:t>
            </w:r>
          </w:p>
        </w:tc>
        <w:tc>
          <w:tcPr>
            <w:tcW w:w="7938" w:type="dxa"/>
          </w:tcPr>
          <w:p w:rsidR="001143EF" w:rsidRPr="00CD4B31" w:rsidRDefault="003637D8" w:rsidP="00CD4B31">
            <w:pPr>
              <w:cnfStyle w:val="000000000000"/>
              <w:rPr>
                <w:rFonts w:asciiTheme="majorBidi" w:hAnsiTheme="majorBidi" w:cstheme="majorBidi"/>
                <w:sz w:val="24"/>
                <w:szCs w:val="24"/>
              </w:rPr>
            </w:pPr>
            <w:r w:rsidRPr="00CD4B31">
              <w:rPr>
                <w:rFonts w:asciiTheme="majorBidi" w:hAnsiTheme="majorBidi" w:cstheme="majorBidi"/>
                <w:sz w:val="24"/>
                <w:szCs w:val="24"/>
              </w:rPr>
              <w:t xml:space="preserve">Obtention de diplôme d’ingénieur d’état </w:t>
            </w:r>
            <w:r w:rsidRPr="00CD4B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en </w:t>
            </w:r>
            <w:r w:rsidR="00B5733B" w:rsidRPr="00CD4B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génie électrique et électronique</w:t>
            </w:r>
            <w:r w:rsidRPr="00CD4B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CD4B31">
              <w:rPr>
                <w:rFonts w:asciiTheme="majorBidi" w:hAnsiTheme="majorBidi" w:cstheme="majorBidi"/>
                <w:sz w:val="24"/>
                <w:szCs w:val="24"/>
              </w:rPr>
              <w:t>délivré par  le département de génie électrique et électronique</w:t>
            </w:r>
            <w:r w:rsidR="00CD4B31">
              <w:rPr>
                <w:rFonts w:asciiTheme="majorBidi" w:hAnsiTheme="majorBidi" w:cstheme="majorBidi"/>
                <w:sz w:val="24"/>
                <w:szCs w:val="24"/>
              </w:rPr>
              <w:t xml:space="preserve"> université boumerdes, </w:t>
            </w:r>
            <w:r w:rsidR="001143EF" w:rsidRPr="00CD4B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projet de fin d’études intitulé</w:t>
            </w:r>
            <w:r w:rsidR="001143EF" w:rsidRPr="00CD4B31">
              <w:rPr>
                <w:rFonts w:asciiTheme="majorBidi" w:hAnsiTheme="majorBidi" w:cstheme="majorBidi"/>
                <w:sz w:val="24"/>
                <w:szCs w:val="24"/>
              </w:rPr>
              <w:t> : contrôle directe</w:t>
            </w:r>
            <w:r w:rsidR="00F1128A" w:rsidRPr="00CD4B3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1143EF" w:rsidRPr="00CD4B31">
              <w:rPr>
                <w:rFonts w:asciiTheme="majorBidi" w:hAnsiTheme="majorBidi" w:cstheme="majorBidi"/>
                <w:sz w:val="24"/>
                <w:szCs w:val="24"/>
              </w:rPr>
              <w:t xml:space="preserve">du couple d’une machine asynchrone Doublement alimentée </w:t>
            </w:r>
            <w:r w:rsidR="001143EF" w:rsidRPr="00CD4B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(DTC)</w:t>
            </w:r>
            <w:r w:rsidRPr="00CD4B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</w:tc>
      </w:tr>
    </w:tbl>
    <w:p w:rsidR="00A26A75" w:rsidRPr="00CD4B31" w:rsidRDefault="00A26A75" w:rsidP="00291A02">
      <w:pPr>
        <w:spacing w:after="0"/>
        <w:rPr>
          <w:sz w:val="24"/>
          <w:szCs w:val="24"/>
        </w:rPr>
      </w:pPr>
    </w:p>
    <w:tbl>
      <w:tblPr>
        <w:tblStyle w:val="Trameclaire-Accent11"/>
        <w:tblW w:w="10752" w:type="dxa"/>
        <w:tblLook w:val="04A0"/>
      </w:tblPr>
      <w:tblGrid>
        <w:gridCol w:w="3510"/>
        <w:gridCol w:w="6804"/>
        <w:gridCol w:w="216"/>
        <w:gridCol w:w="222"/>
      </w:tblGrid>
      <w:tr w:rsidR="004845E0" w:rsidRPr="00CD4B31" w:rsidTr="00291A02">
        <w:trPr>
          <w:gridAfter w:val="2"/>
          <w:cnfStyle w:val="100000000000"/>
          <w:wAfter w:w="438" w:type="dxa"/>
        </w:trPr>
        <w:tc>
          <w:tcPr>
            <w:cnfStyle w:val="001000000000"/>
            <w:tcW w:w="10314" w:type="dxa"/>
            <w:gridSpan w:val="2"/>
          </w:tcPr>
          <w:p w:rsidR="004845E0" w:rsidRPr="005C77EF" w:rsidRDefault="00E70684" w:rsidP="001143EF">
            <w:pPr>
              <w:jc w:val="center"/>
              <w:rPr>
                <w:sz w:val="24"/>
                <w:szCs w:val="24"/>
              </w:rPr>
            </w:pPr>
            <w:r w:rsidRPr="005C77EF">
              <w:rPr>
                <w:sz w:val="24"/>
                <w:szCs w:val="24"/>
              </w:rPr>
              <w:t xml:space="preserve">Travail et </w:t>
            </w:r>
            <w:r w:rsidR="00B5733B" w:rsidRPr="005C77EF">
              <w:rPr>
                <w:sz w:val="24"/>
                <w:szCs w:val="24"/>
              </w:rPr>
              <w:t>Expériences</w:t>
            </w:r>
            <w:r w:rsidR="004845E0" w:rsidRPr="005C77EF">
              <w:rPr>
                <w:sz w:val="24"/>
                <w:szCs w:val="24"/>
              </w:rPr>
              <w:t xml:space="preserve"> professionnel</w:t>
            </w:r>
          </w:p>
        </w:tc>
      </w:tr>
      <w:tr w:rsidR="004845E0" w:rsidRPr="00CD4B31" w:rsidTr="00291A02">
        <w:trPr>
          <w:gridAfter w:val="2"/>
          <w:cnfStyle w:val="000000100000"/>
          <w:wAfter w:w="438" w:type="dxa"/>
        </w:trPr>
        <w:tc>
          <w:tcPr>
            <w:cnfStyle w:val="001000000000"/>
            <w:tcW w:w="3510" w:type="dxa"/>
          </w:tcPr>
          <w:p w:rsidR="004845E0" w:rsidRPr="00CD4B31" w:rsidRDefault="000C6250" w:rsidP="003F042A">
            <w:pPr>
              <w:pStyle w:val="Paragraphedeliste"/>
              <w:numPr>
                <w:ilvl w:val="0"/>
                <w:numId w:val="1"/>
              </w:numPr>
              <w:rPr>
                <w:color w:val="C00000"/>
                <w:sz w:val="24"/>
                <w:szCs w:val="24"/>
              </w:rPr>
            </w:pPr>
            <w:r w:rsidRPr="00CD4B31">
              <w:rPr>
                <w:color w:val="C00000"/>
                <w:sz w:val="24"/>
                <w:szCs w:val="24"/>
              </w:rPr>
              <w:t>21/05/2011-21</w:t>
            </w:r>
            <w:r w:rsidR="00BE734A" w:rsidRPr="00CD4B31">
              <w:rPr>
                <w:color w:val="C00000"/>
                <w:sz w:val="24"/>
                <w:szCs w:val="24"/>
              </w:rPr>
              <w:t>/07</w:t>
            </w:r>
            <w:r w:rsidR="00E53AFC" w:rsidRPr="00CD4B31">
              <w:rPr>
                <w:color w:val="C00000"/>
                <w:sz w:val="24"/>
                <w:szCs w:val="24"/>
              </w:rPr>
              <w:t>/</w:t>
            </w:r>
            <w:r w:rsidR="00BE734A" w:rsidRPr="00CD4B31">
              <w:rPr>
                <w:color w:val="C00000"/>
                <w:sz w:val="24"/>
                <w:szCs w:val="24"/>
              </w:rPr>
              <w:t>2013</w:t>
            </w:r>
          </w:p>
        </w:tc>
        <w:tc>
          <w:tcPr>
            <w:tcW w:w="6804" w:type="dxa"/>
          </w:tcPr>
          <w:p w:rsidR="006F53D3" w:rsidRPr="00CD4B31" w:rsidRDefault="006F53D3" w:rsidP="00B12C61">
            <w:pPr>
              <w:cnfStyle w:val="000000100000"/>
              <w:rPr>
                <w:rFonts w:asciiTheme="majorBidi" w:hAnsiTheme="majorBidi" w:cstheme="majorBidi"/>
                <w:sz w:val="24"/>
                <w:szCs w:val="24"/>
              </w:rPr>
            </w:pPr>
            <w:r w:rsidRPr="00CD4B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Technicien en maintenance (</w:t>
            </w:r>
            <w:proofErr w:type="spellStart"/>
            <w:r w:rsidRPr="00CD4B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saipem</w:t>
            </w:r>
            <w:proofErr w:type="spellEnd"/>
            <w:r w:rsidRPr="00CD4B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0C6250" w:rsidRPr="00CD4B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SPA </w:t>
            </w:r>
            <w:r w:rsidRPr="00CD4B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forage </w:t>
            </w:r>
            <w:r w:rsidR="000C6250" w:rsidRPr="00CD4B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et construction d’</w:t>
            </w:r>
            <w:r w:rsidR="00985272" w:rsidRPr="00CD4B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ouvrages</w:t>
            </w:r>
            <w:r w:rsidR="000C6250" w:rsidRPr="00CD4B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CD4B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Algérie)</w:t>
            </w:r>
          </w:p>
        </w:tc>
      </w:tr>
      <w:tr w:rsidR="004845E0" w:rsidRPr="00CD4B31" w:rsidTr="008B381A">
        <w:trPr>
          <w:gridAfter w:val="2"/>
          <w:wAfter w:w="438" w:type="dxa"/>
        </w:trPr>
        <w:tc>
          <w:tcPr>
            <w:cnfStyle w:val="001000000000"/>
            <w:tcW w:w="3510" w:type="dxa"/>
          </w:tcPr>
          <w:p w:rsidR="004845E0" w:rsidRPr="00CD4B31" w:rsidRDefault="00BE734A" w:rsidP="00B12C61">
            <w:pPr>
              <w:pStyle w:val="Paragraphedeliste"/>
              <w:numPr>
                <w:ilvl w:val="0"/>
                <w:numId w:val="1"/>
              </w:numPr>
              <w:rPr>
                <w:color w:val="C00000"/>
                <w:sz w:val="24"/>
                <w:szCs w:val="24"/>
              </w:rPr>
            </w:pPr>
            <w:r w:rsidRPr="00CD4B31">
              <w:rPr>
                <w:color w:val="C00000"/>
                <w:sz w:val="24"/>
                <w:szCs w:val="24"/>
              </w:rPr>
              <w:t>15/07</w:t>
            </w:r>
            <w:r w:rsidR="000C6250" w:rsidRPr="00CD4B31">
              <w:rPr>
                <w:color w:val="C00000"/>
                <w:sz w:val="24"/>
                <w:szCs w:val="24"/>
              </w:rPr>
              <w:t>/2013-16</w:t>
            </w:r>
            <w:r w:rsidR="00E53AFC" w:rsidRPr="00CD4B31">
              <w:rPr>
                <w:color w:val="C00000"/>
                <w:sz w:val="24"/>
                <w:szCs w:val="24"/>
              </w:rPr>
              <w:t>/06/</w:t>
            </w:r>
            <w:r w:rsidRPr="00CD4B31">
              <w:rPr>
                <w:color w:val="C00000"/>
                <w:sz w:val="24"/>
                <w:szCs w:val="24"/>
              </w:rPr>
              <w:t>201</w:t>
            </w:r>
            <w:r w:rsidR="00E53AFC" w:rsidRPr="00CD4B31">
              <w:rPr>
                <w:color w:val="C00000"/>
                <w:sz w:val="24"/>
                <w:szCs w:val="24"/>
              </w:rPr>
              <w:t>4</w:t>
            </w:r>
          </w:p>
        </w:tc>
        <w:tc>
          <w:tcPr>
            <w:tcW w:w="6804" w:type="dxa"/>
          </w:tcPr>
          <w:p w:rsidR="004845E0" w:rsidRPr="00CD4B31" w:rsidRDefault="00E53AFC" w:rsidP="00B12C61">
            <w:pPr>
              <w:cnfStyle w:val="000000000000"/>
              <w:rPr>
                <w:rFonts w:asciiTheme="majorBidi" w:hAnsiTheme="majorBidi" w:cstheme="majorBidi"/>
                <w:sz w:val="24"/>
                <w:szCs w:val="24"/>
              </w:rPr>
            </w:pPr>
            <w:r w:rsidRPr="00CD4B3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Electricien sur chantier</w:t>
            </w:r>
            <w:r w:rsidRPr="00CD4B31">
              <w:rPr>
                <w:rFonts w:asciiTheme="majorBidi" w:hAnsiTheme="majorBidi" w:cstheme="majorBidi"/>
                <w:sz w:val="24"/>
                <w:szCs w:val="24"/>
              </w:rPr>
              <w:t xml:space="preserve"> de forage pétrolier</w:t>
            </w:r>
            <w:r w:rsidR="003628A3" w:rsidRPr="00CD4B31"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r w:rsidR="000C6250" w:rsidRPr="00CD4B31">
              <w:rPr>
                <w:rFonts w:asciiTheme="majorBidi" w:hAnsiTheme="majorBidi" w:cstheme="majorBidi"/>
                <w:sz w:val="24"/>
                <w:szCs w:val="24"/>
              </w:rPr>
              <w:t xml:space="preserve">SARL </w:t>
            </w:r>
            <w:r w:rsidR="003628A3" w:rsidRPr="00CD4B31">
              <w:rPr>
                <w:rFonts w:asciiTheme="majorBidi" w:hAnsiTheme="majorBidi" w:cstheme="majorBidi"/>
                <w:sz w:val="24"/>
                <w:szCs w:val="24"/>
              </w:rPr>
              <w:t>flash services</w:t>
            </w:r>
            <w:r w:rsidRPr="00CD4B3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  <w:tr w:rsidR="004845E0" w:rsidRPr="00CD4B31" w:rsidTr="008B381A">
        <w:trPr>
          <w:gridAfter w:val="2"/>
          <w:cnfStyle w:val="000000100000"/>
          <w:wAfter w:w="438" w:type="dxa"/>
        </w:trPr>
        <w:tc>
          <w:tcPr>
            <w:cnfStyle w:val="001000000000"/>
            <w:tcW w:w="3510" w:type="dxa"/>
          </w:tcPr>
          <w:p w:rsidR="000C6250" w:rsidRPr="00CD4B31" w:rsidRDefault="000C6250" w:rsidP="00B12C61">
            <w:pPr>
              <w:pStyle w:val="Paragraphedeliste"/>
              <w:numPr>
                <w:ilvl w:val="0"/>
                <w:numId w:val="1"/>
              </w:numPr>
              <w:rPr>
                <w:color w:val="C00000"/>
                <w:sz w:val="24"/>
                <w:szCs w:val="24"/>
              </w:rPr>
            </w:pPr>
            <w:r w:rsidRPr="00CD4B31">
              <w:rPr>
                <w:color w:val="C00000"/>
                <w:sz w:val="24"/>
                <w:szCs w:val="24"/>
              </w:rPr>
              <w:t>01/02/2018-20/03/2021</w:t>
            </w:r>
          </w:p>
        </w:tc>
        <w:tc>
          <w:tcPr>
            <w:tcW w:w="6804" w:type="dxa"/>
          </w:tcPr>
          <w:p w:rsidR="001871B7" w:rsidRPr="00CD4B31" w:rsidRDefault="001871B7" w:rsidP="00CA7C15">
            <w:pPr>
              <w:cnfStyle w:val="000000100000"/>
              <w:rPr>
                <w:b/>
                <w:sz w:val="24"/>
                <w:szCs w:val="24"/>
              </w:rPr>
            </w:pPr>
            <w:r w:rsidRPr="00CD4B31">
              <w:rPr>
                <w:b/>
                <w:sz w:val="24"/>
                <w:szCs w:val="24"/>
              </w:rPr>
              <w:t>Technicien sur machine</w:t>
            </w:r>
            <w:r w:rsidRPr="00CD4B31">
              <w:rPr>
                <w:sz w:val="24"/>
                <w:szCs w:val="24"/>
              </w:rPr>
              <w:t xml:space="preserve"> Sarl</w:t>
            </w:r>
            <w:r w:rsidRPr="00CD4B3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CD4B31">
              <w:rPr>
                <w:b/>
                <w:sz w:val="24"/>
                <w:szCs w:val="24"/>
              </w:rPr>
              <w:t>nocad</w:t>
            </w:r>
            <w:proofErr w:type="spellEnd"/>
            <w:r w:rsidRPr="00CD4B31">
              <w:rPr>
                <w:b/>
                <w:sz w:val="24"/>
                <w:szCs w:val="24"/>
              </w:rPr>
              <w:t xml:space="preserve"> fabrication des carrelages</w:t>
            </w:r>
          </w:p>
        </w:tc>
      </w:tr>
      <w:tr w:rsidR="004845E0" w:rsidRPr="00252AF5" w:rsidTr="008B381A">
        <w:trPr>
          <w:gridAfter w:val="2"/>
          <w:wAfter w:w="438" w:type="dxa"/>
        </w:trPr>
        <w:tc>
          <w:tcPr>
            <w:cnfStyle w:val="001000000000"/>
            <w:tcW w:w="3510" w:type="dxa"/>
          </w:tcPr>
          <w:p w:rsidR="00A01A37" w:rsidRPr="00CD4B31" w:rsidRDefault="000C6250" w:rsidP="000F2922">
            <w:pPr>
              <w:pStyle w:val="Paragraphedeliste"/>
              <w:numPr>
                <w:ilvl w:val="0"/>
                <w:numId w:val="1"/>
              </w:numPr>
              <w:rPr>
                <w:color w:val="C00000"/>
                <w:sz w:val="24"/>
                <w:szCs w:val="24"/>
              </w:rPr>
            </w:pPr>
            <w:r w:rsidRPr="00CD4B31">
              <w:rPr>
                <w:color w:val="C00000"/>
                <w:sz w:val="24"/>
                <w:szCs w:val="24"/>
              </w:rPr>
              <w:t>29</w:t>
            </w:r>
            <w:r w:rsidR="007271D6" w:rsidRPr="00CD4B31">
              <w:rPr>
                <w:color w:val="C00000"/>
                <w:sz w:val="24"/>
                <w:szCs w:val="24"/>
              </w:rPr>
              <w:t>/03/2021</w:t>
            </w:r>
            <w:r w:rsidR="00A01A37" w:rsidRPr="00CD4B31">
              <w:rPr>
                <w:color w:val="C00000"/>
                <w:sz w:val="24"/>
                <w:szCs w:val="24"/>
              </w:rPr>
              <w:t>-</w:t>
            </w:r>
            <w:r w:rsidRPr="00CD4B31">
              <w:rPr>
                <w:color w:val="C00000"/>
                <w:sz w:val="24"/>
                <w:szCs w:val="24"/>
              </w:rPr>
              <w:t>10/10</w:t>
            </w:r>
            <w:r w:rsidR="007271D6" w:rsidRPr="00CD4B31">
              <w:rPr>
                <w:color w:val="C00000"/>
                <w:sz w:val="24"/>
                <w:szCs w:val="24"/>
              </w:rPr>
              <w:t>/2022</w:t>
            </w:r>
          </w:p>
          <w:p w:rsidR="002C21EA" w:rsidRDefault="002C21EA" w:rsidP="002C21EA">
            <w:pPr>
              <w:pStyle w:val="Paragraphedeliste"/>
              <w:rPr>
                <w:color w:val="C00000"/>
                <w:sz w:val="24"/>
                <w:szCs w:val="24"/>
              </w:rPr>
            </w:pPr>
          </w:p>
          <w:p w:rsidR="00F42A65" w:rsidRDefault="00F42A65" w:rsidP="000F2922">
            <w:pPr>
              <w:pStyle w:val="Paragraphedeliste"/>
              <w:numPr>
                <w:ilvl w:val="0"/>
                <w:numId w:val="1"/>
              </w:num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12/10/2022- 10/04</w:t>
            </w:r>
            <w:r w:rsidRPr="00CD4B31">
              <w:rPr>
                <w:color w:val="C00000"/>
                <w:sz w:val="24"/>
                <w:szCs w:val="24"/>
              </w:rPr>
              <w:t>/2023</w:t>
            </w:r>
          </w:p>
          <w:p w:rsidR="00F42A65" w:rsidRPr="00F42A65" w:rsidRDefault="00F42A65" w:rsidP="00F42A65">
            <w:pPr>
              <w:pStyle w:val="Paragraphedeliste"/>
              <w:rPr>
                <w:color w:val="C00000"/>
                <w:sz w:val="24"/>
                <w:szCs w:val="24"/>
              </w:rPr>
            </w:pPr>
          </w:p>
          <w:p w:rsidR="00F42A65" w:rsidRDefault="00F42A65" w:rsidP="00F42A65">
            <w:pPr>
              <w:pStyle w:val="Paragraphedeliste"/>
              <w:rPr>
                <w:color w:val="C00000"/>
                <w:sz w:val="24"/>
                <w:szCs w:val="24"/>
              </w:rPr>
            </w:pPr>
          </w:p>
          <w:p w:rsidR="00F42A65" w:rsidRPr="00F42A65" w:rsidRDefault="00F42A65" w:rsidP="00F42A65">
            <w:pPr>
              <w:pStyle w:val="Paragraphedeliste"/>
              <w:rPr>
                <w:color w:val="C00000"/>
                <w:sz w:val="24"/>
                <w:szCs w:val="24"/>
              </w:rPr>
            </w:pPr>
          </w:p>
          <w:p w:rsidR="0017341F" w:rsidRPr="00CD4B31" w:rsidRDefault="00F42A65" w:rsidP="000F2922">
            <w:pPr>
              <w:pStyle w:val="Paragraphedeliste"/>
              <w:numPr>
                <w:ilvl w:val="0"/>
                <w:numId w:val="1"/>
              </w:numPr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Depuis 01/12/2024</w:t>
            </w:r>
          </w:p>
        </w:tc>
        <w:tc>
          <w:tcPr>
            <w:tcW w:w="6804" w:type="dxa"/>
          </w:tcPr>
          <w:p w:rsidR="00A01A37" w:rsidRPr="00CD4B31" w:rsidRDefault="00695F6C" w:rsidP="000F2922">
            <w:pPr>
              <w:cnfStyle w:val="000000000000"/>
              <w:rPr>
                <w:b/>
                <w:sz w:val="24"/>
                <w:szCs w:val="24"/>
              </w:rPr>
            </w:pPr>
            <w:r w:rsidRPr="00CD4B31">
              <w:rPr>
                <w:sz w:val="24"/>
                <w:szCs w:val="24"/>
              </w:rPr>
              <w:t xml:space="preserve"> </w:t>
            </w:r>
            <w:r w:rsidRPr="00CD4B31">
              <w:rPr>
                <w:b/>
                <w:sz w:val="24"/>
                <w:szCs w:val="24"/>
              </w:rPr>
              <w:t>Ingéni</w:t>
            </w:r>
            <w:r w:rsidR="00364FB7" w:rsidRPr="00CD4B31">
              <w:rPr>
                <w:b/>
                <w:sz w:val="24"/>
                <w:szCs w:val="24"/>
              </w:rPr>
              <w:t>eu</w:t>
            </w:r>
            <w:r w:rsidR="008F294A" w:rsidRPr="00CD4B31">
              <w:rPr>
                <w:b/>
                <w:sz w:val="24"/>
                <w:szCs w:val="24"/>
              </w:rPr>
              <w:t>r  en électricité</w:t>
            </w:r>
            <w:r w:rsidR="007271D6" w:rsidRPr="00CD4B31">
              <w:rPr>
                <w:sz w:val="24"/>
                <w:szCs w:val="24"/>
              </w:rPr>
              <w:t xml:space="preserve"> </w:t>
            </w:r>
            <w:r w:rsidR="00AB1E79" w:rsidRPr="00CD4B31">
              <w:rPr>
                <w:sz w:val="24"/>
                <w:szCs w:val="24"/>
              </w:rPr>
              <w:t>courant for</w:t>
            </w:r>
            <w:r w:rsidR="00667C08" w:rsidRPr="00CD4B31">
              <w:rPr>
                <w:sz w:val="24"/>
                <w:szCs w:val="24"/>
              </w:rPr>
              <w:t>t</w:t>
            </w:r>
            <w:r w:rsidR="00AB1E79" w:rsidRPr="00CD4B31">
              <w:rPr>
                <w:sz w:val="24"/>
                <w:szCs w:val="24"/>
              </w:rPr>
              <w:t xml:space="preserve"> et courant faible </w:t>
            </w:r>
            <w:r w:rsidR="00121075" w:rsidRPr="00CD4B31">
              <w:rPr>
                <w:b/>
                <w:sz w:val="24"/>
                <w:szCs w:val="24"/>
              </w:rPr>
              <w:t>SARL</w:t>
            </w:r>
            <w:r w:rsidR="00AB1E79" w:rsidRPr="00CD4B31">
              <w:rPr>
                <w:b/>
                <w:sz w:val="24"/>
                <w:szCs w:val="24"/>
              </w:rPr>
              <w:t xml:space="preserve"> </w:t>
            </w:r>
            <w:r w:rsidR="00121075" w:rsidRPr="00CD4B31">
              <w:rPr>
                <w:b/>
                <w:sz w:val="24"/>
                <w:szCs w:val="24"/>
              </w:rPr>
              <w:t>egtph/</w:t>
            </w:r>
            <w:r w:rsidR="007271D6" w:rsidRPr="00CD4B31">
              <w:rPr>
                <w:b/>
                <w:sz w:val="24"/>
                <w:szCs w:val="24"/>
              </w:rPr>
              <w:t>ero</w:t>
            </w:r>
            <w:r w:rsidR="00121075" w:rsidRPr="00CD4B31">
              <w:rPr>
                <w:b/>
                <w:sz w:val="24"/>
                <w:szCs w:val="24"/>
              </w:rPr>
              <w:t>.</w:t>
            </w:r>
            <w:r w:rsidR="007271D6" w:rsidRPr="00CD4B31">
              <w:rPr>
                <w:b/>
                <w:sz w:val="24"/>
                <w:szCs w:val="24"/>
              </w:rPr>
              <w:t>ge</w:t>
            </w:r>
          </w:p>
          <w:p w:rsidR="00122BC3" w:rsidRDefault="00F42A65" w:rsidP="00504A3D">
            <w:pPr>
              <w:cnfStyle w:val="000000000000"/>
              <w:rPr>
                <w:b/>
                <w:sz w:val="24"/>
                <w:szCs w:val="24"/>
                <w:lang w:val="en-US"/>
              </w:rPr>
            </w:pPr>
            <w:r w:rsidRPr="00F42A65">
              <w:rPr>
                <w:b/>
                <w:sz w:val="24"/>
                <w:szCs w:val="24"/>
                <w:lang w:val="en-US"/>
              </w:rPr>
              <w:t xml:space="preserve">Chef </w:t>
            </w:r>
            <w:proofErr w:type="spellStart"/>
            <w:r w:rsidRPr="00252AF5">
              <w:rPr>
                <w:b/>
                <w:sz w:val="24"/>
                <w:szCs w:val="24"/>
                <w:lang w:val="en-US"/>
              </w:rPr>
              <w:t>d’équipe</w:t>
            </w:r>
            <w:proofErr w:type="spellEnd"/>
            <w:r w:rsidRPr="00F42A65">
              <w:rPr>
                <w:b/>
                <w:sz w:val="24"/>
                <w:szCs w:val="24"/>
                <w:lang w:val="en-US"/>
              </w:rPr>
              <w:t xml:space="preserve"> electriciens</w:t>
            </w:r>
            <w:r>
              <w:rPr>
                <w:b/>
                <w:sz w:val="24"/>
                <w:szCs w:val="24"/>
                <w:lang w:val="en-US"/>
              </w:rPr>
              <w:t xml:space="preserve"> (SARL bipex </w:t>
            </w:r>
            <w:proofErr w:type="spellStart"/>
            <w:r w:rsidR="00252AF5">
              <w:rPr>
                <w:b/>
                <w:sz w:val="24"/>
                <w:szCs w:val="24"/>
                <w:lang w:val="en-US"/>
              </w:rPr>
              <w:t>projet</w:t>
            </w:r>
            <w:proofErr w:type="spellEnd"/>
            <w:r w:rsidR="00252AF5">
              <w:rPr>
                <w:b/>
                <w:sz w:val="24"/>
                <w:szCs w:val="24"/>
                <w:lang w:val="en-US"/>
              </w:rPr>
              <w:t xml:space="preserve">: HBH </w:t>
            </w:r>
            <w:r w:rsidR="00985272" w:rsidRPr="00CD4B31">
              <w:rPr>
                <w:b/>
                <w:sz w:val="24"/>
                <w:szCs w:val="24"/>
                <w:lang w:val="en-US"/>
              </w:rPr>
              <w:t>South</w:t>
            </w:r>
            <w:r w:rsidR="0017341F" w:rsidRPr="00CD4B31">
              <w:rPr>
                <w:b/>
                <w:sz w:val="24"/>
                <w:szCs w:val="24"/>
                <w:lang w:val="en-US"/>
              </w:rPr>
              <w:t xml:space="preserve"> </w:t>
            </w:r>
            <w:r w:rsidR="00985272" w:rsidRPr="00CD4B31">
              <w:rPr>
                <w:b/>
                <w:sz w:val="24"/>
                <w:szCs w:val="24"/>
                <w:lang w:val="en-US"/>
              </w:rPr>
              <w:t>West</w:t>
            </w:r>
            <w:r w:rsidR="0017341F" w:rsidRPr="00CD4B31">
              <w:rPr>
                <w:b/>
                <w:sz w:val="24"/>
                <w:szCs w:val="24"/>
                <w:lang w:val="en-US"/>
              </w:rPr>
              <w:t xml:space="preserve"> gas </w:t>
            </w:r>
            <w:r w:rsidR="00985272" w:rsidRPr="00CD4B31">
              <w:rPr>
                <w:b/>
                <w:sz w:val="24"/>
                <w:szCs w:val="24"/>
                <w:lang w:val="en-US"/>
              </w:rPr>
              <w:t>Field</w:t>
            </w:r>
            <w:r w:rsidR="0017341F" w:rsidRPr="00CD4B31">
              <w:rPr>
                <w:b/>
                <w:sz w:val="24"/>
                <w:szCs w:val="24"/>
                <w:lang w:val="en-US"/>
              </w:rPr>
              <w:t xml:space="preserve"> </w:t>
            </w:r>
            <w:r w:rsidR="00122BC3" w:rsidRPr="00CD4B31">
              <w:rPr>
                <w:b/>
                <w:sz w:val="24"/>
                <w:szCs w:val="24"/>
                <w:lang w:val="en-US"/>
              </w:rPr>
              <w:t>development</w:t>
            </w:r>
            <w:r w:rsidR="00504A3D">
              <w:rPr>
                <w:b/>
                <w:sz w:val="24"/>
                <w:szCs w:val="24"/>
                <w:lang w:val="en-US"/>
              </w:rPr>
              <w:t xml:space="preserve"> </w:t>
            </w:r>
            <w:r w:rsidR="003628A3" w:rsidRPr="00CD4B31">
              <w:rPr>
                <w:b/>
                <w:sz w:val="24"/>
                <w:szCs w:val="24"/>
                <w:lang w:val="en-US"/>
              </w:rPr>
              <w:t>Project,</w:t>
            </w:r>
            <w:r w:rsidR="00122BC3" w:rsidRPr="00CD4B31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628A3" w:rsidRPr="00CD4B31">
              <w:rPr>
                <w:b/>
                <w:sz w:val="24"/>
                <w:szCs w:val="24"/>
                <w:lang w:val="en-US"/>
              </w:rPr>
              <w:t>Alegria</w:t>
            </w:r>
            <w:proofErr w:type="spellEnd"/>
            <w:r w:rsidR="00122BC3" w:rsidRPr="00CD4B31">
              <w:rPr>
                <w:b/>
                <w:sz w:val="24"/>
                <w:szCs w:val="24"/>
                <w:lang w:val="en-US"/>
              </w:rPr>
              <w:t xml:space="preserve"> L&amp;T hydrocarbon engineering)</w:t>
            </w:r>
            <w:r w:rsidR="004F5687" w:rsidRPr="00CD4B31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F5687" w:rsidRPr="00CD4B31">
              <w:rPr>
                <w:b/>
                <w:sz w:val="24"/>
                <w:szCs w:val="24"/>
                <w:lang w:val="en-US"/>
              </w:rPr>
              <w:t>hassi</w:t>
            </w:r>
            <w:proofErr w:type="spellEnd"/>
            <w:r w:rsidR="004F5687" w:rsidRPr="00CD4B31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F5687" w:rsidRPr="00CD4B31">
              <w:rPr>
                <w:b/>
                <w:sz w:val="24"/>
                <w:szCs w:val="24"/>
                <w:lang w:val="en-US"/>
              </w:rPr>
              <w:t>bahamou</w:t>
            </w:r>
            <w:proofErr w:type="spellEnd"/>
            <w:r w:rsidR="007167C7" w:rsidRPr="00CD4B31">
              <w:rPr>
                <w:b/>
                <w:sz w:val="24"/>
                <w:szCs w:val="24"/>
                <w:lang w:val="en-US"/>
              </w:rPr>
              <w:t>.</w:t>
            </w:r>
          </w:p>
          <w:p w:rsidR="00F42A65" w:rsidRDefault="00F42A65" w:rsidP="00504A3D">
            <w:pPr>
              <w:cnfStyle w:val="000000000000"/>
              <w:rPr>
                <w:b/>
                <w:sz w:val="24"/>
                <w:szCs w:val="24"/>
                <w:lang w:val="en-US"/>
              </w:rPr>
            </w:pPr>
          </w:p>
          <w:p w:rsidR="00F42A65" w:rsidRPr="00252AF5" w:rsidRDefault="00F42A65" w:rsidP="00F42A65">
            <w:pPr>
              <w:cnfStyle w:val="000000000000"/>
              <w:rPr>
                <w:b/>
                <w:sz w:val="24"/>
                <w:szCs w:val="24"/>
              </w:rPr>
            </w:pPr>
            <w:r w:rsidRPr="00252AF5">
              <w:rPr>
                <w:b/>
                <w:sz w:val="24"/>
                <w:szCs w:val="24"/>
              </w:rPr>
              <w:t xml:space="preserve">Chef d’équipe electriciens (SARL </w:t>
            </w:r>
            <w:proofErr w:type="spellStart"/>
            <w:r w:rsidRPr="00252AF5">
              <w:rPr>
                <w:b/>
                <w:sz w:val="24"/>
                <w:szCs w:val="24"/>
              </w:rPr>
              <w:t>bipex</w:t>
            </w:r>
            <w:proofErr w:type="spellEnd"/>
            <w:r w:rsidRPr="00252AF5">
              <w:rPr>
                <w:b/>
                <w:sz w:val="24"/>
                <w:szCs w:val="24"/>
              </w:rPr>
              <w:t xml:space="preserve"> </w:t>
            </w:r>
            <w:r w:rsidR="00252AF5">
              <w:rPr>
                <w:b/>
                <w:sz w:val="24"/>
                <w:szCs w:val="24"/>
              </w:rPr>
              <w:t xml:space="preserve">projet : </w:t>
            </w:r>
            <w:r w:rsidR="00B12C61">
              <w:rPr>
                <w:b/>
                <w:sz w:val="24"/>
                <w:szCs w:val="24"/>
              </w:rPr>
              <w:t>station de dessalement d</w:t>
            </w:r>
            <w:r w:rsidR="00252AF5" w:rsidRPr="00252AF5">
              <w:rPr>
                <w:b/>
                <w:sz w:val="24"/>
                <w:szCs w:val="24"/>
              </w:rPr>
              <w:t>’eau de mer</w:t>
            </w:r>
            <w:r w:rsidR="00B12C61">
              <w:rPr>
                <w:b/>
                <w:sz w:val="24"/>
                <w:szCs w:val="24"/>
              </w:rPr>
              <w:t xml:space="preserve"> a 300 000m</w:t>
            </w:r>
            <w:r w:rsidR="00DA76FA">
              <w:rPr>
                <w:b/>
                <w:sz w:val="24"/>
                <w:szCs w:val="24"/>
              </w:rPr>
              <w:t>3/</w:t>
            </w:r>
            <w:r w:rsidR="00252AF5" w:rsidRPr="00252AF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252AF5" w:rsidRPr="00252AF5">
              <w:rPr>
                <w:b/>
                <w:sz w:val="24"/>
                <w:szCs w:val="24"/>
              </w:rPr>
              <w:t>tighremt</w:t>
            </w:r>
            <w:proofErr w:type="spellEnd"/>
            <w:r w:rsidR="00252AF5" w:rsidRPr="00252AF5">
              <w:rPr>
                <w:b/>
                <w:sz w:val="24"/>
                <w:szCs w:val="24"/>
              </w:rPr>
              <w:t>-</w:t>
            </w:r>
            <w:proofErr w:type="spellStart"/>
            <w:r w:rsidR="00252AF5" w:rsidRPr="00252AF5">
              <w:rPr>
                <w:b/>
                <w:sz w:val="24"/>
                <w:szCs w:val="24"/>
              </w:rPr>
              <w:t>bejaia</w:t>
            </w:r>
            <w:proofErr w:type="spellEnd"/>
            <w:r w:rsidRPr="00252AF5">
              <w:rPr>
                <w:b/>
                <w:sz w:val="24"/>
                <w:szCs w:val="24"/>
              </w:rPr>
              <w:t xml:space="preserve">) </w:t>
            </w:r>
          </w:p>
          <w:p w:rsidR="00F42A65" w:rsidRPr="00252AF5" w:rsidRDefault="00F42A65" w:rsidP="00504A3D">
            <w:pPr>
              <w:cnfStyle w:val="000000000000"/>
              <w:rPr>
                <w:b/>
                <w:sz w:val="24"/>
                <w:szCs w:val="24"/>
              </w:rPr>
            </w:pPr>
          </w:p>
        </w:tc>
      </w:tr>
      <w:tr w:rsidR="00B5733B" w:rsidRPr="00CD4B31" w:rsidTr="008B381A">
        <w:trPr>
          <w:cnfStyle w:val="000000100000"/>
        </w:trPr>
        <w:tc>
          <w:tcPr>
            <w:cnfStyle w:val="001000000000"/>
            <w:tcW w:w="10530" w:type="dxa"/>
            <w:gridSpan w:val="3"/>
          </w:tcPr>
          <w:p w:rsidR="00B5733B" w:rsidRPr="00CD4B31" w:rsidRDefault="00A37084" w:rsidP="00A37084">
            <w:pPr>
              <w:rPr>
                <w:sz w:val="24"/>
                <w:szCs w:val="24"/>
              </w:rPr>
            </w:pPr>
            <w:r w:rsidRPr="00CD4B31">
              <w:rPr>
                <w:sz w:val="24"/>
                <w:szCs w:val="24"/>
              </w:rPr>
              <w:t>Langues </w:t>
            </w:r>
            <w:r w:rsidR="00835E8D" w:rsidRPr="00CD4B31">
              <w:rPr>
                <w:sz w:val="24"/>
                <w:szCs w:val="24"/>
              </w:rPr>
              <w:t>maitrisée</w:t>
            </w:r>
            <w:r w:rsidRPr="00CD4B31">
              <w:rPr>
                <w:sz w:val="24"/>
                <w:szCs w:val="24"/>
              </w:rPr>
              <w:t xml:space="preserve"> : </w:t>
            </w:r>
            <w:r w:rsidR="00835E8D" w:rsidRPr="00CD4B31">
              <w:rPr>
                <w:sz w:val="24"/>
                <w:szCs w:val="24"/>
              </w:rPr>
              <w:t>arabe,</w:t>
            </w:r>
            <w:r w:rsidRPr="00CD4B31">
              <w:rPr>
                <w:sz w:val="24"/>
                <w:szCs w:val="24"/>
              </w:rPr>
              <w:t xml:space="preserve"> </w:t>
            </w:r>
            <w:r w:rsidR="00985272" w:rsidRPr="00CD4B31">
              <w:rPr>
                <w:sz w:val="24"/>
                <w:szCs w:val="24"/>
              </w:rPr>
              <w:t>français,</w:t>
            </w:r>
            <w:r w:rsidRPr="00CD4B31">
              <w:rPr>
                <w:sz w:val="24"/>
                <w:szCs w:val="24"/>
              </w:rPr>
              <w:t xml:space="preserve"> anglais </w:t>
            </w:r>
          </w:p>
          <w:p w:rsidR="00A37084" w:rsidRPr="00CD4B31" w:rsidRDefault="00A37084" w:rsidP="00A37084">
            <w:pPr>
              <w:rPr>
                <w:sz w:val="24"/>
                <w:szCs w:val="24"/>
              </w:rPr>
            </w:pPr>
            <w:r w:rsidRPr="00CD4B31">
              <w:rPr>
                <w:sz w:val="24"/>
                <w:szCs w:val="24"/>
              </w:rPr>
              <w:t>Service militaire </w:t>
            </w:r>
            <w:r w:rsidR="00835E8D" w:rsidRPr="00CD4B31">
              <w:rPr>
                <w:sz w:val="24"/>
                <w:szCs w:val="24"/>
              </w:rPr>
              <w:t>: dégagé</w:t>
            </w:r>
          </w:p>
        </w:tc>
        <w:tc>
          <w:tcPr>
            <w:tcW w:w="222" w:type="dxa"/>
          </w:tcPr>
          <w:p w:rsidR="00B5733B" w:rsidRPr="00CD4B31" w:rsidRDefault="00B5733B" w:rsidP="00B12C61">
            <w:pPr>
              <w:cnfStyle w:val="000000100000"/>
              <w:rPr>
                <w:sz w:val="24"/>
                <w:szCs w:val="24"/>
              </w:rPr>
            </w:pPr>
          </w:p>
        </w:tc>
      </w:tr>
      <w:tr w:rsidR="00696BB5" w:rsidRPr="00CD4B31" w:rsidTr="008B381A">
        <w:trPr>
          <w:trHeight w:val="80"/>
        </w:trPr>
        <w:tc>
          <w:tcPr>
            <w:cnfStyle w:val="001000000000"/>
            <w:tcW w:w="10530" w:type="dxa"/>
            <w:gridSpan w:val="3"/>
          </w:tcPr>
          <w:tbl>
            <w:tblPr>
              <w:tblStyle w:val="Trameclaire-Accent11"/>
              <w:tblpPr w:leftFromText="141" w:rightFromText="141" w:vertAnchor="text" w:horzAnchor="margin" w:tblpY="129"/>
              <w:tblW w:w="10314" w:type="dxa"/>
              <w:tblLook w:val="04A0"/>
            </w:tblPr>
            <w:tblGrid>
              <w:gridCol w:w="236"/>
              <w:gridCol w:w="10078"/>
            </w:tblGrid>
            <w:tr w:rsidR="00A37084" w:rsidRPr="00CD4B31" w:rsidTr="00A37084">
              <w:trPr>
                <w:cnfStyle w:val="100000000000"/>
              </w:trPr>
              <w:tc>
                <w:tcPr>
                  <w:cnfStyle w:val="001000000000"/>
                  <w:tcW w:w="10314" w:type="dxa"/>
                  <w:gridSpan w:val="2"/>
                </w:tcPr>
                <w:p w:rsidR="00A37084" w:rsidRPr="00CD4B31" w:rsidRDefault="00A37084" w:rsidP="00B12C61">
                  <w:pPr>
                    <w:rPr>
                      <w:b w:val="0"/>
                      <w:bCs w:val="0"/>
                      <w:sz w:val="24"/>
                      <w:szCs w:val="24"/>
                    </w:rPr>
                  </w:pPr>
                  <w:r w:rsidRPr="005C77EF">
                    <w:rPr>
                      <w:sz w:val="24"/>
                      <w:szCs w:val="24"/>
                    </w:rPr>
                    <w:t>Logiciels et compétences</w:t>
                  </w:r>
                  <w:r w:rsidRPr="00CD4B31">
                    <w:rPr>
                      <w:b w:val="0"/>
                      <w:bCs w:val="0"/>
                      <w:sz w:val="24"/>
                      <w:szCs w:val="24"/>
                    </w:rPr>
                    <w:t> :</w:t>
                  </w:r>
                </w:p>
              </w:tc>
            </w:tr>
            <w:tr w:rsidR="00A37084" w:rsidRPr="00CD4B31" w:rsidTr="00A37084">
              <w:trPr>
                <w:cnfStyle w:val="000000100000"/>
                <w:trHeight w:val="684"/>
              </w:trPr>
              <w:tc>
                <w:tcPr>
                  <w:cnfStyle w:val="001000000000"/>
                  <w:tcW w:w="236" w:type="dxa"/>
                </w:tcPr>
                <w:p w:rsidR="00A37084" w:rsidRPr="00CD4B31" w:rsidRDefault="00A37084" w:rsidP="00B12C61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078" w:type="dxa"/>
                </w:tcPr>
                <w:p w:rsidR="00A37084" w:rsidRPr="00CD4B31" w:rsidRDefault="00B30E7C" w:rsidP="00B12C61">
                  <w:pPr>
                    <w:pStyle w:val="Paragraphedeliste"/>
                    <w:numPr>
                      <w:ilvl w:val="0"/>
                      <w:numId w:val="1"/>
                    </w:numPr>
                    <w:cnfStyle w:val="000000100000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Pose </w:t>
                  </w:r>
                  <w:r w:rsidRPr="00CD4B31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chemin des câbles</w:t>
                  </w:r>
                  <w:r w:rsidR="005770F8" w:rsidRPr="00CD4B31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 </w:t>
                  </w:r>
                  <w:r w:rsidR="00835474"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et </w:t>
                  </w:r>
                  <w:r w:rsidR="005770F8"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>câbles électriques</w:t>
                  </w:r>
                  <w:r w:rsidR="00835474"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>,</w:t>
                  </w:r>
                  <w:r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r w:rsidRPr="00CD4B31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raccordem</w:t>
                  </w:r>
                  <w:r w:rsidR="00121075" w:rsidRPr="00CD4B31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ent</w:t>
                  </w:r>
                  <w:r w:rsidR="00121075"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de tous types </w:t>
                  </w:r>
                  <w:r w:rsidR="00121075" w:rsidRPr="00CD4B31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d’armoires</w:t>
                  </w:r>
                  <w:r w:rsidR="00121075"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, </w:t>
                  </w:r>
                  <w:r w:rsidRPr="00CD4B31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 xml:space="preserve">moteurs </w:t>
                  </w:r>
                  <w:r w:rsidR="00AD4DCE"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et </w:t>
                  </w:r>
                  <w:r w:rsidR="00AD4DCE" w:rsidRPr="00CD4B31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capteurs</w:t>
                  </w:r>
                  <w:r w:rsidRPr="00CD4B31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 xml:space="preserve"> </w:t>
                  </w:r>
                  <w:r w:rsidR="00AD4DCE" w:rsidRPr="00CD4B31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électrique</w:t>
                  </w:r>
                  <w:r w:rsidR="00AD4DCE"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</w:t>
                  </w:r>
                  <w:r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suivant le </w:t>
                  </w:r>
                  <w:r w:rsidRPr="00CD4B31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 xml:space="preserve">schéma </w:t>
                  </w:r>
                  <w:r w:rsidR="00121075" w:rsidRPr="00CD4B31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 xml:space="preserve">électrique </w:t>
                  </w:r>
                  <w:r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>de câblage</w:t>
                  </w:r>
                  <w:r w:rsidR="006033D0"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>.</w:t>
                  </w:r>
                </w:p>
                <w:p w:rsidR="00D215FA" w:rsidRPr="00D35AE6" w:rsidRDefault="000C734A" w:rsidP="00D35AE6">
                  <w:pPr>
                    <w:pStyle w:val="Paragraphedeliste"/>
                    <w:numPr>
                      <w:ilvl w:val="0"/>
                      <w:numId w:val="1"/>
                    </w:numPr>
                    <w:cnfStyle w:val="000000100000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Câblage et installation </w:t>
                  </w:r>
                  <w:r w:rsidR="00D215FA">
                    <w:rPr>
                      <w:rFonts w:asciiTheme="majorBidi" w:hAnsiTheme="majorBidi" w:cstheme="majorBidi"/>
                      <w:sz w:val="24"/>
                      <w:szCs w:val="24"/>
                    </w:rPr>
                    <w:t>électriques,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installation et maintenance frigorifique, programmation </w:t>
                  </w:r>
                  <w:r w:rsidR="00D215FA">
                    <w:rPr>
                      <w:rFonts w:asciiTheme="majorBidi" w:hAnsiTheme="majorBidi" w:cstheme="majorBidi"/>
                      <w:sz w:val="24"/>
                      <w:szCs w:val="24"/>
                    </w:rPr>
                    <w:t>des automates (</w:t>
                  </w:r>
                  <w:proofErr w:type="spellStart"/>
                  <w:r w:rsidR="00D215FA">
                    <w:rPr>
                      <w:rFonts w:asciiTheme="majorBidi" w:hAnsiTheme="majorBidi" w:cstheme="majorBidi"/>
                      <w:sz w:val="24"/>
                      <w:szCs w:val="24"/>
                    </w:rPr>
                    <w:t>xinje</w:t>
                  </w:r>
                  <w:proofErr w:type="spellEnd"/>
                  <w:r w:rsidR="00D215FA">
                    <w:rPr>
                      <w:rFonts w:asciiTheme="majorBidi" w:hAnsiTheme="majorBidi" w:cstheme="majorBidi"/>
                      <w:sz w:val="24"/>
                      <w:szCs w:val="24"/>
                    </w:rPr>
                    <w:t>, delta</w:t>
                  </w:r>
                  <w:r w:rsidR="001723AC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, </w:t>
                  </w:r>
                  <w:r w:rsidR="00D35AE6">
                    <w:rPr>
                      <w:rFonts w:asciiTheme="majorBidi" w:hAnsiTheme="majorBidi" w:cstheme="majorBidi"/>
                      <w:sz w:val="24"/>
                      <w:szCs w:val="24"/>
                    </w:rPr>
                    <w:t>siemens</w:t>
                  </w:r>
                  <w:r w:rsidR="001723AC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logo soft et tiaportal</w:t>
                  </w:r>
                  <w:r w:rsidR="00D215FA">
                    <w:rPr>
                      <w:rFonts w:asciiTheme="majorBidi" w:hAnsiTheme="majorBidi" w:cstheme="majorBidi"/>
                      <w:sz w:val="24"/>
                      <w:szCs w:val="24"/>
                    </w:rPr>
                    <w:t>)</w:t>
                  </w:r>
                  <w:r w:rsidR="00D35AE6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 ; </w:t>
                  </w:r>
                  <w:r w:rsidR="00D35AE6" w:rsidRPr="00D35AE6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programmation des </w:t>
                  </w:r>
                  <w:proofErr w:type="spellStart"/>
                  <w:r w:rsidR="00D35AE6" w:rsidRPr="00D35AE6">
                    <w:rPr>
                      <w:rFonts w:asciiTheme="majorBidi" w:hAnsiTheme="majorBidi" w:cstheme="majorBidi"/>
                      <w:sz w:val="24"/>
                      <w:szCs w:val="24"/>
                    </w:rPr>
                    <w:t>hmi</w:t>
                  </w:r>
                  <w:proofErr w:type="spellEnd"/>
                  <w:r w:rsidR="00D215FA" w:rsidRPr="00D35AE6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. </w:t>
                  </w:r>
                </w:p>
                <w:p w:rsidR="00A37084" w:rsidRPr="00CD4B31" w:rsidRDefault="006033D0" w:rsidP="006033D0">
                  <w:pPr>
                    <w:pStyle w:val="Paragraphedeliste"/>
                    <w:numPr>
                      <w:ilvl w:val="0"/>
                      <w:numId w:val="1"/>
                    </w:numPr>
                    <w:cnfStyle w:val="000000100000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4B31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Etudes</w:t>
                  </w:r>
                  <w:r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et notes de calcul pour des nouvelles installations électriques (</w:t>
                  </w:r>
                  <w:r w:rsidRPr="00CD4B31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caneco bt et ht</w:t>
                  </w:r>
                  <w:r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) et </w:t>
                  </w:r>
                  <w:r w:rsidR="00A37084"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conception des </w:t>
                  </w:r>
                  <w:r w:rsidR="00A37084" w:rsidRPr="00CD4B31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schémas électriques</w:t>
                  </w:r>
                  <w:r w:rsidR="00A37084"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avec </w:t>
                  </w:r>
                  <w:r w:rsidR="00A37084" w:rsidRPr="00CD4B31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 xml:space="preserve">autocad </w:t>
                  </w:r>
                  <w:r w:rsidR="00985272" w:rsidRPr="00CD4B31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Electric</w:t>
                  </w:r>
                  <w:r w:rsidRPr="00CD4B31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.</w:t>
                  </w:r>
                </w:p>
                <w:p w:rsidR="00A37084" w:rsidRPr="00CD4B31" w:rsidRDefault="00A37084" w:rsidP="00B12C61">
                  <w:pPr>
                    <w:pStyle w:val="Paragraphedeliste"/>
                    <w:numPr>
                      <w:ilvl w:val="0"/>
                      <w:numId w:val="1"/>
                    </w:numPr>
                    <w:cnfStyle w:val="000000100000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diagnostic et réparations de pannes en suivant les normes d’hygiène, sécurité et environnement </w:t>
                  </w:r>
                </w:p>
                <w:p w:rsidR="00A37084" w:rsidRPr="00CD4B31" w:rsidRDefault="00091B3E" w:rsidP="00835474">
                  <w:pPr>
                    <w:pStyle w:val="Paragraphedeliste"/>
                    <w:numPr>
                      <w:ilvl w:val="0"/>
                      <w:numId w:val="1"/>
                    </w:numPr>
                    <w:cnfStyle w:val="000000100000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>installation et mise en marc</w:t>
                  </w:r>
                  <w:r w:rsidR="00252AF5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he des unités pour recyclage </w:t>
                  </w:r>
                  <w:r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>cartons</w:t>
                  </w:r>
                  <w:r w:rsidR="00252AF5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et plastique,</w:t>
                  </w:r>
                  <w:r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connaissances en </w:t>
                  </w:r>
                  <w:r w:rsidR="00A37084" w:rsidRPr="00CD4B31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instrumentation,</w:t>
                  </w:r>
                  <w:r w:rsidR="00A37084"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les </w:t>
                  </w:r>
                  <w:r w:rsidR="00A37084" w:rsidRPr="00CD4B31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systèmes hydrauliques</w:t>
                  </w:r>
                  <w:r w:rsidR="00835474" w:rsidRPr="00CD4B31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, pneumatiques</w:t>
                  </w:r>
                  <w:r w:rsidRPr="00CD4B31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 xml:space="preserve"> </w:t>
                  </w:r>
                  <w:r w:rsidR="00A37084"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et les </w:t>
                  </w:r>
                  <w:r w:rsidR="00A37084" w:rsidRPr="00CD4B31">
                    <w:rPr>
                      <w:rFonts w:asciiTheme="majorBidi" w:hAnsiTheme="majorBidi" w:cstheme="majorBidi"/>
                      <w:b/>
                      <w:sz w:val="24"/>
                      <w:szCs w:val="24"/>
                    </w:rPr>
                    <w:t>automates programmable</w:t>
                  </w:r>
                  <w:r w:rsidR="00A37084"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 xml:space="preserve"> industriels, l’électricité bâtiment et </w:t>
                  </w:r>
                  <w:r w:rsidR="00835E8D" w:rsidRPr="00CD4B31">
                    <w:rPr>
                      <w:rFonts w:asciiTheme="majorBidi" w:hAnsiTheme="majorBidi" w:cstheme="majorBidi"/>
                      <w:sz w:val="24"/>
                      <w:szCs w:val="24"/>
                    </w:rPr>
                    <w:t>industrielle</w:t>
                  </w:r>
                  <w:r w:rsidR="00A37084" w:rsidRPr="00CD4B3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. </w:t>
                  </w:r>
                </w:p>
                <w:p w:rsidR="00A37084" w:rsidRPr="00CD4B31" w:rsidRDefault="00A37084" w:rsidP="00B12C61">
                  <w:pPr>
                    <w:cnfStyle w:val="000000100000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696BB5" w:rsidRPr="00CD4B31" w:rsidRDefault="00696BB5" w:rsidP="00A37084">
            <w:pPr>
              <w:rPr>
                <w:sz w:val="24"/>
                <w:szCs w:val="24"/>
              </w:rPr>
            </w:pPr>
          </w:p>
        </w:tc>
        <w:tc>
          <w:tcPr>
            <w:tcW w:w="222" w:type="dxa"/>
          </w:tcPr>
          <w:p w:rsidR="00696BB5" w:rsidRPr="00CD4B31" w:rsidRDefault="00696BB5" w:rsidP="00B12C61">
            <w:pPr>
              <w:cnfStyle w:val="000000000000"/>
              <w:rPr>
                <w:sz w:val="24"/>
                <w:szCs w:val="24"/>
              </w:rPr>
            </w:pPr>
          </w:p>
        </w:tc>
      </w:tr>
    </w:tbl>
    <w:p w:rsidR="00B5733B" w:rsidRPr="00CD4B31" w:rsidRDefault="00B5733B" w:rsidP="003A39F6">
      <w:pPr>
        <w:spacing w:after="0"/>
        <w:ind w:left="-1134"/>
        <w:rPr>
          <w:sz w:val="24"/>
          <w:szCs w:val="24"/>
        </w:rPr>
      </w:pPr>
    </w:p>
    <w:sectPr w:rsidR="00B5733B" w:rsidRPr="00CD4B31" w:rsidSect="002A4C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C93D61"/>
    <w:multiLevelType w:val="hybridMultilevel"/>
    <w:tmpl w:val="6346E4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931595"/>
    <w:rsid w:val="00006935"/>
    <w:rsid w:val="0001102B"/>
    <w:rsid w:val="00047334"/>
    <w:rsid w:val="000731AE"/>
    <w:rsid w:val="00073EA8"/>
    <w:rsid w:val="00091B3E"/>
    <w:rsid w:val="000A5DCC"/>
    <w:rsid w:val="000C6250"/>
    <w:rsid w:val="000C734A"/>
    <w:rsid w:val="000E2E96"/>
    <w:rsid w:val="000F2922"/>
    <w:rsid w:val="001143EF"/>
    <w:rsid w:val="00121075"/>
    <w:rsid w:val="00122BC3"/>
    <w:rsid w:val="00141520"/>
    <w:rsid w:val="001450D9"/>
    <w:rsid w:val="00156444"/>
    <w:rsid w:val="00161141"/>
    <w:rsid w:val="001706EB"/>
    <w:rsid w:val="001723AC"/>
    <w:rsid w:val="0017341F"/>
    <w:rsid w:val="00181C03"/>
    <w:rsid w:val="001871B7"/>
    <w:rsid w:val="001B47E4"/>
    <w:rsid w:val="001E12A2"/>
    <w:rsid w:val="0021543F"/>
    <w:rsid w:val="0022640F"/>
    <w:rsid w:val="00252AF5"/>
    <w:rsid w:val="00254323"/>
    <w:rsid w:val="00291A02"/>
    <w:rsid w:val="00291EF0"/>
    <w:rsid w:val="002A4C36"/>
    <w:rsid w:val="002A641D"/>
    <w:rsid w:val="002A70FE"/>
    <w:rsid w:val="002A73F9"/>
    <w:rsid w:val="002C21EA"/>
    <w:rsid w:val="0030514C"/>
    <w:rsid w:val="00315CE3"/>
    <w:rsid w:val="00325BB9"/>
    <w:rsid w:val="00325FDA"/>
    <w:rsid w:val="00336F43"/>
    <w:rsid w:val="00355ED2"/>
    <w:rsid w:val="003628A3"/>
    <w:rsid w:val="003637D8"/>
    <w:rsid w:val="00364FB7"/>
    <w:rsid w:val="0039722D"/>
    <w:rsid w:val="003A39F6"/>
    <w:rsid w:val="003D403E"/>
    <w:rsid w:val="003F042A"/>
    <w:rsid w:val="003F5F28"/>
    <w:rsid w:val="00457BBB"/>
    <w:rsid w:val="004821FC"/>
    <w:rsid w:val="004845E0"/>
    <w:rsid w:val="004D2B63"/>
    <w:rsid w:val="004F5687"/>
    <w:rsid w:val="00504A3D"/>
    <w:rsid w:val="00522C5A"/>
    <w:rsid w:val="005770F8"/>
    <w:rsid w:val="005A5B0B"/>
    <w:rsid w:val="005C77EF"/>
    <w:rsid w:val="005E3A0F"/>
    <w:rsid w:val="006033D0"/>
    <w:rsid w:val="00621AFC"/>
    <w:rsid w:val="00631569"/>
    <w:rsid w:val="00643456"/>
    <w:rsid w:val="00651FE9"/>
    <w:rsid w:val="00667C08"/>
    <w:rsid w:val="00695F6C"/>
    <w:rsid w:val="00696BB5"/>
    <w:rsid w:val="006974B6"/>
    <w:rsid w:val="006B784F"/>
    <w:rsid w:val="006F53D3"/>
    <w:rsid w:val="006F6153"/>
    <w:rsid w:val="006F67FC"/>
    <w:rsid w:val="007167C7"/>
    <w:rsid w:val="007271D6"/>
    <w:rsid w:val="00772CF2"/>
    <w:rsid w:val="007D385D"/>
    <w:rsid w:val="007D4F75"/>
    <w:rsid w:val="007E5D65"/>
    <w:rsid w:val="00812BAA"/>
    <w:rsid w:val="00835474"/>
    <w:rsid w:val="00835E8D"/>
    <w:rsid w:val="00842066"/>
    <w:rsid w:val="00885488"/>
    <w:rsid w:val="008B381A"/>
    <w:rsid w:val="008C03A8"/>
    <w:rsid w:val="008F294A"/>
    <w:rsid w:val="009267E9"/>
    <w:rsid w:val="00931595"/>
    <w:rsid w:val="009336A2"/>
    <w:rsid w:val="00953ED0"/>
    <w:rsid w:val="00985272"/>
    <w:rsid w:val="009F0D8F"/>
    <w:rsid w:val="009F0E36"/>
    <w:rsid w:val="009F58CA"/>
    <w:rsid w:val="00A01A37"/>
    <w:rsid w:val="00A26A75"/>
    <w:rsid w:val="00A37084"/>
    <w:rsid w:val="00A82DF2"/>
    <w:rsid w:val="00AA424A"/>
    <w:rsid w:val="00AB1E79"/>
    <w:rsid w:val="00AC5E4E"/>
    <w:rsid w:val="00AD4DCE"/>
    <w:rsid w:val="00B00C95"/>
    <w:rsid w:val="00B12C61"/>
    <w:rsid w:val="00B30E7C"/>
    <w:rsid w:val="00B5733B"/>
    <w:rsid w:val="00B85DF4"/>
    <w:rsid w:val="00B87657"/>
    <w:rsid w:val="00BA52D7"/>
    <w:rsid w:val="00BB10CC"/>
    <w:rsid w:val="00BB1C9A"/>
    <w:rsid w:val="00BD1558"/>
    <w:rsid w:val="00BD3A57"/>
    <w:rsid w:val="00BE734A"/>
    <w:rsid w:val="00C15330"/>
    <w:rsid w:val="00C24E19"/>
    <w:rsid w:val="00CA7C15"/>
    <w:rsid w:val="00CD4B31"/>
    <w:rsid w:val="00CF316C"/>
    <w:rsid w:val="00D215FA"/>
    <w:rsid w:val="00D348E9"/>
    <w:rsid w:val="00D35AE6"/>
    <w:rsid w:val="00DA76FA"/>
    <w:rsid w:val="00DC1CB6"/>
    <w:rsid w:val="00DD2506"/>
    <w:rsid w:val="00DE27BE"/>
    <w:rsid w:val="00E06E62"/>
    <w:rsid w:val="00E40989"/>
    <w:rsid w:val="00E42AB4"/>
    <w:rsid w:val="00E53AFC"/>
    <w:rsid w:val="00E70684"/>
    <w:rsid w:val="00E9602E"/>
    <w:rsid w:val="00EE214F"/>
    <w:rsid w:val="00EE2C7D"/>
    <w:rsid w:val="00EE32A3"/>
    <w:rsid w:val="00EF1F5A"/>
    <w:rsid w:val="00F04E2C"/>
    <w:rsid w:val="00F1128A"/>
    <w:rsid w:val="00F25BDE"/>
    <w:rsid w:val="00F27F77"/>
    <w:rsid w:val="00F42A65"/>
    <w:rsid w:val="00F61302"/>
    <w:rsid w:val="00F7218D"/>
    <w:rsid w:val="00FD53DC"/>
    <w:rsid w:val="00FE62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C36"/>
    <w:rPr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3159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couleur-Accent5">
    <w:name w:val="Colorful Grid Accent 5"/>
    <w:basedOn w:val="TableauNormal"/>
    <w:uiPriority w:val="73"/>
    <w:rsid w:val="0093159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D7E7" w:themeFill="accent5" w:themeFillTint="33"/>
    </w:tcPr>
    <w:tblStylePr w:type="firstRow">
      <w:rPr>
        <w:b/>
        <w:bCs/>
      </w:rPr>
      <w:tblPr/>
      <w:tcPr>
        <w:shd w:val="clear" w:color="auto" w:fill="AEB1C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EB1C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5385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53859" w:themeFill="accent5" w:themeFillShade="BF"/>
      </w:tcPr>
    </w:tblStylePr>
    <w:tblStylePr w:type="band1Vert">
      <w:tblPr/>
      <w:tcPr>
        <w:shd w:val="clear" w:color="auto" w:fill="9B9EC4" w:themeFill="accent5" w:themeFillTint="7F"/>
      </w:tcPr>
    </w:tblStylePr>
    <w:tblStylePr w:type="band1Horz">
      <w:tblPr/>
      <w:tcPr>
        <w:shd w:val="clear" w:color="auto" w:fill="9B9EC4" w:themeFill="accent5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931595"/>
    <w:rPr>
      <w:color w:val="FF8119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26A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26A75"/>
    <w:rPr>
      <w:rFonts w:ascii="Tahoma" w:hAnsi="Tahoma" w:cs="Tahoma"/>
      <w:sz w:val="16"/>
      <w:szCs w:val="16"/>
      <w:lang w:bidi="ar-DZ"/>
    </w:rPr>
  </w:style>
  <w:style w:type="paragraph" w:styleId="Paragraphedeliste">
    <w:name w:val="List Paragraph"/>
    <w:basedOn w:val="Normal"/>
    <w:uiPriority w:val="34"/>
    <w:qFormat/>
    <w:rsid w:val="004845E0"/>
    <w:pPr>
      <w:ind w:left="720"/>
      <w:contextualSpacing/>
    </w:pPr>
  </w:style>
  <w:style w:type="table" w:styleId="Listemoyenne2-Accent5">
    <w:name w:val="Medium List 2 Accent 5"/>
    <w:basedOn w:val="TableauNormal"/>
    <w:uiPriority w:val="66"/>
    <w:rsid w:val="00AA424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74B78" w:themeColor="accent5"/>
        <w:left w:val="single" w:sz="8" w:space="0" w:color="474B78" w:themeColor="accent5"/>
        <w:bottom w:val="single" w:sz="8" w:space="0" w:color="474B78" w:themeColor="accent5"/>
        <w:right w:val="single" w:sz="8" w:space="0" w:color="474B78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74B7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74B78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74B7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74B7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DCEE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DCEE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Trameclaire-Accent11">
    <w:name w:val="Trame claire - Accent 11"/>
    <w:basedOn w:val="TableauNormal"/>
    <w:uiPriority w:val="60"/>
    <w:rsid w:val="00E06E62"/>
    <w:pPr>
      <w:spacing w:after="0" w:line="240" w:lineRule="auto"/>
    </w:pPr>
    <w:rPr>
      <w:color w:val="21798E" w:themeColor="accent1" w:themeShade="BF"/>
    </w:rPr>
    <w:tblPr>
      <w:tblStyleRowBandSize w:val="1"/>
      <w:tblStyleColBandSize w:val="1"/>
      <w:tblInd w:w="0" w:type="dxa"/>
      <w:tblBorders>
        <w:top w:val="single" w:sz="8" w:space="0" w:color="2DA2BF" w:themeColor="accent1"/>
        <w:bottom w:val="single" w:sz="8" w:space="0" w:color="2DA2B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A2BF" w:themeColor="accent1"/>
          <w:left w:val="nil"/>
          <w:bottom w:val="single" w:sz="8" w:space="0" w:color="2DA2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A2BF" w:themeColor="accent1"/>
          <w:left w:val="nil"/>
          <w:bottom w:val="single" w:sz="8" w:space="0" w:color="2DA2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E9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7E9F2" w:themeFill="accent1" w:themeFillTint="3F"/>
      </w:tcPr>
    </w:tblStylePr>
  </w:style>
  <w:style w:type="table" w:styleId="Listemoyenne2-Accent4">
    <w:name w:val="Medium List 2 Accent 4"/>
    <w:basedOn w:val="TableauNormal"/>
    <w:uiPriority w:val="66"/>
    <w:rsid w:val="007E5D6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9639D" w:themeColor="accent4"/>
        <w:left w:val="single" w:sz="8" w:space="0" w:color="39639D" w:themeColor="accent4"/>
        <w:bottom w:val="single" w:sz="8" w:space="0" w:color="39639D" w:themeColor="accent4"/>
        <w:right w:val="single" w:sz="8" w:space="0" w:color="39639D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9639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9639D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9639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9639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7E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D7E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Rotonde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333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pcportable</cp:lastModifiedBy>
  <cp:revision>86</cp:revision>
  <dcterms:created xsi:type="dcterms:W3CDTF">2020-08-18T23:58:00Z</dcterms:created>
  <dcterms:modified xsi:type="dcterms:W3CDTF">2025-03-14T19:43:00Z</dcterms:modified>
</cp:coreProperties>
</file>