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hint="eastAsia" w:ascii="微软雅黑" w:hAnsi="微软雅黑" w:eastAsia="微软雅黑" w:cs="宋体"/>
          <w:b/>
          <w:bCs/>
          <w:color w:val="121212"/>
          <w:kern w:val="0"/>
          <w:sz w:val="26"/>
          <w:szCs w:val="26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6"/>
          <w:szCs w:val="26"/>
        </w:rPr>
        <w:t>以刘备张飞开荒举例</w:t>
      </w:r>
    </w:p>
    <w:p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  <w:lang w:val="en-US" w:eastAsia="zh-CN"/>
        </w:rPr>
        <w:t>0、准备甘宁，袁绍</w:t>
      </w:r>
      <w:bookmarkStart w:id="0" w:name="_GoBack"/>
      <w:bookmarkEnd w:id="0"/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  <w:lang w:val="en-US" w:eastAsia="zh-CN"/>
        </w:rPr>
        <w:t>斯巴达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1.先跟着任务走，先刘备张飞各自单刷到5级，然后打3级地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  <w:lang w:eastAsia="zh-CN"/>
        </w:rPr>
        <w:t>，带上工具人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；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2.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  <w:lang w:val="en-US" w:eastAsia="zh-CN"/>
        </w:rPr>
        <w:t>10～13级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刘备张飞一起打4级地；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3.20级后带上第三战法开始打5级地，记得带装备，优先四种资源都打一块用来屯田，策书留着屯5级地用，每天的策书最好都买；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4. </w:t>
      </w:r>
      <w:r>
        <w:rPr>
          <w:rFonts w:ascii="Noto Sans CJK SC" w:hAnsi="Noto Sans CJK SC" w:eastAsia="Noto Sans CJK SC" w:cs="Noto Sans CJK SC"/>
          <w:i w:val="0"/>
          <w:iCs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30级开6，高红满红28级就可以开6</w:t>
      </w:r>
    </w:p>
    <w:p/>
    <w:p/>
    <w:p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hint="eastAsia" w:ascii="微软雅黑" w:hAnsi="微软雅黑" w:eastAsia="微软雅黑" w:cs="宋体"/>
          <w:b/>
          <w:bCs/>
          <w:color w:val="121212"/>
          <w:kern w:val="0"/>
          <w:sz w:val="26"/>
          <w:szCs w:val="26"/>
          <w:lang w:eastAsia="zh-CN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6"/>
          <w:szCs w:val="26"/>
          <w:lang w:eastAsia="zh-CN"/>
        </w:rPr>
        <w:t>土地级别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3258185"/>
            <wp:effectExtent l="0" t="0" r="254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hint="eastAsia" w:ascii="微软雅黑" w:hAnsi="微软雅黑" w:eastAsia="微软雅黑" w:cs="宋体"/>
          <w:b/>
          <w:bCs/>
          <w:color w:val="121212"/>
          <w:kern w:val="0"/>
          <w:sz w:val="26"/>
          <w:szCs w:val="26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6"/>
          <w:szCs w:val="26"/>
        </w:rPr>
        <w:t>爆仓方法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1.任务奖励爆仓升7级君王殿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6级仓库方法：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升7级君王殿需要28.8w石料，6级仓库上限16w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1.第8章，所有石料奖励不领；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2.完成8-10章任务奖励：</w:t>
      </w:r>
      <w:r>
        <w:rPr>
          <w:rFonts w:hint="eastAsia" w:ascii="微软雅黑" w:hAnsi="微软雅黑" w:eastAsia="微软雅黑" w:cs="宋体"/>
          <w:b w:val="0"/>
          <w:bCs w:val="0"/>
          <w:color w:val="70AD47" w:themeColor="accent6"/>
          <w:kern w:val="0"/>
          <w:sz w:val="27"/>
          <w:szCs w:val="27"/>
          <w14:textFill>
            <w14:solidFill>
              <w14:schemeClr w14:val="accent6"/>
            </w14:solidFill>
          </w14:textFill>
        </w:rPr>
        <w:t>4兵战属性3级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，</w:t>
      </w:r>
      <w:r>
        <w:rPr>
          <w:rFonts w:hint="eastAsia" w:ascii="微软雅黑" w:hAnsi="微软雅黑" w:eastAsia="微软雅黑" w:cs="宋体"/>
          <w:color w:val="70AD47" w:themeColor="accent6"/>
          <w:kern w:val="0"/>
          <w:sz w:val="27"/>
          <w:szCs w:val="27"/>
          <w14:textFill>
            <w14:solidFill>
              <w14:schemeClr w14:val="accent6"/>
            </w14:solidFill>
          </w14:textFill>
        </w:rPr>
        <w:t>征兵处3级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，</w:t>
      </w:r>
      <w:r>
        <w:rPr>
          <w:rFonts w:hint="eastAsia" w:ascii="微软雅黑" w:hAnsi="微软雅黑" w:eastAsia="微软雅黑" w:cs="宋体"/>
          <w:color w:val="70AD47" w:themeColor="accent6"/>
          <w:kern w:val="0"/>
          <w:sz w:val="27"/>
          <w:szCs w:val="27"/>
          <w14:textFill>
            <w14:solidFill>
              <w14:schemeClr w14:val="accent6"/>
            </w14:solidFill>
          </w14:textFill>
        </w:rPr>
        <w:t>居民7级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，</w:t>
      </w:r>
      <w:r>
        <w:rPr>
          <w:rFonts w:hint="eastAsia" w:ascii="微软雅黑" w:hAnsi="微软雅黑" w:eastAsia="微软雅黑" w:cs="宋体"/>
          <w:color w:val="70AD47" w:themeColor="accent6"/>
          <w:kern w:val="0"/>
          <w:sz w:val="27"/>
          <w:szCs w:val="27"/>
          <w14:textFill>
            <w14:solidFill>
              <w14:schemeClr w14:val="accent6"/>
            </w14:solidFill>
          </w14:textFill>
        </w:rPr>
        <w:t>君王殿6级，仓库6级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，</w:t>
      </w:r>
      <w:r>
        <w:rPr>
          <w:rFonts w:hint="eastAsia" w:ascii="微软雅黑" w:hAnsi="微软雅黑" w:eastAsia="微软雅黑" w:cs="宋体"/>
          <w:color w:val="70AD47" w:themeColor="accent6"/>
          <w:kern w:val="0"/>
          <w:sz w:val="27"/>
          <w:szCs w:val="27"/>
          <w14:textFill>
            <w14:solidFill>
              <w14:schemeClr w14:val="accent6"/>
            </w14:solidFill>
          </w14:textFill>
        </w:rPr>
        <w:t>4资源加成7级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，</w:t>
      </w:r>
      <w:r>
        <w:rPr>
          <w:rFonts w:hint="eastAsia" w:ascii="微软雅黑" w:hAnsi="微软雅黑" w:eastAsia="微软雅黑" w:cs="宋体"/>
          <w:color w:val="70AD47" w:themeColor="accent6"/>
          <w:kern w:val="0"/>
          <w:sz w:val="27"/>
          <w:szCs w:val="27"/>
          <w14:textFill>
            <w14:solidFill>
              <w14:schemeClr w14:val="accent6"/>
            </w14:solidFill>
          </w14:textFill>
        </w:rPr>
        <w:t>10块4级地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，</w:t>
      </w:r>
      <w:r>
        <w:rPr>
          <w:rFonts w:hint="eastAsia" w:ascii="微软雅黑" w:hAnsi="微软雅黑" w:eastAsia="微软雅黑" w:cs="宋体"/>
          <w:color w:val="70AD47" w:themeColor="accent6"/>
          <w:kern w:val="0"/>
          <w:sz w:val="27"/>
          <w:szCs w:val="27"/>
          <w14:textFill>
            <w14:solidFill>
              <w14:schemeClr w14:val="accent6"/>
            </w14:solidFill>
          </w14:textFill>
        </w:rPr>
        <w:t>队伍兵力达到5000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，</w:t>
      </w:r>
      <w:r>
        <w:rPr>
          <w:rFonts w:hint="eastAsia" w:ascii="微软雅黑" w:hAnsi="微软雅黑" w:eastAsia="微软雅黑" w:cs="宋体"/>
          <w:color w:val="70AD47" w:themeColor="accent6"/>
          <w:kern w:val="0"/>
          <w:sz w:val="27"/>
          <w:szCs w:val="27"/>
          <w14:textFill>
            <w14:solidFill>
              <w14:schemeClr w14:val="accent6"/>
            </w14:solidFill>
          </w14:textFill>
        </w:rPr>
        <w:t>势力值达到800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，</w:t>
      </w:r>
      <w:r>
        <w:rPr>
          <w:rFonts w:hint="eastAsia" w:ascii="微软雅黑" w:hAnsi="微软雅黑" w:eastAsia="微软雅黑" w:cs="宋体"/>
          <w:color w:val="70AD47" w:themeColor="accent6"/>
          <w:kern w:val="0"/>
          <w:sz w:val="27"/>
          <w:szCs w:val="27"/>
          <w14:textFill>
            <w14:solidFill>
              <w14:schemeClr w14:val="accent6"/>
            </w14:solidFill>
          </w14:textFill>
        </w:rPr>
        <w:t>资源产量各达到5000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；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3.存满6级仓库16w石料；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4.一次性领取8-10章任务奖励，升7级君王殿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B5BFB62C"/>
    <w:rsid w:val="DA9D860D"/>
    <w:rsid w:val="EFB93823"/>
    <w:rsid w:val="FFDD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znddzxx112</cp:lastModifiedBy>
  <dcterms:modified xsi:type="dcterms:W3CDTF">2022-12-16T23:44:00Z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