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FAAAD" w14:textId="126EDDB5" w:rsidR="001D0FE7" w:rsidRPr="00BB0C26" w:rsidRDefault="0024226E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B0C26">
        <w:rPr>
          <w:rFonts w:ascii="Times New Roman" w:hAnsi="Times New Roman" w:cs="Times New Roman"/>
          <w:sz w:val="28"/>
          <w:szCs w:val="28"/>
        </w:rPr>
        <w:t>Качество ПО</w:t>
      </w:r>
    </w:p>
    <w:p w14:paraId="423C30AF" w14:textId="4BE7D293" w:rsidR="0024226E" w:rsidRPr="00BB0C26" w:rsidRDefault="0024226E" w:rsidP="00BB0C2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0C26">
        <w:rPr>
          <w:rFonts w:ascii="Times New Roman" w:hAnsi="Times New Roman" w:cs="Times New Roman"/>
          <w:sz w:val="28"/>
          <w:szCs w:val="28"/>
        </w:rPr>
        <w:t>Качественное программное обеспечение и пути его достижения</w:t>
      </w:r>
    </w:p>
    <w:p w14:paraId="17863F66" w14:textId="191EF4D7" w:rsidR="0024226E" w:rsidRPr="00BB0C26" w:rsidRDefault="0024226E" w:rsidP="00BB0C2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0C26">
        <w:rPr>
          <w:rFonts w:ascii="Times New Roman" w:hAnsi="Times New Roman" w:cs="Times New Roman"/>
          <w:sz w:val="28"/>
          <w:szCs w:val="28"/>
        </w:rPr>
        <w:t>Стандарты качества программного обеспечения</w:t>
      </w:r>
    </w:p>
    <w:p w14:paraId="53A38863" w14:textId="1AD7516A" w:rsidR="0024226E" w:rsidRPr="00BB0C26" w:rsidRDefault="0024226E" w:rsidP="00BB0C2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0C26">
        <w:rPr>
          <w:rFonts w:ascii="Times New Roman" w:hAnsi="Times New Roman" w:cs="Times New Roman"/>
          <w:sz w:val="28"/>
          <w:szCs w:val="28"/>
        </w:rPr>
        <w:t>Современные модели качества программного обеспечения</w:t>
      </w:r>
    </w:p>
    <w:p w14:paraId="40689D3C" w14:textId="1F99BEE9" w:rsidR="0024226E" w:rsidRPr="00BB0C26" w:rsidRDefault="0024226E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B0C26">
        <w:rPr>
          <w:rFonts w:ascii="Times New Roman" w:hAnsi="Times New Roman" w:cs="Times New Roman"/>
          <w:sz w:val="28"/>
          <w:szCs w:val="28"/>
        </w:rPr>
        <w:t>Виды ПО:</w:t>
      </w:r>
    </w:p>
    <w:p w14:paraId="630C3CA4" w14:textId="1BF35C09" w:rsidR="0024226E" w:rsidRPr="00BB0C26" w:rsidRDefault="0024226E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B0C26">
        <w:rPr>
          <w:rFonts w:ascii="Times New Roman" w:hAnsi="Times New Roman" w:cs="Times New Roman"/>
          <w:sz w:val="28"/>
          <w:szCs w:val="28"/>
        </w:rPr>
        <w:t>Потребительское ПО</w:t>
      </w:r>
    </w:p>
    <w:p w14:paraId="621E8841" w14:textId="549F550B" w:rsidR="0024226E" w:rsidRPr="00BB0C26" w:rsidRDefault="0024226E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B0C26">
        <w:rPr>
          <w:rFonts w:ascii="Times New Roman" w:hAnsi="Times New Roman" w:cs="Times New Roman"/>
          <w:sz w:val="28"/>
          <w:szCs w:val="28"/>
        </w:rPr>
        <w:t>Производственное ПО</w:t>
      </w:r>
    </w:p>
    <w:p w14:paraId="7F8E71EA" w14:textId="6B405F92" w:rsidR="0024226E" w:rsidRPr="00BB0C26" w:rsidRDefault="0024226E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B0C26">
        <w:rPr>
          <w:rFonts w:ascii="Times New Roman" w:hAnsi="Times New Roman" w:cs="Times New Roman"/>
          <w:sz w:val="28"/>
          <w:szCs w:val="28"/>
        </w:rPr>
        <w:t>Заказное ПО</w:t>
      </w:r>
    </w:p>
    <w:p w14:paraId="1F9F423A" w14:textId="0B9FB930" w:rsidR="0024226E" w:rsidRPr="00BB0C26" w:rsidRDefault="0024226E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B0C26">
        <w:rPr>
          <w:rFonts w:ascii="Times New Roman" w:hAnsi="Times New Roman" w:cs="Times New Roman"/>
          <w:sz w:val="28"/>
          <w:szCs w:val="28"/>
        </w:rPr>
        <w:t>Компоненты, выполненные по спецзаказу</w:t>
      </w:r>
    </w:p>
    <w:p w14:paraId="0990211C" w14:textId="683DA611" w:rsidR="0024226E" w:rsidRPr="00BB0C26" w:rsidRDefault="0024226E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B0C26">
        <w:rPr>
          <w:rFonts w:ascii="Times New Roman" w:hAnsi="Times New Roman" w:cs="Times New Roman"/>
          <w:sz w:val="28"/>
          <w:szCs w:val="28"/>
        </w:rPr>
        <w:t>Встроенное ПО</w:t>
      </w:r>
    </w:p>
    <w:p w14:paraId="2018C793" w14:textId="71AD0D5E" w:rsidR="0024226E" w:rsidRPr="00BB0C26" w:rsidRDefault="0024226E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8B1671" w14:textId="5E1BDFC7" w:rsidR="0024226E" w:rsidRPr="00BB0C26" w:rsidRDefault="00BB0C26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B0C26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BB0C26">
        <w:rPr>
          <w:rFonts w:ascii="Times New Roman" w:hAnsi="Times New Roman" w:cs="Times New Roman"/>
          <w:sz w:val="28"/>
          <w:szCs w:val="28"/>
        </w:rPr>
        <w:t>: Качество – полнота свойств и характеристик продукта, процесса или услуги, которые обеспечивают способность удовлетворять заявленным или подразумеваемым потребностям.</w:t>
      </w:r>
    </w:p>
    <w:p w14:paraId="6E64C801" w14:textId="59C95ED6" w:rsidR="00BB0C26" w:rsidRPr="00BB0C26" w:rsidRDefault="00BB0C26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B0C26"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BB0C26">
        <w:rPr>
          <w:rFonts w:ascii="Times New Roman" w:hAnsi="Times New Roman" w:cs="Times New Roman"/>
          <w:sz w:val="28"/>
          <w:szCs w:val="28"/>
        </w:rPr>
        <w:t>: Качество ПО – степень, в которой оно обладает требуемой комбинацией свойств.</w:t>
      </w:r>
    </w:p>
    <w:p w14:paraId="1D482152" w14:textId="1DE24984" w:rsidR="00BB0C26" w:rsidRPr="00BB0C26" w:rsidRDefault="00BB0C26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B0C26">
        <w:rPr>
          <w:rFonts w:ascii="Times New Roman" w:hAnsi="Times New Roman" w:cs="Times New Roman"/>
          <w:sz w:val="28"/>
          <w:szCs w:val="28"/>
        </w:rPr>
        <w:t>Качество измеряются с помощью метрик качества.</w:t>
      </w:r>
    </w:p>
    <w:p w14:paraId="0D2AFDBC" w14:textId="0429AB5A" w:rsidR="00BB0C26" w:rsidRDefault="00BB0C26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B0C26">
        <w:rPr>
          <w:rFonts w:ascii="Times New Roman" w:hAnsi="Times New Roman" w:cs="Times New Roman"/>
          <w:sz w:val="28"/>
          <w:szCs w:val="28"/>
        </w:rPr>
        <w:t>Метрика – комбинация конкретного метода измерения, атрибута сущности и шкалы измерения.</w:t>
      </w:r>
      <w:r>
        <w:rPr>
          <w:rFonts w:ascii="Times New Roman" w:hAnsi="Times New Roman" w:cs="Times New Roman"/>
          <w:sz w:val="28"/>
          <w:szCs w:val="28"/>
        </w:rPr>
        <w:t xml:space="preserve"> Определяет меру атрибута.</w:t>
      </w:r>
    </w:p>
    <w:p w14:paraId="3B7D3AE7" w14:textId="405D80A5" w:rsidR="00BB0C26" w:rsidRDefault="00BB0C26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описывать тремя взаимозависимыми метриками, которые отражают:</w:t>
      </w:r>
    </w:p>
    <w:p w14:paraId="5E1D1AF9" w14:textId="20ACE83D" w:rsidR="00BB0C26" w:rsidRDefault="00BB0C26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Внешнее качество – задается заказчиком в спецификациях и отражается характеристиками конечного продукта.</w:t>
      </w:r>
    </w:p>
    <w:p w14:paraId="0309C594" w14:textId="796A8584" w:rsidR="00BB0C26" w:rsidRDefault="00BB0C26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Внутреннее качество – процесс разработки и других промежуточных этапов жизненного цикла ПО.</w:t>
      </w:r>
    </w:p>
    <w:p w14:paraId="06910D8C" w14:textId="4B0E0B21" w:rsidR="00BB0C26" w:rsidRDefault="00BB0C26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при использовании в процессе нормальной эксплуатации и результативность достижения потребностей пользователей с учетом затрат ресурсов.</w:t>
      </w:r>
    </w:p>
    <w:p w14:paraId="74CDD8B0" w14:textId="03185F46" w:rsidR="00622AE5" w:rsidRDefault="00622AE5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 9126 состоит из 4 частей.</w:t>
      </w:r>
    </w:p>
    <w:p w14:paraId="3440E210" w14:textId="39BE48CB" w:rsidR="00622AE5" w:rsidRDefault="00622AE5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Часть – распределяет все атрибуты качества ПО на три группы, к которым применяются различные категории метрик</w:t>
      </w:r>
    </w:p>
    <w:p w14:paraId="5F0627F1" w14:textId="70A0BBBC" w:rsidR="00622AE5" w:rsidRDefault="00622AE5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Категорийные</w:t>
      </w:r>
      <w:r w:rsidR="00F324F7">
        <w:rPr>
          <w:rFonts w:ascii="Times New Roman" w:hAnsi="Times New Roman" w:cs="Times New Roman"/>
          <w:sz w:val="28"/>
          <w:szCs w:val="28"/>
        </w:rPr>
        <w:t xml:space="preserve"> показатели</w:t>
      </w:r>
    </w:p>
    <w:p w14:paraId="57347BCD" w14:textId="482C2054" w:rsidR="00622AE5" w:rsidRDefault="00622AE5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Количественные показатели</w:t>
      </w:r>
      <w:r w:rsidR="00F324F7">
        <w:rPr>
          <w:rFonts w:ascii="Times New Roman" w:hAnsi="Times New Roman" w:cs="Times New Roman"/>
          <w:sz w:val="28"/>
          <w:szCs w:val="28"/>
        </w:rPr>
        <w:t xml:space="preserve"> – надежность, эффективность, стоимость итд.</w:t>
      </w:r>
    </w:p>
    <w:p w14:paraId="5FE117EC" w14:textId="09DB588D" w:rsidR="00F324F7" w:rsidRDefault="00F324F7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Качественные показатели – практичность, сопровождаемость, мобильность итд.</w:t>
      </w:r>
    </w:p>
    <w:p w14:paraId="3EE0C0A3" w14:textId="75195CDB" w:rsidR="00F324F7" w:rsidRDefault="00F324F7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часть посвящена формализации внешних метрик (которые задаются в ТЗ, кот. Ожидает увидеть заказчик)</w:t>
      </w:r>
    </w:p>
    <w:p w14:paraId="690C2AE0" w14:textId="751CDC7D" w:rsidR="00F324F7" w:rsidRDefault="00F324F7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часть посвящена формализации внутренних метрик.</w:t>
      </w:r>
    </w:p>
    <w:p w14:paraId="6F439913" w14:textId="6B3633B7" w:rsidR="00F324F7" w:rsidRDefault="00F324F7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часть предназначена для покупателя. </w:t>
      </w:r>
    </w:p>
    <w:p w14:paraId="388CE642" w14:textId="65EBCB30" w:rsidR="00F324F7" w:rsidRDefault="00F324F7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B2216E" wp14:editId="5076B57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DF55" w14:textId="353FA678" w:rsidR="00820272" w:rsidRDefault="00820272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A9B39B" wp14:editId="3D082B3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0FE0" w14:textId="0A62825C" w:rsidR="00820272" w:rsidRDefault="00820272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748351" wp14:editId="7408A30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B601" w14:textId="18A9093C" w:rsidR="00820272" w:rsidRDefault="00820272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6DEE5F" wp14:editId="0A6325A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FCCB" w14:textId="1921AB7B" w:rsidR="00820272" w:rsidRDefault="00820272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BC588A" wp14:editId="48E37B4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F00F" w14:textId="77777777" w:rsidR="00820272" w:rsidRDefault="00820272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5CBA111" w14:textId="49F7D61D" w:rsidR="00F324F7" w:rsidRDefault="00820272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проставить, к какой группе метрик относится та или иная метрика.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20272" w14:paraId="60FDCEEA" w14:textId="77777777" w:rsidTr="00820272">
        <w:tc>
          <w:tcPr>
            <w:tcW w:w="4672" w:type="dxa"/>
          </w:tcPr>
          <w:p w14:paraId="23AB1146" w14:textId="2E587323" w:rsidR="00820272" w:rsidRDefault="00820272" w:rsidP="00BB0C26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Функциональные возможности</w:t>
            </w:r>
          </w:p>
        </w:tc>
        <w:tc>
          <w:tcPr>
            <w:tcW w:w="4673" w:type="dxa"/>
          </w:tcPr>
          <w:p w14:paraId="74C26732" w14:textId="3E53A25E" w:rsidR="00820272" w:rsidRDefault="00820272" w:rsidP="00BB0C26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</w:tr>
      <w:tr w:rsidR="00820272" w14:paraId="2A4076A4" w14:textId="77777777" w:rsidTr="00820272">
        <w:tc>
          <w:tcPr>
            <w:tcW w:w="4672" w:type="dxa"/>
          </w:tcPr>
          <w:p w14:paraId="03F7DAA0" w14:textId="55C2C578" w:rsidR="00820272" w:rsidRDefault="00820272" w:rsidP="0082027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Пригодность для применения по назначению</w:t>
            </w:r>
          </w:p>
        </w:tc>
        <w:tc>
          <w:tcPr>
            <w:tcW w:w="4673" w:type="dxa"/>
          </w:tcPr>
          <w:p w14:paraId="568AEA04" w14:textId="77777777" w:rsidR="00820272" w:rsidRDefault="00820272" w:rsidP="00BB0C26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20272" w14:paraId="7140C1B6" w14:textId="77777777" w:rsidTr="00820272">
        <w:tc>
          <w:tcPr>
            <w:tcW w:w="4672" w:type="dxa"/>
          </w:tcPr>
          <w:p w14:paraId="06144D98" w14:textId="0A1F928D" w:rsidR="00820272" w:rsidRDefault="00820272" w:rsidP="00BB0C26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Правильность/корректность</w:t>
            </w:r>
          </w:p>
        </w:tc>
        <w:tc>
          <w:tcPr>
            <w:tcW w:w="4673" w:type="dxa"/>
          </w:tcPr>
          <w:p w14:paraId="53F175CB" w14:textId="77777777" w:rsidR="00820272" w:rsidRDefault="00820272" w:rsidP="00BB0C26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20272" w14:paraId="06DACF39" w14:textId="77777777" w:rsidTr="00820272">
        <w:tc>
          <w:tcPr>
            <w:tcW w:w="4672" w:type="dxa"/>
          </w:tcPr>
          <w:p w14:paraId="5C546292" w14:textId="77777777" w:rsidR="00820272" w:rsidRDefault="00820272" w:rsidP="00BB0C26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2C5653D5" w14:textId="77777777" w:rsidR="00820272" w:rsidRDefault="00820272" w:rsidP="00BB0C26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3DDF59F" w14:textId="77777777" w:rsidR="00820272" w:rsidRPr="00BB0C26" w:rsidRDefault="00820272" w:rsidP="00BB0C26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820272" w:rsidRPr="00BB0C26" w:rsidSect="00DE4E00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CB3E3D"/>
    <w:multiLevelType w:val="hybridMultilevel"/>
    <w:tmpl w:val="E398EC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26E"/>
    <w:rsid w:val="001625E3"/>
    <w:rsid w:val="001D0FE7"/>
    <w:rsid w:val="0024226E"/>
    <w:rsid w:val="00622AE5"/>
    <w:rsid w:val="00820272"/>
    <w:rsid w:val="00BB0C26"/>
    <w:rsid w:val="00DE4E00"/>
    <w:rsid w:val="00F32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90678"/>
  <w15:chartTrackingRefBased/>
  <w15:docId w15:val="{BE7A4E67-9CBE-4825-A60C-C1FB62E10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226E"/>
    <w:pPr>
      <w:ind w:left="720"/>
      <w:contextualSpacing/>
    </w:pPr>
  </w:style>
  <w:style w:type="table" w:styleId="a4">
    <w:name w:val="Table Grid"/>
    <w:basedOn w:val="a1"/>
    <w:uiPriority w:val="39"/>
    <w:rsid w:val="008202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znifer</dc:creator>
  <cp:keywords/>
  <dc:description/>
  <cp:lastModifiedBy>znifer</cp:lastModifiedBy>
  <cp:revision>3</cp:revision>
  <dcterms:created xsi:type="dcterms:W3CDTF">2020-10-21T05:24:00Z</dcterms:created>
  <dcterms:modified xsi:type="dcterms:W3CDTF">2020-10-21T06:25:00Z</dcterms:modified>
</cp:coreProperties>
</file>