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EDCFC5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Admin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界面中的</w:t>
      </w: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Cluster Overview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页为用户提供了关于集群节点的详细信息，以及它们的存活状态、副本冗余状态、运行时间、关键硬件指标等信息。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fldChar w:fldCharType="begin"/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instrText xml:space="preserve"> HYPERLINK "http://doc.cockroachchina.baidu.com/" \l "deploy/enterprise-licensing" </w:instrTex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fldChar w:fldCharType="separate"/>
      </w:r>
      <w:r w:rsidRPr="00F41E53">
        <w:rPr>
          <w:rFonts w:ascii="Helvetica Neue" w:hAnsi="Helvetica Neue" w:cs="Times New Roman"/>
          <w:color w:val="2FA4E7"/>
          <w:kern w:val="0"/>
          <w:sz w:val="21"/>
          <w:szCs w:val="21"/>
          <w:u w:val="single"/>
        </w:rPr>
        <w:t>企业版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fldChar w:fldCharType="end"/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用户能够进一步地查看</w:t>
      </w: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Map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视图。</w:t>
      </w:r>
    </w:p>
    <w:p w14:paraId="2948A7FD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F41E53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Cluster Overview</w:t>
      </w:r>
      <w:r w:rsidRPr="00F41E53">
        <w:rPr>
          <w:rFonts w:ascii="MS Mincho" w:eastAsia="MS Mincho" w:hAnsi="MS Mincho" w:cs="MS Mincho"/>
          <w:color w:val="444444"/>
          <w:kern w:val="36"/>
          <w:sz w:val="63"/>
          <w:szCs w:val="63"/>
        </w:rPr>
        <w:t>面板</w:t>
      </w:r>
    </w:p>
    <w:p w14:paraId="63614C35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B0399E4" wp14:editId="5433C8F3">
            <wp:extent cx="25428575" cy="4913630"/>
            <wp:effectExtent l="0" t="0" r="0" b="0"/>
            <wp:docPr id="5" name="图片 5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575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690B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该面板提供了以下指标信息：</w:t>
      </w:r>
    </w:p>
    <w:tbl>
      <w:tblPr>
        <w:tblW w:w="1341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1"/>
        <w:gridCol w:w="10129"/>
      </w:tblGrid>
      <w:tr w:rsidR="00F41E53" w:rsidRPr="00F41E53" w14:paraId="3ECB2457" w14:textId="77777777" w:rsidTr="00F41E53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88B9208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指</w:t>
            </w:r>
            <w:r w:rsidRPr="00F41E53">
              <w:rPr>
                <w:rFonts w:ascii="SimSun" w:eastAsia="SimSun" w:hAnsi="SimSun" w:cs="SimSun"/>
                <w:b/>
                <w:bCs/>
                <w:color w:val="333333"/>
                <w:kern w:val="0"/>
                <w:sz w:val="21"/>
                <w:szCs w:val="21"/>
              </w:rPr>
              <w:t>标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D6DF7E0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内容包括</w:t>
            </w:r>
          </w:p>
        </w:tc>
      </w:tr>
      <w:tr w:rsidR="00F41E53" w:rsidRPr="00F41E53" w14:paraId="06E11D9C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3E00E3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容量使用率（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Capacity Usage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B4D1CA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已使用的容量：描述</w:t>
            </w:r>
            <w:proofErr w:type="spellStart"/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proofErr w:type="spellEnd"/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已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经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使用的存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容量情况，表示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以所有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设备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存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容量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总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和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分母的百分数占比。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lastRenderedPageBreak/>
              <w:t>可用容量：</w:t>
            </w:r>
            <w:proofErr w:type="spellStart"/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proofErr w:type="spellEnd"/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能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够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使用的容量，不包括</w:t>
            </w:r>
            <w:proofErr w:type="spellStart"/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proofErr w:type="spellEnd"/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程序本身、操作系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统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和其他系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统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文件占用的存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空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间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748919A5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399A74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lastRenderedPageBreak/>
              <w:t>节点状态（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Node Status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E71123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集群中存活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点的数量。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集群中可疑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点的数量。一个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点如果无法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获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取其存活状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态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或是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处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于退役的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过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程中，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则该节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视为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可疑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点。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集群中死亡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点的数量。</w:t>
            </w:r>
          </w:p>
        </w:tc>
      </w:tr>
      <w:tr w:rsidR="00F41E53" w:rsidRPr="00F41E53" w14:paraId="4A8CF08D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A9B60B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副本冗余状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态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（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Replication Status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B99B6F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集群中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Range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总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数。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集群中正在复制的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Range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的数量。非零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值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表明集群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处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于不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稳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定状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态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br/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集群中不可用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Range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的数量。非零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值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表明集群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处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于不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稳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定的状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态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</w:tbl>
    <w:p w14:paraId="1BF53B8C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F41E53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Node List</w:t>
      </w:r>
    </w:p>
    <w:p w14:paraId="29FA3A09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Overview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页的默认视图为</w:t>
      </w: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List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视图。</w:t>
      </w:r>
    </w:p>
    <w:p w14:paraId="7F912C61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61B0EC44" wp14:editId="5B64CC4F">
            <wp:extent cx="25237440" cy="6344920"/>
            <wp:effectExtent l="0" t="0" r="10160" b="5080"/>
            <wp:docPr id="4" name="图片 4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7440" cy="6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7F85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F41E53">
        <w:rPr>
          <w:rFonts w:ascii="MS Mincho" w:eastAsia="MS Mincho" w:hAnsi="MS Mincho" w:cs="MS Mincho"/>
          <w:color w:val="444444"/>
          <w:kern w:val="0"/>
          <w:sz w:val="45"/>
          <w:szCs w:val="45"/>
        </w:rPr>
        <w:t>存活</w:t>
      </w:r>
      <w:r w:rsidRPr="00F41E53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F41E53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3408FBF1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存活节点是集群中在线、能够响应请求的节点，在视图中标记为绿色的点。如果一个节点被移除或是死亡了，则该绿色的点将变成黄色，表明对应节点不再回应请求。如果该节点在指定时间内（默认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分钟）一直保持不回应的状态，则该标记点最终会从黄色转为红色，并移动到</w:t>
      </w: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Dead Nodes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部分，此时集群不再期待该节点回归集群。</w:t>
      </w:r>
    </w:p>
    <w:p w14:paraId="57B6124F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对于每个存活节点有如下的内容：</w:t>
      </w:r>
    </w:p>
    <w:tbl>
      <w:tblPr>
        <w:tblW w:w="1341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6"/>
        <w:gridCol w:w="11784"/>
      </w:tblGrid>
      <w:tr w:rsidR="00F41E53" w:rsidRPr="00F41E53" w14:paraId="3B42254A" w14:textId="77777777" w:rsidTr="00F41E53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7EE93EA8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列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5515AAB1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b/>
                <w:bCs/>
                <w:color w:val="333333"/>
                <w:kern w:val="0"/>
                <w:sz w:val="21"/>
                <w:szCs w:val="21"/>
              </w:rPr>
              <w:t>简</w:t>
            </w:r>
            <w:r w:rsidRPr="00F41E53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介</w:t>
            </w:r>
          </w:p>
        </w:tc>
      </w:tr>
      <w:tr w:rsidR="00F41E53" w:rsidRPr="00F41E53" w14:paraId="07552EE6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9D4B51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5F4E8B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ID</w:t>
            </w:r>
          </w:p>
        </w:tc>
      </w:tr>
      <w:tr w:rsidR="00F41E53" w:rsidRPr="00F41E53" w14:paraId="40B3DE58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F4DF88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30442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节点地址，用户可以点击地址获得节点的更多信息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0C0B592D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659CC6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Uptime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3C4AB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查看节点运行时间</w:t>
            </w:r>
          </w:p>
        </w:tc>
      </w:tr>
      <w:tr w:rsidR="00F41E53" w:rsidRPr="00F41E53" w14:paraId="43D75968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68CF24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Replicas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DF6FF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节点副本的数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量</w:t>
            </w:r>
          </w:p>
        </w:tc>
      </w:tr>
      <w:tr w:rsidR="00F41E53" w:rsidRPr="00F41E53" w14:paraId="2D1FFCF6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8DBC3B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CPUs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7AE7EB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节点所在机器的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CPU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核数</w:t>
            </w:r>
          </w:p>
        </w:tc>
      </w:tr>
      <w:tr w:rsidR="00F41E53" w:rsidRPr="00F41E53" w14:paraId="3E547AAF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3833FF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Capacity Usage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2F942D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该节点</w:t>
            </w:r>
            <w:proofErr w:type="spellStart"/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proofErr w:type="spellEnd"/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已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经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使用的存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容量情况，表示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以存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储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容量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总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和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分母的百分数占比。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该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数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值显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示形式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数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值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和条形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图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6FBC0B10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F35A7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Mem Usage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E2B810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该节点</w:t>
            </w:r>
            <w:proofErr w:type="spellStart"/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proofErr w:type="spellEnd"/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内存的使用量，表示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以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设备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内存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总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量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分母的百分数占比。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该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数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值显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示形式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为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数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值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和条形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图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1FEA478A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C014912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5CEC83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该节点安装的</w:t>
            </w:r>
            <w:proofErr w:type="spellStart"/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CockroachDB</w:t>
            </w:r>
            <w:proofErr w:type="spellEnd"/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版本的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Build Tag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6A5C7046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C74CF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Logs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E0F67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击</w:t>
            </w:r>
            <w:r w:rsidRPr="00F41E53"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  <w:t>Logs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可以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查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看到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点的</w:t>
            </w: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详细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日志信息。</w:t>
            </w:r>
          </w:p>
        </w:tc>
      </w:tr>
    </w:tbl>
    <w:p w14:paraId="774C120E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F41E53">
        <w:rPr>
          <w:rFonts w:ascii="MS Mincho" w:eastAsia="MS Mincho" w:hAnsi="MS Mincho" w:cs="MS Mincho"/>
          <w:color w:val="444444"/>
          <w:kern w:val="0"/>
          <w:sz w:val="45"/>
          <w:szCs w:val="45"/>
        </w:rPr>
        <w:t>死亡</w:t>
      </w:r>
      <w:r w:rsidRPr="00F41E53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F41E53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3C5DA11E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节点保持不回应的状态超过指定时间以后（默认为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5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分钟），则该节点视为死亡节点。此时将启动自动修复进程，</w:t>
      </w:r>
      <w:proofErr w:type="spellStart"/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proofErr w:type="spellEnd"/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将借助集群中不受影响的其他节点的冗余副本，自动重新平衡在死亡节点上丢失的副本，恢复到指定副本数。详见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fldChar w:fldCharType="begin"/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instrText xml:space="preserve"> HYPERLINK "http://doc.cockroachchina.baidu.com/" \l "maintain/stop-a-node/" </w:instrTex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fldChar w:fldCharType="separate"/>
      </w:r>
      <w:r w:rsidRPr="00F41E53">
        <w:rPr>
          <w:rFonts w:ascii="Helvetica Neue" w:hAnsi="Helvetica Neue" w:cs="Times New Roman"/>
          <w:color w:val="2FA4E7"/>
          <w:kern w:val="0"/>
          <w:sz w:val="21"/>
          <w:szCs w:val="21"/>
          <w:u w:val="single"/>
        </w:rPr>
        <w:t>停止节点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fldChar w:fldCharType="end"/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6EFAC374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对于每个死亡节点有如下的内容：</w:t>
      </w:r>
    </w:p>
    <w:tbl>
      <w:tblPr>
        <w:tblW w:w="1341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10671"/>
      </w:tblGrid>
      <w:tr w:rsidR="00F41E53" w:rsidRPr="00F41E53" w14:paraId="5A1F5E8E" w14:textId="77777777" w:rsidTr="00F41E53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252924E4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列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678FA1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b/>
                <w:bCs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b/>
                <w:bCs/>
                <w:color w:val="333333"/>
                <w:kern w:val="0"/>
                <w:sz w:val="21"/>
                <w:szCs w:val="21"/>
              </w:rPr>
              <w:t>简</w:t>
            </w:r>
            <w:r w:rsidRPr="00F41E53">
              <w:rPr>
                <w:rFonts w:ascii="MS Mincho" w:eastAsia="MS Mincho" w:hAnsi="MS Mincho" w:cs="MS Mincho"/>
                <w:b/>
                <w:bCs/>
                <w:color w:val="333333"/>
                <w:kern w:val="0"/>
                <w:sz w:val="21"/>
                <w:szCs w:val="21"/>
              </w:rPr>
              <w:t>介</w:t>
            </w:r>
          </w:p>
        </w:tc>
      </w:tr>
      <w:tr w:rsidR="00F41E53" w:rsidRPr="00F41E53" w14:paraId="34A700C1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7B66C0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217C37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节点的</w:t>
            </w: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ID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6738DE06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D4C8FE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2F5E13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节点地址，用户可以点击地址获得节点的更多信息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  <w:tr w:rsidR="00F41E53" w:rsidRPr="00F41E53" w14:paraId="4198C8A9" w14:textId="77777777" w:rsidTr="00F41E5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AA698B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  <w:t>Down Since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9FB969" w14:textId="77777777" w:rsidR="00F41E53" w:rsidRPr="00F41E53" w:rsidRDefault="00F41E53" w:rsidP="00F41E53">
            <w:pPr>
              <w:widowControl/>
              <w:spacing w:after="300"/>
              <w:jc w:val="left"/>
              <w:rPr>
                <w:rFonts w:ascii="Helvetica Neue" w:eastAsia="Times New Roman" w:hAnsi="Helvetica Neue" w:cs="Times New Roman"/>
                <w:color w:val="333333"/>
                <w:kern w:val="0"/>
                <w:sz w:val="21"/>
                <w:szCs w:val="21"/>
              </w:rPr>
            </w:pPr>
            <w:r w:rsidRPr="00F41E53">
              <w:rPr>
                <w:rFonts w:ascii="SimSun" w:eastAsia="SimSun" w:hAnsi="SimSun" w:cs="SimSun"/>
                <w:color w:val="333333"/>
                <w:kern w:val="0"/>
                <w:sz w:val="21"/>
                <w:szCs w:val="21"/>
              </w:rPr>
              <w:t>节点下线多久时间</w:t>
            </w:r>
            <w:r w:rsidRPr="00F41E53">
              <w:rPr>
                <w:rFonts w:ascii="MS Mincho" w:eastAsia="MS Mincho" w:hAnsi="MS Mincho" w:cs="MS Mincho"/>
                <w:color w:val="333333"/>
                <w:kern w:val="0"/>
                <w:sz w:val="21"/>
                <w:szCs w:val="21"/>
              </w:rPr>
              <w:t>。</w:t>
            </w:r>
          </w:p>
        </w:tc>
      </w:tr>
    </w:tbl>
    <w:p w14:paraId="1D56DB3B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F41E53">
        <w:rPr>
          <w:rFonts w:ascii="MS Mincho" w:eastAsia="MS Mincho" w:hAnsi="MS Mincho" w:cs="MS Mincho"/>
          <w:color w:val="444444"/>
          <w:kern w:val="0"/>
          <w:sz w:val="45"/>
          <w:szCs w:val="45"/>
        </w:rPr>
        <w:t>退役</w:t>
      </w:r>
      <w:r w:rsidRPr="00F41E53">
        <w:rPr>
          <w:rFonts w:ascii="SimSun" w:eastAsia="SimSun" w:hAnsi="SimSun" w:cs="SimSun"/>
          <w:color w:val="444444"/>
          <w:kern w:val="0"/>
          <w:sz w:val="45"/>
          <w:szCs w:val="45"/>
        </w:rPr>
        <w:t>节</w:t>
      </w:r>
      <w:r w:rsidRPr="00F41E53">
        <w:rPr>
          <w:rFonts w:ascii="MS Mincho" w:eastAsia="MS Mincho" w:hAnsi="MS Mincho" w:cs="MS Mincho"/>
          <w:color w:val="444444"/>
          <w:kern w:val="0"/>
          <w:sz w:val="45"/>
          <w:szCs w:val="45"/>
        </w:rPr>
        <w:t>点</w:t>
      </w:r>
    </w:p>
    <w:p w14:paraId="28252620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Decommissioned Nodes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 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表罗列出退役的节点，这些节点计划永久从集群中移除。</w:t>
      </w:r>
    </w:p>
    <w:p w14:paraId="34345C3D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如果用户退役一个节点，</w:t>
      </w:r>
      <w:proofErr w:type="spellStart"/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CockroachDB</w:t>
      </w:r>
      <w:proofErr w:type="spellEnd"/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会让该节点拒绝新的请求，结束运行中的请求，同时将会把所有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副本和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Range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租约转移出去，以保证节点能够安全关闭。详见</w:t>
      </w:r>
      <w:hyperlink r:id="rId6" w:anchor="maintains/remove-nodes/" w:history="1">
        <w:r w:rsidRPr="00F41E53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移除节点</w:t>
        </w:r>
      </w:hyperlink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57C355FE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0"/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</w:pPr>
      <w:r w:rsidRPr="00F41E53">
        <w:rPr>
          <w:rFonts w:ascii="Helvetica Neue" w:eastAsia="Times New Roman" w:hAnsi="Helvetica Neue" w:cs="Times New Roman"/>
          <w:color w:val="444444"/>
          <w:kern w:val="36"/>
          <w:sz w:val="63"/>
          <w:szCs w:val="63"/>
        </w:rPr>
        <w:t>Node Map</w:t>
      </w:r>
      <w:r w:rsidRPr="00F41E53">
        <w:rPr>
          <w:rFonts w:ascii="MS Mincho" w:eastAsia="MS Mincho" w:hAnsi="MS Mincho" w:cs="MS Mincho"/>
          <w:color w:val="444444"/>
          <w:kern w:val="36"/>
          <w:sz w:val="63"/>
          <w:szCs w:val="63"/>
        </w:rPr>
        <w:t>（企</w:t>
      </w:r>
      <w:r w:rsidRPr="00F41E53">
        <w:rPr>
          <w:rFonts w:ascii="SimSun" w:eastAsia="SimSun" w:hAnsi="SimSun" w:cs="SimSun"/>
          <w:color w:val="444444"/>
          <w:kern w:val="36"/>
          <w:sz w:val="63"/>
          <w:szCs w:val="63"/>
        </w:rPr>
        <w:t>业</w:t>
      </w:r>
      <w:r w:rsidRPr="00F41E53">
        <w:rPr>
          <w:rFonts w:ascii="MS Mincho" w:eastAsia="MS Mincho" w:hAnsi="MS Mincho" w:cs="MS Mincho"/>
          <w:color w:val="444444"/>
          <w:kern w:val="36"/>
          <w:sz w:val="63"/>
          <w:szCs w:val="63"/>
        </w:rPr>
        <w:t>版）</w:t>
      </w:r>
    </w:p>
    <w:p w14:paraId="7BC6D633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Map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是企业版功能，提供用户一个虚拟的视图查看集群的地理配置信息。</w:t>
      </w:r>
    </w:p>
    <w:p w14:paraId="16145612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44FEEA36" wp14:editId="026BE898">
            <wp:extent cx="27201495" cy="13795375"/>
            <wp:effectExtent l="0" t="0" r="1905" b="0"/>
            <wp:docPr id="3" name="图片 3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495" cy="137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A79D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Map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包含了以下部件：</w:t>
      </w:r>
    </w:p>
    <w:p w14:paraId="3CC8F8EB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F41E53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Region component</w:t>
      </w:r>
    </w:p>
    <w:p w14:paraId="050222C5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00C6D3EF" wp14:editId="66BD1A97">
            <wp:extent cx="15258415" cy="6130290"/>
            <wp:effectExtent l="0" t="0" r="6985" b="0"/>
            <wp:docPr id="2" name="图片 2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415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9969" w14:textId="77777777" w:rsidR="00F41E53" w:rsidRPr="00F41E53" w:rsidRDefault="00F41E53" w:rsidP="00F41E53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F41E53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NOTE: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对于多核系统，用户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使用率可能超过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100%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。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100%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的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利用率可以视作完全使用了一个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核。如果系统有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n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个核，则用户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使用率的值范围为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0%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（代表完全空闲）到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(n*100)%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（代表完全利用）。</w:t>
      </w:r>
    </w:p>
    <w:p w14:paraId="1E9633AD" w14:textId="77777777" w:rsidR="00F41E53" w:rsidRPr="00F41E53" w:rsidRDefault="00F41E53" w:rsidP="00F41E53">
      <w:pPr>
        <w:widowControl/>
        <w:shd w:val="clear" w:color="auto" w:fill="F8F8F8"/>
        <w:spacing w:before="300" w:after="150"/>
        <w:jc w:val="left"/>
        <w:outlineLvl w:val="1"/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</w:pPr>
      <w:r w:rsidRPr="00F41E53">
        <w:rPr>
          <w:rFonts w:ascii="Helvetica Neue" w:eastAsia="Times New Roman" w:hAnsi="Helvetica Neue" w:cs="Times New Roman"/>
          <w:color w:val="444444"/>
          <w:kern w:val="0"/>
          <w:sz w:val="45"/>
          <w:szCs w:val="45"/>
        </w:rPr>
        <w:t>Node component</w:t>
      </w:r>
    </w:p>
    <w:p w14:paraId="03494839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noProof/>
          <w:color w:val="333333"/>
          <w:kern w:val="0"/>
          <w:sz w:val="21"/>
          <w:szCs w:val="21"/>
        </w:rPr>
        <w:drawing>
          <wp:inline distT="0" distB="0" distL="0" distR="0" wp14:anchorId="7FB20E7A" wp14:editId="6CE2668A">
            <wp:extent cx="12841605" cy="5224145"/>
            <wp:effectExtent l="0" t="0" r="10795" b="8255"/>
            <wp:docPr id="1" name="图片 1" descr="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1605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540D" w14:textId="77777777" w:rsidR="00F41E53" w:rsidRPr="00F41E53" w:rsidRDefault="00F41E53" w:rsidP="00F41E53">
      <w:pPr>
        <w:widowControl/>
        <w:shd w:val="clear" w:color="auto" w:fill="F8F8F8"/>
        <w:jc w:val="left"/>
        <w:rPr>
          <w:rFonts w:ascii="Helvetica Neue" w:hAnsi="Helvetica Neue" w:cs="Times New Roman"/>
          <w:color w:val="333333"/>
          <w:kern w:val="0"/>
          <w:sz w:val="26"/>
          <w:szCs w:val="26"/>
        </w:rPr>
      </w:pPr>
      <w:r w:rsidRPr="00F41E53">
        <w:rPr>
          <w:rFonts w:ascii="Helvetica Neue" w:hAnsi="Helvetica Neue" w:cs="Times New Roman"/>
          <w:b/>
          <w:bCs/>
          <w:color w:val="333333"/>
          <w:kern w:val="0"/>
          <w:sz w:val="26"/>
          <w:szCs w:val="26"/>
        </w:rPr>
        <w:t>NOTE: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 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对于多核系统，用户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使用率可能超过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100%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。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100%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的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利用率可以视作完全使用了一个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核。如果系统有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n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个核，则用户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CPU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使用率的值范围为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0%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（代表完全空闲）到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(n*100)%</w:t>
      </w:r>
      <w:r w:rsidRPr="00F41E53">
        <w:rPr>
          <w:rFonts w:ascii="Helvetica Neue" w:hAnsi="Helvetica Neue" w:cs="Times New Roman"/>
          <w:color w:val="333333"/>
          <w:kern w:val="0"/>
          <w:sz w:val="26"/>
          <w:szCs w:val="26"/>
        </w:rPr>
        <w:t>（代表完全利用）。</w:t>
      </w:r>
    </w:p>
    <w:p w14:paraId="7CF94A0B" w14:textId="77777777" w:rsidR="00F41E53" w:rsidRPr="00F41E53" w:rsidRDefault="00F41E53" w:rsidP="00F41E53">
      <w:pPr>
        <w:widowControl/>
        <w:shd w:val="clear" w:color="auto" w:fill="F8F8F8"/>
        <w:spacing w:after="150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更多关于</w:t>
      </w:r>
      <w:r w:rsidRPr="00F41E53">
        <w:rPr>
          <w:rFonts w:ascii="Helvetica Neue" w:hAnsi="Helvetica Neue" w:cs="Times New Roman"/>
          <w:b/>
          <w:bCs/>
          <w:color w:val="333333"/>
          <w:kern w:val="0"/>
          <w:sz w:val="21"/>
          <w:szCs w:val="21"/>
        </w:rPr>
        <w:t>Node Map</w:t>
      </w:r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使用上的详细介绍可以查看</w:t>
      </w:r>
      <w:hyperlink r:id="rId10" w:anchor="deploy/enable-node-map-(enterprise)" w:history="1">
        <w:r w:rsidRPr="00F41E53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开启</w:t>
        </w:r>
        <w:r w:rsidRPr="00F41E53">
          <w:rPr>
            <w:rFonts w:ascii="Helvetica Neue" w:hAnsi="Helvetica Neue" w:cs="Times New Roman"/>
            <w:color w:val="2FA4E7"/>
            <w:kern w:val="0"/>
            <w:sz w:val="21"/>
            <w:szCs w:val="21"/>
            <w:u w:val="single"/>
          </w:rPr>
          <w:t>Node Map</w:t>
        </w:r>
      </w:hyperlink>
      <w:r w:rsidRPr="00F41E53">
        <w:rPr>
          <w:rFonts w:ascii="Helvetica Neue" w:hAnsi="Helvetica Neue" w:cs="Times New Roman"/>
          <w:color w:val="333333"/>
          <w:kern w:val="0"/>
          <w:sz w:val="21"/>
          <w:szCs w:val="21"/>
        </w:rPr>
        <w:t>。</w:t>
      </w:r>
    </w:p>
    <w:p w14:paraId="029A783E" w14:textId="77777777" w:rsidR="00197B15" w:rsidRDefault="00F41E53">
      <w:bookmarkStart w:id="0" w:name="_GoBack"/>
      <w:bookmarkEnd w:id="0"/>
    </w:p>
    <w:sectPr w:rsidR="00197B15" w:rsidSect="004F527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53"/>
    <w:rsid w:val="004F527C"/>
    <w:rsid w:val="00F41E53"/>
    <w:rsid w:val="00FF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913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41E53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41E53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41E53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F41E53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41E5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Strong"/>
    <w:basedOn w:val="a0"/>
    <w:uiPriority w:val="22"/>
    <w:qFormat/>
    <w:rsid w:val="00F41E53"/>
    <w:rPr>
      <w:b/>
      <w:bCs/>
    </w:rPr>
  </w:style>
  <w:style w:type="character" w:styleId="a5">
    <w:name w:val="Hyperlink"/>
    <w:basedOn w:val="a0"/>
    <w:uiPriority w:val="99"/>
    <w:semiHidden/>
    <w:unhideWhenUsed/>
    <w:rsid w:val="00F41E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3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975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2375844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http://doc.cockroachchina.baidu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doc.cockroachchina.baidu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310</Words>
  <Characters>1771</Characters>
  <Application>Microsoft Macintosh Word</Application>
  <DocSecurity>0</DocSecurity>
  <Lines>14</Lines>
  <Paragraphs>4</Paragraphs>
  <ScaleCrop>false</ScaleCrop>
  <LinksUpToDate>false</LinksUpToDate>
  <CharactersWithSpaces>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Sam</dc:creator>
  <cp:keywords/>
  <dc:description/>
  <cp:lastModifiedBy>H Sam</cp:lastModifiedBy>
  <cp:revision>1</cp:revision>
  <dcterms:created xsi:type="dcterms:W3CDTF">2019-07-05T05:29:00Z</dcterms:created>
  <dcterms:modified xsi:type="dcterms:W3CDTF">2019-07-05T05:29:00Z</dcterms:modified>
</cp:coreProperties>
</file>