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16A13" w14:textId="77777777" w:rsidR="00785739" w:rsidRPr="00785739" w:rsidRDefault="00785739" w:rsidP="0078573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Primary Key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约束指定了该列的值在表中必须唯一。</w:t>
      </w:r>
    </w:p>
    <w:p w14:paraId="0EDF2D07" w14:textId="77777777" w:rsidR="00785739" w:rsidRPr="00785739" w:rsidRDefault="00785739" w:rsidP="0078573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不同于其他约束用在特定用途，主键约束在每个表都必须使用，因为它为表的数据提供了内在的结构。这不仅让表更容易被理解，也提升了查询性能。</w:t>
      </w:r>
    </w:p>
    <w:p w14:paraId="22CF1C05" w14:textId="77777777" w:rsidR="00785739" w:rsidRPr="00785739" w:rsidRDefault="00785739" w:rsidP="00785739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785739">
        <w:rPr>
          <w:rFonts w:ascii="Helvetica Neue" w:hAnsi="Helvetica Neue" w:cs="Times New Roman"/>
          <w:color w:val="333333"/>
          <w:kern w:val="0"/>
          <w:sz w:val="26"/>
          <w:szCs w:val="26"/>
        </w:rPr>
        <w:t>主键只能在创建表时指定，且后续无法通过</w:t>
      </w:r>
      <w:r w:rsidRPr="00785739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alter table</w:t>
      </w:r>
      <w:r w:rsidRPr="00785739">
        <w:rPr>
          <w:rFonts w:ascii="Helvetica Neue" w:hAnsi="Helvetica Neue" w:cs="Times New Roman"/>
          <w:color w:val="333333"/>
          <w:kern w:val="0"/>
          <w:sz w:val="26"/>
          <w:szCs w:val="26"/>
        </w:rPr>
        <w:t>来修改。不过可以创建一个包含新主键的表，然后再迁移数据。</w:t>
      </w:r>
    </w:p>
    <w:p w14:paraId="7E72A150" w14:textId="77777777" w:rsidR="00785739" w:rsidRPr="00785739" w:rsidRDefault="00785739" w:rsidP="0078573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85739">
        <w:rPr>
          <w:rFonts w:ascii="SimSun" w:eastAsia="SimSun" w:hAnsi="SimSun" w:cs="SimSun"/>
          <w:color w:val="444444"/>
          <w:kern w:val="0"/>
          <w:sz w:val="45"/>
          <w:szCs w:val="45"/>
        </w:rPr>
        <w:t>细节</w:t>
      </w:r>
    </w:p>
    <w:p w14:paraId="0EA36E6E" w14:textId="77777777" w:rsidR="00785739" w:rsidRPr="00785739" w:rsidRDefault="00785739" w:rsidP="00785739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85739">
        <w:rPr>
          <w:rFonts w:ascii="MS Mincho" w:eastAsia="MS Mincho" w:hAnsi="MS Mincho" w:cs="MS Mincho"/>
          <w:color w:val="333333"/>
          <w:kern w:val="0"/>
          <w:sz w:val="21"/>
          <w:szCs w:val="21"/>
        </w:rPr>
        <w:t>每个表只能有一个主</w:t>
      </w:r>
      <w:r w:rsidRPr="00785739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785739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ED028E2" w14:textId="77777777" w:rsidR="00785739" w:rsidRPr="00785739" w:rsidRDefault="00785739" w:rsidP="00785739">
      <w:pPr>
        <w:widowControl/>
        <w:numPr>
          <w:ilvl w:val="0"/>
          <w:numId w:val="1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来确保表中每一行都有唯一的标识，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Primary Key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约束组合了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Unique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Not Null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约束的属性。这两个约束的属性对于确保每行的主键列包含不同的值是必要的。</w:t>
      </w:r>
    </w:p>
    <w:p w14:paraId="02BD456A" w14:textId="77777777" w:rsidR="00785739" w:rsidRPr="00785739" w:rsidRDefault="00785739" w:rsidP="00785739">
      <w:pPr>
        <w:widowControl/>
        <w:numPr>
          <w:ilvl w:val="0"/>
          <w:numId w:val="1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Unique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约束的属性确保每个值与所有其他值不同。</w:t>
      </w:r>
    </w:p>
    <w:p w14:paraId="321CA8C8" w14:textId="77777777" w:rsidR="00785739" w:rsidRPr="00785739" w:rsidRDefault="00785739" w:rsidP="00785739">
      <w:pPr>
        <w:widowControl/>
        <w:numPr>
          <w:ilvl w:val="0"/>
          <w:numId w:val="1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不过，由于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NULL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值和其他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NULL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值永远不相等，所以只有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Unique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约束不够（如果其中一个值为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NULL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，则两行可以显示相同）。为了避免出现重复的值，主键约束强制使用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Not Null 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约束。</w:t>
      </w:r>
    </w:p>
    <w:p w14:paraId="1083E01F" w14:textId="77777777" w:rsidR="00785739" w:rsidRPr="00785739" w:rsidRDefault="00785739" w:rsidP="00785739">
      <w:pPr>
        <w:widowControl/>
        <w:numPr>
          <w:ilvl w:val="0"/>
          <w:numId w:val="1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主键约束中的列用于创建其主索引，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默认使用该索引来访问表的数据。</w:t>
      </w:r>
    </w:p>
    <w:p w14:paraId="2E39B91D" w14:textId="77777777" w:rsidR="00785739" w:rsidRPr="00785739" w:rsidRDefault="00785739" w:rsidP="0078573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此索引不会占用额外的磁盘空间（与二级索引不同），因为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使用主索引来构建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kv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层中的表数据。更多信息查看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history="1">
        <w:r w:rsidRPr="0078573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SQL in CockroachDB: Mapping Table Data to Key-Value Storage</w:t>
        </w:r>
      </w:hyperlink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777F5BAF" w14:textId="77777777" w:rsidR="00785739" w:rsidRPr="00785739" w:rsidRDefault="00785739" w:rsidP="00785739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785739">
        <w:rPr>
          <w:rFonts w:ascii="SimSun" w:eastAsia="SimSun" w:hAnsi="SimSun" w:cs="SimSun"/>
          <w:color w:val="333333"/>
          <w:kern w:val="0"/>
          <w:sz w:val="21"/>
          <w:szCs w:val="21"/>
        </w:rPr>
        <w:t>为了最佳性能，我们推荐为每个表定义主键</w:t>
      </w:r>
      <w:r w:rsidRPr="00785739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BED33B8" w14:textId="77777777" w:rsidR="00785739" w:rsidRPr="00785739" w:rsidRDefault="00785739" w:rsidP="0078573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如果创建一个表而没有定义主键，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会为每一行使用唯一标识符，然后将其用作主索引。因为你无法有意义地使用此唯一行标识符列来过滤表数据，所以它不提供任何性能优化。这意味着通过定义表的主键，你将获得更高的性能，更多信息查看：</w:t>
      </w:r>
      <w:hyperlink r:id="rId6" w:history="1">
        <w:r w:rsidRPr="0078573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Index Selection in CockroachDB</w:t>
        </w:r>
      </w:hyperlink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05E61076" w14:textId="77777777" w:rsidR="00785739" w:rsidRPr="00785739" w:rsidRDefault="00785739" w:rsidP="0078573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85739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785739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661220A8" w14:textId="77777777" w:rsidR="00785739" w:rsidRPr="00785739" w:rsidRDefault="00785739" w:rsidP="0078573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5739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可以在表级定义主键约束，不过，如果希望将约束应用于单个列，也可以在列级别应用该约束。</w:t>
      </w:r>
    </w:p>
    <w:p w14:paraId="607BCA29" w14:textId="77777777" w:rsidR="00785739" w:rsidRPr="00785739" w:rsidRDefault="00785739" w:rsidP="0078573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85739">
        <w:rPr>
          <w:rFonts w:ascii="MS Mincho" w:eastAsia="MS Mincho" w:hAnsi="MS Mincho" w:cs="MS Mincho"/>
          <w:color w:val="444444"/>
          <w:kern w:val="0"/>
          <w:sz w:val="36"/>
          <w:szCs w:val="36"/>
        </w:rPr>
        <w:t>列</w:t>
      </w:r>
      <w:r w:rsidRPr="00785739">
        <w:rPr>
          <w:rFonts w:ascii="SimSun" w:eastAsia="SimSun" w:hAnsi="SimSun" w:cs="SimSun"/>
          <w:color w:val="444444"/>
          <w:kern w:val="0"/>
          <w:sz w:val="36"/>
          <w:szCs w:val="36"/>
        </w:rPr>
        <w:t>级别</w:t>
      </w:r>
    </w:p>
    <w:p w14:paraId="08076DC6" w14:textId="77777777" w:rsidR="00785739" w:rsidRPr="00785739" w:rsidRDefault="00785739" w:rsidP="0078573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5739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027A6BF4" wp14:editId="2D8C2D3C">
            <wp:extent cx="15187295" cy="4436745"/>
            <wp:effectExtent l="0" t="0" r="1905" b="8255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729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6"/>
        <w:gridCol w:w="8074"/>
      </w:tblGrid>
      <w:tr w:rsidR="00785739" w:rsidRPr="00785739" w14:paraId="0AB7828F" w14:textId="77777777" w:rsidTr="00785739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00B0778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22A4575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785739" w:rsidRPr="00785739" w14:paraId="2CEAD57B" w14:textId="77777777" w:rsidTr="007857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84E63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40CC5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表名</w:t>
            </w:r>
          </w:p>
        </w:tc>
      </w:tr>
      <w:tr w:rsidR="00785739" w:rsidRPr="00785739" w14:paraId="6BA12B31" w14:textId="77777777" w:rsidTr="007857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CA973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D6B7C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主</w:t>
            </w:r>
            <w:r w:rsidRPr="007857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列名</w:t>
            </w:r>
          </w:p>
        </w:tc>
      </w:tr>
      <w:tr w:rsidR="00785739" w:rsidRPr="00785739" w14:paraId="5443EB06" w14:textId="77777777" w:rsidTr="007857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2EB04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EC7CE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主</w:t>
            </w:r>
            <w:r w:rsidRPr="007857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列的数据</w:t>
            </w:r>
            <w:r w:rsidRPr="007857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</w:t>
            </w: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</w:t>
            </w:r>
          </w:p>
        </w:tc>
      </w:tr>
      <w:tr w:rsidR="00785739" w:rsidRPr="00785739" w14:paraId="04E46346" w14:textId="77777777" w:rsidTr="007857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C2011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column_constraints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712AE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7857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用于此列的任何其他列</w:t>
            </w:r>
            <w:r w:rsidRPr="007857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级约</w:t>
            </w: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束。</w:t>
            </w:r>
          </w:p>
        </w:tc>
      </w:tr>
      <w:tr w:rsidR="00785739" w:rsidRPr="00785739" w14:paraId="40AA0153" w14:textId="77777777" w:rsidTr="007857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12189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column_def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06BF2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表中任何其他列的定</w:t>
            </w:r>
            <w:r w:rsidRPr="007857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785739" w:rsidRPr="00785739" w14:paraId="0F380FBE" w14:textId="77777777" w:rsidTr="007857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1A1E5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table_constraints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CB8BD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7857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用的任何表</w:t>
            </w:r>
            <w:r w:rsidRPr="007857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级约</w:t>
            </w: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束。</w:t>
            </w:r>
          </w:p>
        </w:tc>
      </w:tr>
    </w:tbl>
    <w:p w14:paraId="74C0A0C5" w14:textId="77777777" w:rsidR="00785739" w:rsidRPr="00785739" w:rsidRDefault="00785739" w:rsidP="0078573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5739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举例</w:t>
      </w:r>
    </w:p>
    <w:p w14:paraId="1CE4A0FA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(</w:t>
      </w:r>
    </w:p>
    <w:p w14:paraId="0A005098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order_id        </w:t>
      </w:r>
      <w:r w:rsidRPr="0078573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9208C6B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order_date     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TIMESTAMP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00B7BD5E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order_mode      </w:t>
      </w:r>
      <w:proofErr w:type="gramStart"/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8573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8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23E8601E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customer_id     </w:t>
      </w:r>
      <w:r w:rsidRPr="0078573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4BC35BE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order_status    </w:t>
      </w:r>
      <w:r w:rsidRPr="0078573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</w:p>
    <w:p w14:paraId="63668D01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703C52CA" w14:textId="77777777" w:rsidR="00785739" w:rsidRPr="00785739" w:rsidRDefault="00785739" w:rsidP="0078573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785739">
        <w:rPr>
          <w:rFonts w:ascii="MS Mincho" w:eastAsia="MS Mincho" w:hAnsi="MS Mincho" w:cs="MS Mincho"/>
          <w:color w:val="444444"/>
          <w:kern w:val="0"/>
          <w:sz w:val="36"/>
          <w:szCs w:val="36"/>
        </w:rPr>
        <w:t>表</w:t>
      </w:r>
      <w:r w:rsidRPr="00785739">
        <w:rPr>
          <w:rFonts w:ascii="SimSun" w:eastAsia="SimSun" w:hAnsi="SimSun" w:cs="SimSun"/>
          <w:color w:val="444444"/>
          <w:kern w:val="0"/>
          <w:sz w:val="36"/>
          <w:szCs w:val="36"/>
        </w:rPr>
        <w:t>级别</w:t>
      </w:r>
    </w:p>
    <w:p w14:paraId="5540F56F" w14:textId="77777777" w:rsidR="00785739" w:rsidRPr="00785739" w:rsidRDefault="00785739" w:rsidP="0078573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5739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5B0161C" wp14:editId="7F4D33AB">
            <wp:extent cx="16292195" cy="5375275"/>
            <wp:effectExtent l="0" t="0" r="0" b="9525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219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3"/>
        <w:gridCol w:w="9147"/>
      </w:tblGrid>
      <w:tr w:rsidR="00785739" w:rsidRPr="00785739" w14:paraId="12C5368C" w14:textId="77777777" w:rsidTr="00785739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148C73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5CEB8D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785739" w:rsidRPr="00785739" w14:paraId="4247FDCD" w14:textId="77777777" w:rsidTr="007857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A66C9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60344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表名</w:t>
            </w:r>
          </w:p>
        </w:tc>
      </w:tr>
      <w:tr w:rsidR="00785739" w:rsidRPr="00785739" w14:paraId="002A0A9A" w14:textId="77777777" w:rsidTr="007857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080DB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column_def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C342A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表中任何其他列的定</w:t>
            </w:r>
            <w:r w:rsidRPr="007857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785739" w:rsidRPr="00785739" w14:paraId="1BAC4388" w14:textId="77777777" w:rsidTr="007857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5532A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46C51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约束名，必须在表中为，且满</w:t>
            </w: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足</w:t>
            </w:r>
            <w:hyperlink r:id="rId9" w:anchor="develop/sql-syntax/keywords-and-identifiers/#identifiers" w:history="1">
              <w:r w:rsidRPr="00785739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identifier rules</w:t>
              </w:r>
            </w:hyperlink>
            <w:r w:rsidRPr="007857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785739" w:rsidRPr="00785739" w14:paraId="142A65B6" w14:textId="77777777" w:rsidTr="007857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785A8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F6249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要用作主</w:t>
            </w:r>
            <w:r w:rsidRPr="007857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的列的名称</w:t>
            </w:r>
            <w:r w:rsidRPr="007857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  <w:r w:rsidRPr="007857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573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列出的列名的</w:t>
            </w:r>
            <w:r w:rsidRPr="007857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顺</w:t>
            </w: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序会影响</w:t>
            </w:r>
            <w:r w:rsidRPr="007857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primary</w:t>
            </w: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索引的</w:t>
            </w:r>
            <w:r w:rsidRPr="007857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构。</w:t>
            </w:r>
          </w:p>
        </w:tc>
      </w:tr>
      <w:tr w:rsidR="00785739" w:rsidRPr="00785739" w14:paraId="1C9AB50D" w14:textId="77777777" w:rsidTr="0078573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CACC4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table_constraints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CB723" w14:textId="77777777" w:rsidR="00785739" w:rsidRPr="00785739" w:rsidRDefault="00785739" w:rsidP="0078573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7857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用的任何表</w:t>
            </w:r>
            <w:r w:rsidRPr="0078573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级约</w:t>
            </w:r>
            <w:r w:rsidRPr="0078573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束。</w:t>
            </w:r>
          </w:p>
        </w:tc>
      </w:tr>
    </w:tbl>
    <w:p w14:paraId="76206672" w14:textId="77777777" w:rsidR="00785739" w:rsidRPr="00785739" w:rsidRDefault="00785739" w:rsidP="0078573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85739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举例</w:t>
      </w:r>
    </w:p>
    <w:p w14:paraId="5407227E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inventories (</w:t>
      </w:r>
    </w:p>
    <w:p w14:paraId="30C31803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product_id        </w:t>
      </w:r>
      <w:r w:rsidRPr="0078573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77CF592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warehouse_id      </w:t>
      </w:r>
      <w:r w:rsidRPr="0078573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1FE5AAA6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quantity_on_</w:t>
      </w:r>
      <w:proofErr w:type="gramStart"/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hand  </w:t>
      </w:r>
      <w:r w:rsidRPr="0078573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48D05628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(product_id, warehouse_id)</w:t>
      </w:r>
    </w:p>
    <w:p w14:paraId="7B860AAE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6054A05B" w14:textId="77777777" w:rsidR="00785739" w:rsidRPr="00785739" w:rsidRDefault="00785739" w:rsidP="0078573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85739">
        <w:rPr>
          <w:rFonts w:ascii="MS Mincho" w:eastAsia="MS Mincho" w:hAnsi="MS Mincho" w:cs="MS Mincho"/>
          <w:color w:val="444444"/>
          <w:kern w:val="0"/>
          <w:sz w:val="45"/>
          <w:szCs w:val="45"/>
        </w:rPr>
        <w:t>用法示例</w:t>
      </w:r>
    </w:p>
    <w:p w14:paraId="2998B9AC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inventories (</w:t>
      </w:r>
    </w:p>
    <w:p w14:paraId="6317C390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product_id        </w:t>
      </w:r>
      <w:r w:rsidRPr="0078573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1B6617A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warehouse_id      </w:t>
      </w:r>
      <w:r w:rsidRPr="0078573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CC649F4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quantity_on_</w:t>
      </w:r>
      <w:proofErr w:type="gramStart"/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hand  </w:t>
      </w:r>
      <w:r w:rsidRPr="0078573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0E0FFE2B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(product_id, warehouse_id)</w:t>
      </w:r>
    </w:p>
    <w:p w14:paraId="16967A16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25D655E4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2AA9D2A3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inventories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8573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8573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8573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500283A4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B810EE9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inventories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8573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8573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8573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200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7125BC6F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pq: duplicate </w:t>
      </w:r>
      <w:r w:rsidRPr="0078573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key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573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value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(product_</w:t>
      </w:r>
      <w:proofErr w:type="gramStart"/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id,warehouse</w:t>
      </w:r>
      <w:proofErr w:type="gramEnd"/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_id)=(</w:t>
      </w:r>
      <w:r w:rsidRPr="0078573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78573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violates unique constraint </w:t>
      </w:r>
      <w:r w:rsidRPr="0078573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</w:p>
    <w:p w14:paraId="4FBAEC94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inventories </w:t>
      </w:r>
      <w:r w:rsidRPr="0078573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78573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NULL, </w:t>
      </w:r>
      <w:r w:rsidRPr="0078573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5112C627" w14:textId="77777777" w:rsidR="00785739" w:rsidRPr="00785739" w:rsidRDefault="00785739" w:rsidP="0078573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pq: null value in column </w:t>
      </w:r>
      <w:r w:rsidRPr="0078573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"warehouse_id"</w:t>
      </w:r>
      <w:r w:rsidRPr="0078573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violates not-null constraint</w:t>
      </w:r>
    </w:p>
    <w:p w14:paraId="58489E95" w14:textId="77777777" w:rsidR="00785739" w:rsidRPr="00785739" w:rsidRDefault="00785739" w:rsidP="0078573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85739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74F8A0DA" w14:textId="77777777" w:rsidR="00785739" w:rsidRPr="00785739" w:rsidRDefault="00785739" w:rsidP="00785739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constraints/overview/" w:history="1">
        <w:r w:rsidRPr="00785739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Constraints</w:t>
        </w:r>
      </w:hyperlink>
    </w:p>
    <w:p w14:paraId="013FCC87" w14:textId="77777777" w:rsidR="00785739" w:rsidRPr="00785739" w:rsidRDefault="00785739" w:rsidP="00785739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constraints/check/" w:history="1">
        <w:r w:rsidRPr="00785739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Check constraint</w:t>
        </w:r>
      </w:hyperlink>
    </w:p>
    <w:p w14:paraId="0795F7F1" w14:textId="77777777" w:rsidR="00785739" w:rsidRPr="00785739" w:rsidRDefault="00785739" w:rsidP="00785739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constraints/default-value/" w:history="1">
        <w:r w:rsidRPr="00785739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Default Value constraint</w:t>
        </w:r>
      </w:hyperlink>
    </w:p>
    <w:p w14:paraId="1F558211" w14:textId="77777777" w:rsidR="00785739" w:rsidRPr="00785739" w:rsidRDefault="00785739" w:rsidP="00785739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constraints/foreign-key/" w:history="1">
        <w:r w:rsidRPr="00785739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Foreign Key constraint</w:t>
        </w:r>
      </w:hyperlink>
    </w:p>
    <w:p w14:paraId="2E6B76EB" w14:textId="77777777" w:rsidR="00785739" w:rsidRPr="00785739" w:rsidRDefault="00785739" w:rsidP="00785739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constraints/not-null/" w:history="1">
        <w:r w:rsidRPr="00785739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Not Null constraint</w:t>
        </w:r>
      </w:hyperlink>
    </w:p>
    <w:p w14:paraId="6BBDE20F" w14:textId="77777777" w:rsidR="00785739" w:rsidRPr="00785739" w:rsidRDefault="00785739" w:rsidP="00785739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constraints/unique/" w:history="1">
        <w:r w:rsidRPr="00785739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Unique constraint</w:t>
        </w:r>
      </w:hyperlink>
    </w:p>
    <w:p w14:paraId="6E9642FC" w14:textId="77777777" w:rsidR="00785739" w:rsidRPr="00785739" w:rsidRDefault="00785739" w:rsidP="00785739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velop/sql-statements/SHOW-CONSTRAINTS/" w:history="1">
        <w:r w:rsidRPr="00785739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CONSTRAINTS</w:t>
        </w:r>
      </w:hyperlink>
    </w:p>
    <w:p w14:paraId="1594A494" w14:textId="77777777" w:rsidR="00197B15" w:rsidRDefault="00785739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C37F9"/>
    <w:multiLevelType w:val="multilevel"/>
    <w:tmpl w:val="0342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A207BC"/>
    <w:multiLevelType w:val="multilevel"/>
    <w:tmpl w:val="CEC2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77198E"/>
    <w:multiLevelType w:val="multilevel"/>
    <w:tmpl w:val="FFE0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39"/>
    <w:rsid w:val="004F527C"/>
    <w:rsid w:val="00785739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201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85739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85739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8573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785739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8573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785739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85739"/>
    <w:rPr>
      <w:color w:val="0000FF"/>
      <w:u w:val="single"/>
    </w:rPr>
  </w:style>
  <w:style w:type="character" w:styleId="a5">
    <w:name w:val="Strong"/>
    <w:basedOn w:val="a0"/>
    <w:uiPriority w:val="22"/>
    <w:qFormat/>
    <w:rsid w:val="0078573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57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785739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785739"/>
  </w:style>
  <w:style w:type="character" w:customStyle="1" w:styleId="hljs-keyword">
    <w:name w:val="hljs-keyword"/>
    <w:basedOn w:val="a0"/>
    <w:rsid w:val="00785739"/>
  </w:style>
  <w:style w:type="character" w:customStyle="1" w:styleId="hljs-builtin">
    <w:name w:val="hljs-built_in"/>
    <w:basedOn w:val="a0"/>
    <w:rsid w:val="00785739"/>
  </w:style>
  <w:style w:type="character" w:customStyle="1" w:styleId="hljs-literal">
    <w:name w:val="hljs-literal"/>
    <w:basedOn w:val="a0"/>
    <w:rsid w:val="00785739"/>
  </w:style>
  <w:style w:type="character" w:customStyle="1" w:styleId="hljs-number">
    <w:name w:val="hljs-number"/>
    <w:basedOn w:val="a0"/>
    <w:rsid w:val="00785739"/>
  </w:style>
  <w:style w:type="character" w:customStyle="1" w:styleId="hljs-string">
    <w:name w:val="hljs-string"/>
    <w:basedOn w:val="a0"/>
    <w:rsid w:val="00785739"/>
  </w:style>
  <w:style w:type="character" w:customStyle="1" w:styleId="hljs-instruction">
    <w:name w:val="hljs-instruction"/>
    <w:basedOn w:val="a0"/>
    <w:rsid w:val="0078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9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69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ckroachlabs.com/blog/sql-in-cockroachdb-mapping-table-data-to-key-value-storage/" TargetMode="External"/><Relationship Id="rId6" Type="http://schemas.openxmlformats.org/officeDocument/2006/relationships/hyperlink" Target="https://www.cockroachlabs.com/blog/index-selection-cockroachdb-2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458</Words>
  <Characters>2616</Characters>
  <Application>Microsoft Macintosh Word</Application>
  <DocSecurity>0</DocSecurity>
  <Lines>21</Lines>
  <Paragraphs>6</Paragraphs>
  <ScaleCrop>false</ScaleCrop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2019-07-04T03:52:00Z</dcterms:created>
  <dcterms:modified xsi:type="dcterms:W3CDTF">2019-07-04T03:52:00Z</dcterms:modified>
</cp:coreProperties>
</file>