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2a3137"/>
          <w:sz w:val="28"/>
          <w:szCs w:val="28"/>
          <w:highlight w:val="white"/>
        </w:rPr>
      </w:pPr>
      <w:r w:rsidDel="00000000" w:rsidR="00000000" w:rsidRPr="00000000">
        <w:rPr>
          <w:b w:val="1"/>
          <w:color w:val="2a3137"/>
          <w:sz w:val="28"/>
          <w:szCs w:val="28"/>
          <w:highlight w:val="white"/>
          <w:rtl w:val="0"/>
        </w:rPr>
        <w:t xml:space="preserve">Соответствие главной страницы дизайн-макету</w:t>
      </w:r>
    </w:p>
    <w:p w:rsidR="00000000" w:rsidDel="00000000" w:rsidP="00000000" w:rsidRDefault="00000000" w:rsidRPr="00000000" w14:paraId="00000002">
      <w:pPr>
        <w:rPr>
          <w:b w:val="1"/>
          <w:color w:val="2a3137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b w:val="1"/>
          <w:color w:val="2a3137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Дизайн-макет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Страница сайта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495550" cy="18542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Нет кнопки в нижней части сайта “Политика конфиденциальности”</w:t>
            </w: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028825" cy="2143125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4 кнопки для связи: VK, INSTAGRAM, WHATSUP, YOUTUBE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495550" cy="18542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3 кнопки для связи: INSTAGRAM, YOUTUBE, VK и неправильный их порядок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028825" cy="2143125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4 кнопки для связи: VK, INSTAGRAM, WHATSUP, YOUTUBE 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514475" cy="466725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3 кнопки для связи: INSTAGRAM, YOUTUBE, VK и неправильный их порядок</w:t>
            </w: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552575" cy="49530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7 кнопок разделов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Главная, о компании, доставка и оплата, новости, акции, рецепты, контакты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На самом сайте их всего 5 (Отсутствует “О компании” и “доставка и оплата”)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Размер логотипа по отношению к сайту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123950" cy="942975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Неправильный размер логотипа на основной странице сайта </w:t>
            </w: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895350" cy="733425"/>
                  <wp:effectExtent b="0" l="0" r="0" t="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73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922940" cy="296167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40" cy="2961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нет кнопки “читать” на данном баннере, находящимся правее “слайд-баннера” в верхней части страницы сайта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995741" cy="2719388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741" cy="2719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495550" cy="11430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Нет названия компании в первом слайде “слайд-баннера” основной страницы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495550" cy="1155700"/>
                  <wp:effectExtent b="0" l="0" r="0" t="0"/>
                  <wp:docPr id="1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540321" cy="2424113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321" cy="2424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При наведении мышки на товар нет функции “купить в один клик” и не раскрывается само окно</w:t>
            </w: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495550" cy="10414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200275" cy="93345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При наведении мышки на баннеры в самом низу страницы не происходит выделения желтой рамкой</w:t>
            </w: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495550" cy="12573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257425" cy="112395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123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Несоответствие фона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1595438" cy="123007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1230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495550" cy="12319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  <w:rtl w:val="0"/>
              </w:rPr>
              <w:t xml:space="preserve">Неправильное расположение меню и несоответствие цветов текста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2a3137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2a3137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495550" cy="13335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ind w:left="720" w:firstLine="0"/>
        <w:rPr>
          <w:b w:val="1"/>
          <w:color w:val="2a3137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6.png"/><Relationship Id="rId22" Type="http://schemas.openxmlformats.org/officeDocument/2006/relationships/image" Target="media/image1.png"/><Relationship Id="rId10" Type="http://schemas.openxmlformats.org/officeDocument/2006/relationships/image" Target="media/image14.png"/><Relationship Id="rId21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8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