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灵境科技公司主页项目 - 技术文档</w:t>
      </w:r>
    </w:p>
    <w:p>
      <w:r>
        <w:rPr>
          <w:b/>
          <w:bCs/>
        </w:rPr>
        <w:t xml:space="preserve">项目版本：</w:t>
      </w:r>
      <w:r>
        <w:t xml:space="preserve">1.0.0</w:t>
      </w:r>
    </w:p>
    <w:p>
      <w:r>
        <w:rPr>
          <w:b/>
          <w:bCs/>
        </w:rPr>
        <w:t xml:space="preserve">最后更新：</w:t>
      </w:r>
      <w:r>
        <w:t xml:space="preserve">2026-04-15</w:t>
      </w:r>
    </w:p>
    <w:p>
      <w:pPr>
        <w:spacing w:after="400"/>
      </w:pPr>
      <w:r>
        <w:rPr>
          <w:b/>
          <w:bCs/>
        </w:rPr>
        <w:t xml:space="preserve">技术栈：</w:t>
      </w:r>
      <w:r>
        <w:t xml:space="preserve">Vue 3 + Vite + Vue Router 4</w:t>
      </w:r>
    </w:p>
    <w:p>
      <w:pPr>
        <w:pStyle w:val="Heading1"/>
        <w:pageBreakBefore/>
      </w:pPr>
      <w:r>
        <w:t xml:space="preserve">一、项目概述</w:t>
      </w:r>
    </w:p>
    <w:p>
      <w:pPr>
        <w:spacing w:after="200"/>
      </w:pPr>
      <w:r>
        <w:t xml:space="preserve">这是一个基于 Vue 3 + Vite 技术栈构建的高端科技公司官网，采用 Composition API（&lt;script setup&gt;）开发模式。</w:t>
      </w:r>
    </w:p>
    <w:p>
      <w:pPr>
        <w:pStyle w:val="Heading2"/>
      </w:pPr>
      <w:r>
        <w:t xml:space="preserve">1.1 项目定位</w:t>
      </w:r>
    </w:p>
    <w:p>
      <w:pPr>
        <w:pStyle w:val="ListParagraph"/>
        <w:numPr>
          <w:ilvl w:val="0"/>
          <w:numId w:val="1"/>
        </w:numPr>
      </w:pPr>
      <w:r>
        <w:t xml:space="preserve">公司名称：灵境科技</w:t>
      </w:r>
    </w:p>
    <w:p>
      <w:pPr>
        <w:pStyle w:val="ListParagraph"/>
        <w:numPr>
          <w:ilvl w:val="0"/>
          <w:numId w:val="1"/>
        </w:numPr>
      </w:pPr>
      <w:r>
        <w:t xml:space="preserve">项目类型：企业官方网站（SPA单页应用）</w:t>
      </w:r>
    </w:p>
    <w:p>
      <w:pPr>
        <w:pStyle w:val="ListParagraph"/>
        <w:numPr>
          <w:ilvl w:val="0"/>
          <w:numId w:val="1"/>
        </w:numPr>
      </w:pPr>
      <w:r>
        <w:t xml:space="preserve">设计风格：高端精致（Premium）、极简主义、大留白</w:t>
      </w:r>
    </w:p>
    <w:p>
      <w:pPr>
        <w:pStyle w:val="ListParagraph"/>
        <w:numPr>
          <w:ilvl w:val="0"/>
          <w:numId w:val="1"/>
        </w:numPr>
      </w:pPr>
      <w:r>
        <w:t xml:space="preserve">目标用户：企业客户、潜在合作伙伴、技术求职者</w:t>
      </w:r>
    </w:p>
    <w:p>
      <w:pPr>
        <w:pStyle w:val="Heading2"/>
      </w:pPr>
      <w:r>
        <w:t xml:space="preserve">1.2 核心技术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技术</w:t>
            </w:r>
          </w:p>
        </w:tc>
        <w:tc>
          <w:p>
            <w:r>
              <w:t xml:space="preserve">版本</w:t>
            </w:r>
          </w:p>
        </w:tc>
        <w:tc>
          <w:p>
            <w:r>
              <w:t xml:space="preserve">用途</w:t>
            </w:r>
          </w:p>
        </w:tc>
      </w:tr>
      <w:tr>
        <w:tc>
          <w:p>
            <w:r>
              <w:t xml:space="preserve">Vue</w:t>
            </w:r>
          </w:p>
        </w:tc>
        <w:tc>
          <w:p>
            <w:r>
              <w:t xml:space="preserve">3.4.0</w:t>
            </w:r>
          </w:p>
        </w:tc>
        <w:tc>
          <w:p>
            <w:r>
              <w:t xml:space="preserve">核心框架</w:t>
            </w:r>
          </w:p>
        </w:tc>
      </w:tr>
      <w:tr>
        <w:tc>
          <w:p>
            <w:r>
              <w:t xml:space="preserve">Vue Router</w:t>
            </w:r>
          </w:p>
        </w:tc>
        <w:tc>
          <w:p>
            <w:r>
              <w:t xml:space="preserve">4.6.4</w:t>
            </w:r>
          </w:p>
        </w:tc>
        <w:tc>
          <w:p>
            <w:r>
              <w:t xml:space="preserve">SPA路由管理</w:t>
            </w:r>
          </w:p>
        </w:tc>
      </w:tr>
      <w:tr>
        <w:tc>
          <w:p>
            <w:r>
              <w:t xml:space="preserve">Vite</w:t>
            </w:r>
          </w:p>
        </w:tc>
        <w:tc>
          <w:p>
            <w:r>
              <w:t xml:space="preserve">5.0.0</w:t>
            </w:r>
          </w:p>
        </w:tc>
        <w:tc>
          <w:p>
            <w:r>
              <w:t xml:space="preserve">构建工具</w:t>
            </w:r>
          </w:p>
        </w:tc>
      </w:tr>
      <w:tr>
        <w:tc>
          <w:p>
            <w:r>
              <w:t xml:space="preserve">@vitejs/plugin-vue</w:t>
            </w:r>
          </w:p>
        </w:tc>
        <w:tc>
          <w:p>
            <w:r>
              <w:t xml:space="preserve">5.0.0</w:t>
            </w:r>
          </w:p>
        </w:tc>
        <w:tc>
          <w:p>
            <w:r>
              <w:t xml:space="preserve">Vue SFC支持</w:t>
            </w:r>
          </w:p>
        </w:tc>
      </w:tr>
    </w:tbl>
    <w:p>
      <w:pPr>
        <w:pStyle w:val="Heading1"/>
        <w:pageBreakBefore/>
      </w:pPr>
      <w:r>
        <w:t xml:space="preserve">二、页面路由架构</w:t>
      </w:r>
    </w:p>
    <w:p>
      <w:pPr>
        <w:spacing w:after="200"/>
      </w:pPr>
      <w:r>
        <w:t xml:space="preserve">本项目共有 11个页面，采用Vue Router进行SPA导航。</w:t>
      </w:r>
    </w:p>
    <w:p>
      <w:pPr>
        <w:pStyle w:val="Heading2"/>
      </w:pPr>
      <w:r>
        <w:t xml:space="preserve">2.1 路由配置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路径</w:t>
            </w:r>
          </w:p>
        </w:tc>
        <w:tc>
          <w:p>
            <w:r>
              <w:t xml:space="preserve">页面组件</w:t>
            </w:r>
          </w:p>
        </w:tc>
        <w:tc>
          <w:p>
            <w:r>
              <w:t xml:space="preserve">页面名称</w:t>
            </w:r>
          </w:p>
        </w:tc>
        <w:tc>
          <w:p>
            <w:r>
              <w:t xml:space="preserve">功能描述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Home.vue</w:t>
            </w:r>
          </w:p>
        </w:tc>
        <w:tc>
          <w:p>
            <w:r>
              <w:t xml:space="preserve">首页</w:t>
            </w:r>
          </w:p>
        </w:tc>
        <w:tc>
          <w:p>
            <w:r>
              <w:t xml:space="preserve">公司概览、服务入口</w:t>
            </w:r>
          </w:p>
        </w:tc>
      </w:tr>
      <w:tr>
        <w:tc>
          <w:p>
            <w:r>
              <w:t xml:space="preserve">/products</w:t>
            </w:r>
          </w:p>
        </w:tc>
        <w:tc>
          <w:p>
            <w:r>
              <w:t xml:space="preserve">Products.vue</w:t>
            </w:r>
          </w:p>
        </w:tc>
        <w:tc>
          <w:p>
            <w:r>
              <w:t xml:space="preserve">产品中心</w:t>
            </w:r>
          </w:p>
        </w:tc>
        <w:tc>
          <w:p>
            <w:r>
              <w:t xml:space="preserve">产品列表展示</w:t>
            </w:r>
          </w:p>
        </w:tc>
      </w:tr>
      <w:tr>
        <w:tc>
          <w:p>
            <w:r>
              <w:t xml:space="preserve">/cases</w:t>
            </w:r>
          </w:p>
        </w:tc>
        <w:tc>
          <w:p>
            <w:r>
              <w:t xml:space="preserve">Cases.vue</w:t>
            </w:r>
          </w:p>
        </w:tc>
        <w:tc>
          <w:p>
            <w:r>
              <w:t xml:space="preserve">案例展示</w:t>
            </w:r>
          </w:p>
        </w:tc>
        <w:tc>
          <w:p>
            <w:r>
              <w:t xml:space="preserve">行业案例筛选</w:t>
            </w:r>
          </w:p>
        </w:tc>
      </w:tr>
      <w:tr>
        <w:tc>
          <w:p>
            <w:r>
              <w:t xml:space="preserve">/services/ai-solution</w:t>
            </w:r>
          </w:p>
        </w:tc>
        <w:tc>
          <w:p>
            <w:r>
              <w:t xml:space="preserve">AISolution.vue</w:t>
            </w:r>
          </w:p>
        </w:tc>
        <w:tc>
          <w:p>
            <w:r>
              <w:t xml:space="preserve">AI解决方案</w:t>
            </w:r>
          </w:p>
        </w:tc>
        <w:tc>
          <w:p>
            <w:r>
              <w:t xml:space="preserve">人工智能详情页</w:t>
            </w:r>
          </w:p>
        </w:tc>
      </w:tr>
      <w:tr>
        <w:tc>
          <w:p>
            <w:r>
              <w:t xml:space="preserve">/services/cloud-platform</w:t>
            </w:r>
          </w:p>
        </w:tc>
        <w:tc>
          <w:p>
            <w:r>
              <w:t xml:space="preserve">CloudPlatform.vue</w:t>
            </w:r>
          </w:p>
        </w:tc>
        <w:tc>
          <w:p>
            <w:r>
              <w:t xml:space="preserve">云计算平台</w:t>
            </w:r>
          </w:p>
        </w:tc>
        <w:tc>
          <w:p>
            <w:r>
              <w:t xml:space="preserve">云计算详情页</w:t>
            </w:r>
          </w:p>
        </w:tc>
      </w:tr>
      <w:tr>
        <w:tc>
          <w:p>
            <w:r>
              <w:t xml:space="preserve">/services/data-analytics</w:t>
            </w:r>
          </w:p>
        </w:tc>
        <w:tc>
          <w:p>
            <w:r>
              <w:t xml:space="preserve">DataAnalytics.vue</w:t>
            </w:r>
          </w:p>
        </w:tc>
        <w:tc>
          <w:p>
            <w:r>
              <w:t xml:space="preserve">数据分析</w:t>
            </w:r>
          </w:p>
        </w:tc>
        <w:tc>
          <w:p>
            <w:r>
              <w:t xml:space="preserve">大数据详情页</w:t>
            </w:r>
          </w:p>
        </w:tc>
      </w:tr>
      <w:tr>
        <w:tc>
          <w:p>
            <w:r>
              <w:t xml:space="preserve">/services/digital-consulting</w:t>
            </w:r>
          </w:p>
        </w:tc>
        <w:tc>
          <w:p>
            <w:r>
              <w:t xml:space="preserve">DigitalConsulting.vue</w:t>
            </w:r>
          </w:p>
        </w:tc>
        <w:tc>
          <w:p>
            <w:r>
              <w:t xml:space="preserve">数字化咨询</w:t>
            </w:r>
          </w:p>
        </w:tc>
        <w:tc>
          <w:p>
            <w:r>
              <w:t xml:space="preserve">转型咨询详情页</w:t>
            </w:r>
          </w:p>
        </w:tc>
      </w:tr>
      <w:tr>
        <w:tc>
          <w:p>
            <w:r>
              <w:t xml:space="preserve">/help</w:t>
            </w:r>
          </w:p>
        </w:tc>
        <w:tc>
          <w:p>
            <w:r>
              <w:t xml:space="preserve">Help.vue</w:t>
            </w:r>
          </w:p>
        </w:tc>
        <w:tc>
          <w:p>
            <w:r>
              <w:t xml:space="preserve">帮助中心</w:t>
            </w:r>
          </w:p>
        </w:tc>
        <w:tc>
          <w:p>
            <w:r>
              <w:t xml:space="preserve">FAQ问答</w:t>
            </w:r>
          </w:p>
        </w:tc>
      </w:tr>
      <w:tr>
        <w:tc>
          <w:p>
            <w:r>
              <w:t xml:space="preserve">/terms</w:t>
            </w:r>
          </w:p>
        </w:tc>
        <w:tc>
          <w:p>
            <w:r>
              <w:t xml:space="preserve">Terms.vue</w:t>
            </w:r>
          </w:p>
        </w:tc>
        <w:tc>
          <w:p>
            <w:r>
              <w:t xml:space="preserve">服务条款</w:t>
            </w:r>
          </w:p>
        </w:tc>
        <w:tc>
          <w:p>
            <w:r>
              <w:t xml:space="preserve">法律条款</w:t>
            </w:r>
          </w:p>
        </w:tc>
      </w:tr>
      <w:tr>
        <w:tc>
          <w:p>
            <w:r>
              <w:t xml:space="preserve">/privacy</w:t>
            </w:r>
          </w:p>
        </w:tc>
        <w:tc>
          <w:p>
            <w:r>
              <w:t xml:space="preserve">Privacy.vue</w:t>
            </w:r>
          </w:p>
        </w:tc>
        <w:tc>
          <w:p>
            <w:r>
              <w:t xml:space="preserve">隐私政策</w:t>
            </w:r>
          </w:p>
        </w:tc>
        <w:tc>
          <w:p>
            <w:r>
              <w:t xml:space="preserve">隐私保护</w:t>
            </w:r>
          </w:p>
        </w:tc>
      </w:tr>
      <w:tr>
        <w:tc>
          <w:p>
            <w:r>
              <w:t xml:space="preserve">/contact</w:t>
            </w:r>
          </w:p>
        </w:tc>
        <w:tc>
          <w:p>
            <w:r>
              <w:t xml:space="preserve">Contact.vue</w:t>
            </w:r>
          </w:p>
        </w:tc>
        <w:tc>
          <w:p>
            <w:r>
              <w:t xml:space="preserve">联系方式</w:t>
            </w:r>
          </w:p>
        </w:tc>
        <w:tc>
          <w:p>
            <w:r>
              <w:t xml:space="preserve">在线咨询表单</w:t>
            </w:r>
          </w:p>
        </w:tc>
      </w:tr>
    </w:tbl>
    <w:p>
      <w:pPr>
        <w:pStyle w:val="Heading1"/>
        <w:pageBreakBefore/>
      </w:pPr>
      <w:r>
        <w:t xml:space="preserve">三、设计系统</w:t>
      </w:r>
    </w:p>
    <w:p>
      <w:pPr>
        <w:pStyle w:val="Heading2"/>
      </w:pPr>
      <w:r>
        <w:t xml:space="preserve">3.1 主题色彩体系</w:t>
      </w:r>
    </w:p>
    <w:p>
      <w:pPr>
        <w:spacing w:after="200"/>
      </w:pPr>
      <w:r>
        <w:t xml:space="preserve">每个服务详情页拥有独立的主题色彩，强化品牌识别度：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服务页面</w:t>
            </w:r>
          </w:p>
        </w:tc>
        <w:tc>
          <w:p>
            <w:r>
              <w:t xml:space="preserve">主题色</w:t>
            </w:r>
          </w:p>
        </w:tc>
        <w:tc>
          <w:p>
            <w:r>
              <w:t xml:space="preserve">色值</w:t>
            </w:r>
          </w:p>
        </w:tc>
        <w:tc>
          <w:p>
            <w:r>
              <w:t xml:space="preserve">应用场景</w:t>
            </w:r>
          </w:p>
        </w:tc>
      </w:tr>
      <w:tr>
        <w:tc>
          <w:p>
            <w:r>
              <w:t xml:space="preserve">AI解决方案</w:t>
            </w:r>
          </w:p>
        </w:tc>
        <w:tc>
          <w:p>
            <w:r>
              <w:t xml:space="preserve">金色</w:t>
            </w:r>
          </w:p>
        </w:tc>
        <w:tc>
          <w:p>
            <w:r>
              <w:t xml:space="preserve">#c9a962</w:t>
            </w:r>
          </w:p>
        </w:tc>
        <w:tc>
          <w:p>
            <w:r>
              <w:t xml:space="preserve">按钮、图标、强调</w:t>
            </w:r>
          </w:p>
        </w:tc>
      </w:tr>
      <w:tr>
        <w:tc>
          <w:p>
            <w:r>
              <w:t xml:space="preserve">云计算平台</w:t>
            </w:r>
          </w:p>
        </w:tc>
        <w:tc>
          <w:p>
            <w:r>
              <w:t xml:space="preserve">蓝色</w:t>
            </w:r>
          </w:p>
        </w:tc>
        <w:tc>
          <w:p>
            <w:r>
              <w:t xml:space="preserve">#5a8fcd</w:t>
            </w:r>
          </w:p>
        </w:tc>
        <w:tc>
          <w:p>
            <w:r>
              <w:t xml:space="preserve">按钮、图标、强调</w:t>
            </w:r>
          </w:p>
        </w:tc>
      </w:tr>
      <w:tr>
        <w:tc>
          <w:p>
            <w:r>
              <w:t xml:space="preserve">数据分析</w:t>
            </w:r>
          </w:p>
        </w:tc>
        <w:tc>
          <w:p>
            <w:r>
              <w:t xml:space="preserve">绿色</w:t>
            </w:r>
          </w:p>
        </w:tc>
        <w:tc>
          <w:p>
            <w:r>
              <w:t xml:space="preserve">#6bab90</w:t>
            </w:r>
          </w:p>
        </w:tc>
        <w:tc>
          <w:p>
            <w:r>
              <w:t xml:space="preserve">按钮、图标、强调</w:t>
            </w:r>
          </w:p>
        </w:tc>
      </w:tr>
      <w:tr>
        <w:tc>
          <w:p>
            <w:r>
              <w:t xml:space="preserve">数字化咨询</w:t>
            </w:r>
          </w:p>
        </w:tc>
        <w:tc>
          <w:p>
            <w:r>
              <w:t xml:space="preserve">橙色</w:t>
            </w:r>
          </w:p>
        </w:tc>
        <w:tc>
          <w:p>
            <w:r>
              <w:t xml:space="preserve">#c97a62</w:t>
            </w:r>
          </w:p>
        </w:tc>
        <w:tc>
          <w:p>
            <w:r>
              <w:t xml:space="preserve">按钮、图标、强调</w:t>
            </w:r>
          </w:p>
        </w:tc>
      </w:tr>
    </w:tbl>
    <w:p>
      <w:pPr>
        <w:pStyle w:val="Heading2"/>
      </w:pPr>
      <w:r>
        <w:t xml:space="preserve">3.2 通用色彩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用途</w:t>
            </w:r>
          </w:p>
        </w:tc>
        <w:tc>
          <w:p>
            <w:r>
              <w:t xml:space="preserve">色值</w:t>
            </w:r>
          </w:p>
        </w:tc>
      </w:tr>
      <w:tr>
        <w:tc>
          <w:p>
            <w:r>
              <w:t xml:space="preserve">深色背景</w:t>
            </w:r>
          </w:p>
        </w:tc>
        <w:tc>
          <w:p>
            <w:r>
              <w:t xml:space="preserve">#1a1a1a</w:t>
            </w:r>
          </w:p>
        </w:tc>
      </w:tr>
      <w:tr>
        <w:tc>
          <w:p>
            <w:r>
              <w:t xml:space="preserve">页面背景</w:t>
            </w:r>
          </w:p>
        </w:tc>
        <w:tc>
          <w:p>
            <w:r>
              <w:t xml:space="preserve">#faf9f7</w:t>
            </w:r>
          </w:p>
        </w:tc>
      </w:tr>
      <w:tr>
        <w:tc>
          <w:p>
            <w:r>
              <w:t xml:space="preserve">卡片背景</w:t>
            </w:r>
          </w:p>
        </w:tc>
        <w:tc>
          <w:p>
            <w:r>
              <w:t xml:space="preserve">#ffffff</w:t>
            </w:r>
          </w:p>
        </w:tc>
      </w:tr>
      <w:tr>
        <w:tc>
          <w:p>
            <w:r>
              <w:t xml:space="preserve">边框色</w:t>
            </w:r>
          </w:p>
        </w:tc>
        <w:tc>
          <w:p>
            <w:r>
              <w:t xml:space="preserve">#e8e6e3</w:t>
            </w:r>
          </w:p>
        </w:tc>
      </w:tr>
      <w:tr>
        <w:tc>
          <w:p>
            <w:r>
              <w:t xml:space="preserve">正文文字</w:t>
            </w:r>
          </w:p>
        </w:tc>
        <w:tc>
          <w:p>
            <w:r>
              <w:t xml:space="preserve">#1a1a1a</w:t>
            </w:r>
          </w:p>
        </w:tc>
      </w:tr>
      <w:tr>
        <w:tc>
          <w:p>
            <w:r>
              <w:t xml:space="preserve">次要文字</w:t>
            </w:r>
          </w:p>
        </w:tc>
        <w:tc>
          <w:p>
            <w:r>
              <w:t xml:space="preserve">#666666</w:t>
            </w:r>
          </w:p>
        </w:tc>
      </w:tr>
      <w:tr>
        <w:tc>
          <w:p>
            <w:r>
              <w:t xml:space="preserve">辅助文字</w:t>
            </w:r>
          </w:p>
        </w:tc>
        <w:tc>
          <w:p>
            <w:r>
              <w:t xml:space="preserve">#999999</w:t>
            </w:r>
          </w:p>
        </w:tc>
      </w:tr>
    </w:tbl>
    <w:p>
      <w:pPr>
        <w:pStyle w:val="Heading2"/>
      </w:pPr>
      <w:r>
        <w:t xml:space="preserve">3.3 间距系统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命名</w:t>
            </w:r>
          </w:p>
        </w:tc>
        <w:tc>
          <w:p>
            <w:r>
              <w:t xml:space="preserve">数值</w:t>
            </w:r>
          </w:p>
        </w:tc>
      </w:tr>
      <w:tr>
        <w:tc>
          <w:p>
            <w:r>
              <w:t xml:space="preserve">--space-xs</w:t>
            </w:r>
          </w:p>
        </w:tc>
        <w:tc>
          <w:p>
            <w:r>
              <w:t xml:space="preserve">4px</w:t>
            </w:r>
          </w:p>
        </w:tc>
      </w:tr>
      <w:tr>
        <w:tc>
          <w:p>
            <w:r>
              <w:t xml:space="preserve">--space-sm</w:t>
            </w:r>
          </w:p>
        </w:tc>
        <w:tc>
          <w:p>
            <w:r>
              <w:t xml:space="preserve">8px</w:t>
            </w:r>
          </w:p>
        </w:tc>
      </w:tr>
      <w:tr>
        <w:tc>
          <w:p>
            <w:r>
              <w:t xml:space="preserve">--space-md</w:t>
            </w:r>
          </w:p>
        </w:tc>
        <w:tc>
          <w:p>
            <w:r>
              <w:t xml:space="preserve">16px</w:t>
            </w:r>
          </w:p>
        </w:tc>
      </w:tr>
      <w:tr>
        <w:tc>
          <w:p>
            <w:r>
              <w:t xml:space="preserve">--space-lg</w:t>
            </w:r>
          </w:p>
        </w:tc>
        <w:tc>
          <w:p>
            <w:r>
              <w:t xml:space="preserve">24px</w:t>
            </w:r>
          </w:p>
        </w:tc>
      </w:tr>
      <w:tr>
        <w:tc>
          <w:p>
            <w:r>
              <w:t xml:space="preserve">--space-xl</w:t>
            </w:r>
          </w:p>
        </w:tc>
        <w:tc>
          <w:p>
            <w:r>
              <w:t xml:space="preserve">32px</w:t>
            </w:r>
          </w:p>
        </w:tc>
      </w:tr>
      <w:tr>
        <w:tc>
          <w:p>
            <w:r>
              <w:t xml:space="preserve">--space-2xl</w:t>
            </w:r>
          </w:p>
        </w:tc>
        <w:tc>
          <w:p>
            <w:r>
              <w:t xml:space="preserve">48px</w:t>
            </w:r>
          </w:p>
        </w:tc>
      </w:tr>
      <w:tr>
        <w:tc>
          <w:p>
            <w:r>
              <w:t xml:space="preserve">--space-3xl</w:t>
            </w:r>
          </w:p>
        </w:tc>
        <w:tc>
          <w:p>
            <w:r>
              <w:t xml:space="preserve">64px</w:t>
            </w:r>
          </w:p>
        </w:tc>
      </w:tr>
      <w:tr>
        <w:tc>
          <w:p>
            <w:r>
              <w:t xml:space="preserve">--space-4xl</w:t>
            </w:r>
          </w:p>
        </w:tc>
        <w:tc>
          <w:p>
            <w:r>
              <w:t xml:space="preserve">96px</w:t>
            </w:r>
          </w:p>
        </w:tc>
      </w:tr>
    </w:tbl>
    <w:p>
      <w:pPr>
        <w:pStyle w:val="Heading1"/>
        <w:pageBreakBefore/>
      </w:pPr>
      <w:r>
        <w:t xml:space="preserve">四、页面功能详解</w:t>
      </w:r>
    </w:p>
    <w:p>
      <w:pPr>
        <w:pStyle w:val="Heading2"/>
      </w:pPr>
      <w:r>
        <w:t xml:space="preserve">4.1 首页（Home.vue）</w:t>
      </w:r>
    </w:p>
    <w:p>
      <w:pPr>
        <w:spacing w:after="100"/>
      </w:pPr>
      <w:r>
        <w:t xml:space="preserve">核心功能：</w:t>
      </w:r>
    </w:p>
    <w:p>
      <w:pPr>
        <w:pStyle w:val="ListParagraph"/>
        <w:numPr>
          <w:ilvl w:val="0"/>
          <w:numId w:val="1"/>
        </w:numPr>
      </w:pPr>
      <w:r>
        <w:t xml:space="preserve">滚动监听：导航高亮当前区块（window.addEventListener）</w:t>
      </w:r>
    </w:p>
    <w:p>
      <w:pPr>
        <w:pStyle w:val="ListParagraph"/>
        <w:numPr>
          <w:ilvl w:val="0"/>
          <w:numId w:val="1"/>
        </w:numPr>
      </w:pPr>
      <w:r>
        <w:t xml:space="preserve">数字动画：统计数据平滑递增（requestAnimationFrame + 缓动函数）</w:t>
      </w:r>
    </w:p>
    <w:p>
      <w:pPr>
        <w:pStyle w:val="ListParagraph"/>
        <w:numPr>
          <w:ilvl w:val="0"/>
          <w:numId w:val="1"/>
        </w:numPr>
      </w:pPr>
      <w:r>
        <w:t xml:space="preserve">表单提交：咨询表单提交反馈（isSubmitting + isSuccess 状态）</w:t>
      </w:r>
    </w:p>
    <w:p>
      <w:pPr>
        <w:pStyle w:val="ListParagraph"/>
        <w:numPr>
          <w:ilvl w:val="0"/>
          <w:numId w:val="1"/>
        </w:numPr>
      </w:pPr>
      <w:r>
        <w:t xml:space="preserve">平滑滚动：点击导航滚动到对应区块（scrollIntoView）</w:t>
      </w:r>
    </w:p>
    <w:p>
      <w:pPr>
        <w:pStyle w:val="Heading2"/>
      </w:pPr>
      <w:r>
        <w:t xml:space="preserve">4.2 产品页（Products.vue）</w:t>
      </w:r>
    </w:p>
    <w:p>
      <w:pPr>
        <w:pStyle w:val="ListParagraph"/>
        <w:numPr>
          <w:ilvl w:val="0"/>
          <w:numId w:val="1"/>
        </w:numPr>
      </w:pPr>
      <w:r>
        <w:t xml:space="preserve">产品分类筛选（软件产品 / SaaS服务 / 定制开发）</w:t>
      </w:r>
    </w:p>
    <w:p>
      <w:pPr>
        <w:pStyle w:val="Heading2"/>
      </w:pPr>
      <w:r>
        <w:t xml:space="preserve">4.3 案例页（Cases.vue）</w:t>
      </w:r>
    </w:p>
    <w:p>
      <w:pPr>
        <w:pStyle w:val="ListParagraph"/>
        <w:numPr>
          <w:ilvl w:val="0"/>
          <w:numId w:val="1"/>
        </w:numPr>
      </w:pPr>
      <w:r>
        <w:t xml:space="preserve">行业筛选（金融 / 制造 / 零售 / 医疗）</w:t>
      </w:r>
    </w:p>
    <w:p>
      <w:pPr>
        <w:pStyle w:val="Heading2"/>
      </w:pPr>
      <w:r>
        <w:t xml:space="preserve">4.4 服务详情页（4个）</w:t>
      </w:r>
    </w:p>
    <w:p>
      <w:pPr>
        <w:spacing w:after="100"/>
      </w:pPr>
      <w:r>
        <w:t xml:space="preserve">通用交互：</w:t>
      </w:r>
    </w:p>
    <w:p>
      <w:pPr>
        <w:pStyle w:val="ListParagraph"/>
        <w:numPr>
          <w:ilvl w:val="0"/>
          <w:numId w:val="1"/>
        </w:numPr>
      </w:pPr>
      <w:r>
        <w:t xml:space="preserve">页面加载动画：淡入效果 + 元素依次显示</w:t>
      </w:r>
    </w:p>
    <w:p>
      <w:pPr>
        <w:pStyle w:val="ListParagraph"/>
        <w:numPr>
          <w:ilvl w:val="0"/>
          <w:numId w:val="1"/>
        </w:numPr>
      </w:pPr>
      <w:r>
        <w:t xml:space="preserve">功能卡片展开：点击展开显示详细技术栈标签</w:t>
      </w:r>
    </w:p>
    <w:p>
      <w:pPr>
        <w:pStyle w:val="ListParagraph"/>
        <w:numPr>
          <w:ilvl w:val="0"/>
          <w:numId w:val="1"/>
        </w:numPr>
      </w:pPr>
      <w:r>
        <w:t xml:space="preserve">场景卡片点击：点击激活并显示描述</w:t>
      </w:r>
    </w:p>
    <w:p>
      <w:pPr>
        <w:pStyle w:val="ListParagraph"/>
        <w:numPr>
          <w:ilvl w:val="0"/>
          <w:numId w:val="1"/>
        </w:numPr>
      </w:pPr>
      <w:r>
        <w:t xml:space="preserve">数字指标动画：进入视口时依次显示</w:t>
      </w:r>
    </w:p>
    <w:p>
      <w:pPr>
        <w:spacing w:after="100"/>
      </w:pPr>
      <w:r>
        <w:t xml:space="preserve">个性化交互：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页面</w:t>
            </w:r>
          </w:p>
        </w:tc>
        <w:tc>
          <w:p>
            <w:r>
              <w:t xml:space="preserve">特有交互</w:t>
            </w:r>
          </w:p>
        </w:tc>
        <w:tc>
          <w:p>
            <w:r>
              <w:t xml:space="preserve">描述</w:t>
            </w:r>
          </w:p>
        </w:tc>
      </w:tr>
      <w:tr>
        <w:tc>
          <w:p>
            <w:r>
              <w:t xml:space="preserve">AI解决方案</w:t>
            </w:r>
          </w:p>
        </w:tc>
        <w:tc>
          <w:p>
            <w:r>
              <w:t xml:space="preserve">流程步骤切换</w:t>
            </w:r>
          </w:p>
        </w:tc>
        <w:tc>
          <w:p>
            <w:r>
              <w:t xml:space="preserve">四步服务流程可点击切换</w:t>
            </w:r>
          </w:p>
        </w:tc>
      </w:tr>
      <w:tr>
        <w:tc>
          <w:p>
            <w:r>
              <w:t xml:space="preserve">云计算平台</w:t>
            </w:r>
          </w:p>
        </w:tc>
        <w:tc>
          <w:p>
            <w:r>
              <w:t xml:space="preserve">Tab切换</w:t>
            </w:r>
          </w:p>
        </w:tc>
        <w:tc>
          <w:p>
            <w:r>
              <w:t xml:space="preserve">计算/存储/网络/安全四类切换</w:t>
            </w:r>
          </w:p>
        </w:tc>
      </w:tr>
      <w:tr>
        <w:tc>
          <w:p>
            <w:r>
              <w:t xml:space="preserve">数据分析</w:t>
            </w:r>
          </w:p>
        </w:tc>
        <w:tc>
          <w:p>
            <w:r>
              <w:t xml:space="preserve">图表选择器</w:t>
            </w:r>
          </w:p>
        </w:tc>
        <w:tc>
          <w:p>
            <w:r>
              <w:t xml:space="preserve">5种可视化图表类型切换</w:t>
            </w:r>
          </w:p>
        </w:tc>
      </w:tr>
      <w:tr>
        <w:tc>
          <w:p>
            <w:r>
              <w:t xml:space="preserve">数字化咨询</w:t>
            </w:r>
          </w:p>
        </w:tc>
        <w:tc>
          <w:p>
            <w:r>
              <w:t xml:space="preserve">方法选择器</w:t>
            </w:r>
          </w:p>
        </w:tc>
        <w:tc>
          <w:p>
            <w:r>
              <w:t xml:space="preserve">4种咨询方式切换</w:t>
            </w:r>
          </w:p>
        </w:tc>
      </w:tr>
    </w:tbl>
    <w:p>
      <w:pPr>
        <w:pStyle w:val="Heading2"/>
      </w:pPr>
      <w:r>
        <w:t xml:space="preserve">4.5 帮助中心（Help.vue）</w:t>
      </w:r>
    </w:p>
    <w:p>
      <w:pPr>
        <w:pStyle w:val="ListParagraph"/>
        <w:numPr>
          <w:ilvl w:val="0"/>
          <w:numId w:val="1"/>
        </w:numPr>
      </w:pPr>
      <w:r>
        <w:t xml:space="preserve">FAQ手风琴组件（点击展开/收起答案）</w:t>
      </w:r>
    </w:p>
    <w:p>
      <w:pPr>
        <w:pStyle w:val="Heading2"/>
      </w:pPr>
      <w:r>
        <w:t xml:space="preserve">4.6 联系方式（Contact.vue）</w:t>
      </w:r>
    </w:p>
    <w:p>
      <w:pPr>
        <w:spacing w:after="100"/>
      </w:pPr>
      <w:r>
        <w:t xml:space="preserve">核心功能：</w:t>
      </w:r>
    </w:p>
    <w:p>
      <w:pPr>
        <w:pStyle w:val="ListParagraph"/>
        <w:numPr>
          <w:ilvl w:val="0"/>
          <w:numId w:val="1"/>
        </w:numPr>
      </w:pPr>
      <w:r>
        <w:t xml:space="preserve">咨询类型选择：产品咨询 / 技术支持 / 商务合作 / 其他</w:t>
      </w:r>
    </w:p>
    <w:p>
      <w:pPr>
        <w:pStyle w:val="ListParagraph"/>
        <w:numPr>
          <w:ilvl w:val="0"/>
          <w:numId w:val="1"/>
        </w:numPr>
      </w:pPr>
      <w:r>
        <w:t xml:space="preserve">表单验证：必填项验证（姓名、邮箱、留言）</w:t>
      </w:r>
    </w:p>
    <w:p>
      <w:pPr>
        <w:pStyle w:val="ListParagraph"/>
        <w:numPr>
          <w:ilvl w:val="0"/>
          <w:numId w:val="1"/>
        </w:numPr>
      </w:pPr>
      <w:r>
        <w:t xml:space="preserve">提交状态：加载中 → 成功提示（5秒后自动关闭）</w:t>
      </w:r>
    </w:p>
    <w:p>
      <w:pPr>
        <w:pStyle w:val="ListParagraph"/>
        <w:numPr>
          <w:ilvl w:val="0"/>
          <w:numId w:val="1"/>
        </w:numPr>
      </w:pPr>
      <w:r>
        <w:t xml:space="preserve">表单重置：成功提交后自动清空表单</w:t>
      </w:r>
    </w:p>
    <w:p>
      <w:pPr>
        <w:pStyle w:val="Heading1"/>
        <w:pageBreakBefore/>
      </w:pPr>
      <w:r>
        <w:t xml:space="preserve">五、响应式设计</w:t>
      </w:r>
    </w:p>
    <w:p>
      <w:pPr>
        <w:pStyle w:val="Heading2"/>
      </w:pPr>
      <w:r>
        <w:t xml:space="preserve">5.1 断点配置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断点</w:t>
            </w:r>
          </w:p>
        </w:tc>
        <w:tc>
          <w:p>
            <w:r>
              <w:t xml:space="preserve">屏幕宽度</w:t>
            </w:r>
          </w:p>
        </w:tc>
        <w:tc>
          <w:p>
            <w:r>
              <w:t xml:space="preserve">适配内容</w:t>
            </w:r>
          </w:p>
        </w:tc>
      </w:tr>
      <w:tr>
        <w:tc>
          <w:p>
            <w:r>
              <w:t xml:space="preserve">桌面</w:t>
            </w:r>
          </w:p>
        </w:tc>
        <w:tc>
          <w:p>
            <w:r>
              <w:t xml:space="preserve">≥1024px</w:t>
            </w:r>
          </w:p>
        </w:tc>
        <w:tc>
          <w:p>
            <w:r>
              <w:t xml:space="preserve">完整布局</w:t>
            </w:r>
          </w:p>
        </w:tc>
      </w:tr>
      <w:tr>
        <w:tc>
          <w:p>
            <w:r>
              <w:t xml:space="preserve">平板</w:t>
            </w:r>
          </w:p>
        </w:tc>
        <w:tc>
          <w:p>
            <w:r>
              <w:t xml:space="preserve">768px - 1023px</w:t>
            </w:r>
          </w:p>
        </w:tc>
        <w:tc>
          <w:p>
            <w:r>
              <w:t xml:space="preserve">双列变单列</w:t>
            </w:r>
          </w:p>
        </w:tc>
      </w:tr>
      <w:tr>
        <w:tc>
          <w:p>
            <w:r>
              <w:t xml:space="preserve">移动</w:t>
            </w:r>
          </w:p>
        </w:tc>
        <w:tc>
          <w:p>
            <w:r>
              <w:t xml:space="preserve">&lt; 768px</w:t>
            </w:r>
          </w:p>
        </w:tc>
        <w:tc>
          <w:p>
            <w:r>
              <w:t xml:space="preserve">堆叠布局</w:t>
            </w:r>
          </w:p>
        </w:tc>
      </w:tr>
    </w:tbl>
    <w:p>
      <w:pPr>
        <w:pStyle w:val="Heading2"/>
      </w:pPr>
      <w:r>
        <w:t xml:space="preserve">5.2 无障碍支持</w:t>
      </w:r>
    </w:p>
    <w:p>
      <w:pPr>
        <w:pStyle w:val="ListParagraph"/>
        <w:numPr>
          <w:ilvl w:val="0"/>
          <w:numId w:val="1"/>
        </w:numPr>
      </w:pPr>
      <w:r>
        <w:t xml:space="preserve">prefers-reduced-motion媒体查询：减少动画效果</w:t>
      </w:r>
    </w:p>
    <w:p>
      <w:pPr>
        <w:pStyle w:val="Heading1"/>
        <w:pageBreakBefore/>
      </w:pPr>
      <w:r>
        <w:t xml:space="preserve">六、项目结构</w:t>
      </w:r>
    </w:p>
    <w:p>
      <w:pPr>
        <w:spacing w:after="50"/>
      </w:pPr>
      <w:r>
        <w:t xml:space="preserve">公司主页项目/</w:t>
      </w:r>
    </w:p>
    <w:p>
      <w:pPr>
        <w:spacing w:after="50"/>
      </w:pPr>
      <w:r>
        <w:t xml:space="preserve">├── src/</w:t>
      </w:r>
    </w:p>
    <w:p>
      <w:pPr>
        <w:spacing w:after="50"/>
      </w:pPr>
      <w:r>
        <w:t xml:space="preserve">│   ├── router/</w:t>
      </w:r>
    </w:p>
    <w:p>
      <w:pPr>
        <w:spacing w:after="50"/>
      </w:pPr>
      <w:r>
        <w:t xml:space="preserve">│   │   └── index.js          # 路由配置（11个路由）</w:t>
      </w:r>
    </w:p>
    <w:p>
      <w:pPr>
        <w:spacing w:after="50"/>
      </w:pPr>
      <w:r>
        <w:t xml:space="preserve">│   ├── views/</w:t>
      </w:r>
    </w:p>
    <w:p>
      <w:pPr>
        <w:spacing w:after="50"/>
      </w:pPr>
      <w:r>
        <w:t xml:space="preserve">│   │   ├── Home.vue           # 首页</w:t>
      </w:r>
    </w:p>
    <w:p>
      <w:pPr>
        <w:spacing w:after="50"/>
      </w:pPr>
      <w:r>
        <w:t xml:space="preserve">│   │   ├── Products.vue       # 产品中心</w:t>
      </w:r>
    </w:p>
    <w:p>
      <w:pPr>
        <w:spacing w:after="50"/>
      </w:pPr>
      <w:r>
        <w:t xml:space="preserve">│   │   ├── Cases.vue          # 案例展示</w:t>
      </w:r>
    </w:p>
    <w:p>
      <w:pPr>
        <w:spacing w:after="50"/>
      </w:pPr>
      <w:r>
        <w:t xml:space="preserve">│   │   ├── Contact.vue        # 联系方式</w:t>
      </w:r>
    </w:p>
    <w:p>
      <w:pPr>
        <w:spacing w:after="50"/>
      </w:pPr>
      <w:r>
        <w:t xml:space="preserve">│   │   ├── Help.vue           # 帮助中心</w:t>
      </w:r>
    </w:p>
    <w:p>
      <w:pPr>
        <w:spacing w:after="50"/>
      </w:pPr>
      <w:r>
        <w:t xml:space="preserve">│   │   ├── Terms.vue          # 服务条款</w:t>
      </w:r>
    </w:p>
    <w:p>
      <w:pPr>
        <w:spacing w:after="50"/>
      </w:pPr>
      <w:r>
        <w:t xml:space="preserve">│   │   ├── Privacy.vue        # 隐私政策</w:t>
      </w:r>
    </w:p>
    <w:p>
      <w:pPr>
        <w:spacing w:after="50"/>
      </w:pPr>
      <w:r>
        <w:t xml:space="preserve">│   │   └── services/          # 服务详情页（4个）</w:t>
      </w:r>
    </w:p>
    <w:p>
      <w:pPr>
        <w:spacing w:after="50"/>
      </w:pPr>
      <w:r>
        <w:t xml:space="preserve">│   │       ├── AISolution.vue         # AI解决方案</w:t>
      </w:r>
    </w:p>
    <w:p>
      <w:pPr>
        <w:spacing w:after="50"/>
      </w:pPr>
      <w:r>
        <w:t xml:space="preserve">│   │       ├── CloudPlatform.vue      # 云计算平台</w:t>
      </w:r>
    </w:p>
    <w:p>
      <w:pPr>
        <w:spacing w:after="50"/>
      </w:pPr>
      <w:r>
        <w:t xml:space="preserve">│   │       ├── DataAnalytics.vue      # 大数据分析</w:t>
      </w:r>
    </w:p>
    <w:p>
      <w:pPr>
        <w:spacing w:after="50"/>
      </w:pPr>
      <w:r>
        <w:t xml:space="preserve">│   │       └── DigitalConsulting.vue # 数字化咨询</w:t>
      </w:r>
    </w:p>
    <w:p>
      <w:pPr>
        <w:spacing w:after="50"/>
      </w:pPr>
      <w:r>
        <w:t xml:space="preserve">│   ├── App.vue                # 根组件（页面过渡动画）</w:t>
      </w:r>
    </w:p>
    <w:p>
      <w:pPr>
        <w:spacing w:after="50"/>
      </w:pPr>
      <w:r>
        <w:t xml:space="preserve">│   └── main.js                # 应用入口</w:t>
      </w:r>
    </w:p>
    <w:p>
      <w:pPr>
        <w:spacing w:after="50"/>
      </w:pPr>
      <w:r>
        <w:t xml:space="preserve">├── public/</w:t>
      </w:r>
    </w:p>
    <w:p>
      <w:pPr>
        <w:spacing w:after="50"/>
      </w:pPr>
      <w:r>
        <w:t xml:space="preserve">│   └── vite.svg               # Favicon</w:t>
      </w:r>
    </w:p>
    <w:p>
      <w:pPr>
        <w:spacing w:after="50"/>
      </w:pPr>
      <w:r>
        <w:t xml:space="preserve">├── index.html                 # HTML模板</w:t>
      </w:r>
    </w:p>
    <w:p>
      <w:pPr>
        <w:spacing w:after="50"/>
      </w:pPr>
      <w:r>
        <w:t xml:space="preserve">├── package.json               # 项目依赖</w:t>
      </w:r>
    </w:p>
    <w:p>
      <w:pPr>
        <w:spacing w:after="50"/>
      </w:pPr>
      <w:r>
        <w:t xml:space="preserve">├── vite.config.js             # Vite配置</w:t>
      </w:r>
    </w:p>
    <w:p>
      <w:pPr>
        <w:spacing w:after="400"/>
      </w:pPr>
      <w:r>
        <w:t xml:space="preserve">└── dist/                      # 构建输出目录</w:t>
      </w:r>
    </w:p>
    <w:p>
      <w:pPr>
        <w:pStyle w:val="Heading1"/>
        <w:pageBreakBefore/>
      </w:pPr>
      <w:r>
        <w:t xml:space="preserve">七、依赖配置</w:t>
      </w:r>
    </w:p>
    <w:p>
      <w:pPr>
        <w:pStyle w:val="Heading2"/>
      </w:pPr>
      <w:r>
        <w:t xml:space="preserve">7.1 生产依赖</w:t>
      </w:r>
    </w:p>
    <w:p>
      <w:pPr>
        <w:pStyle w:val="ListParagraph"/>
        <w:numPr>
          <w:ilvl w:val="0"/>
          <w:numId w:val="1"/>
        </w:numPr>
      </w:pPr>
      <w:r>
        <w:t xml:space="preserve">vue: ^3.4.0</w:t>
      </w:r>
    </w:p>
    <w:p>
      <w:pPr>
        <w:pStyle w:val="ListParagraph"/>
        <w:numPr>
          <w:ilvl w:val="0"/>
          <w:numId w:val="1"/>
        </w:numPr>
      </w:pPr>
      <w:r>
        <w:t xml:space="preserve">vue-router: ^4.6.4</w:t>
      </w:r>
    </w:p>
    <w:p>
      <w:pPr>
        <w:pStyle w:val="Heading2"/>
      </w:pPr>
      <w:r>
        <w:t xml:space="preserve">7.2 开发依赖</w:t>
      </w:r>
    </w:p>
    <w:p>
      <w:pPr>
        <w:pStyle w:val="ListParagraph"/>
        <w:numPr>
          <w:ilvl w:val="0"/>
          <w:numId w:val="1"/>
        </w:numPr>
      </w:pPr>
      <w:r>
        <w:t xml:space="preserve">@vitejs/plugin-vue: ^5.0.0</w:t>
      </w:r>
    </w:p>
    <w:p>
      <w:pPr>
        <w:pStyle w:val="ListParagraph"/>
        <w:numPr>
          <w:ilvl w:val="0"/>
          <w:numId w:val="1"/>
        </w:numPr>
      </w:pPr>
      <w:r>
        <w:t xml:space="preserve">vite: ^5.0.0</w:t>
      </w:r>
    </w:p>
    <w:p>
      <w:pPr>
        <w:pStyle w:val="ListParagraph"/>
        <w:numPr>
          <w:ilvl w:val="0"/>
          <w:numId w:val="1"/>
        </w:numPr>
      </w:pPr>
      <w:r>
        <w:t xml:space="preserve">docx: ^10.0.0（用于生成Word文档）</w:t>
      </w:r>
    </w:p>
    <w:p>
      <w:pPr>
        <w:pStyle w:val="Heading1"/>
        <w:pageBreakBefore/>
      </w:pPr>
      <w:r>
        <w:t xml:space="preserve">八、运行命令</w:t>
      </w:r>
    </w:p>
    <w:p>
      <w:pPr>
        <w:pStyle w:val="ListParagraph"/>
        <w:numPr>
          <w:ilvl w:val="0"/>
          <w:numId w:val="1"/>
        </w:numPr>
      </w:pPr>
      <w:r>
        <w:t xml:space="preserve">npm install - 安装依赖</w:t>
      </w:r>
    </w:p>
    <w:p>
      <w:pPr>
        <w:pStyle w:val="ListParagraph"/>
        <w:numPr>
          <w:ilvl w:val="0"/>
          <w:numId w:val="1"/>
        </w:numPr>
      </w:pPr>
      <w:r>
        <w:t xml:space="preserve">npm run dev - 开发模式（热重载）</w:t>
      </w:r>
    </w:p>
    <w:p>
      <w:pPr>
        <w:pStyle w:val="ListParagraph"/>
        <w:numPr>
          <w:ilvl w:val="0"/>
          <w:numId w:val="1"/>
        </w:numPr>
      </w:pPr>
      <w:r>
        <w:t xml:space="preserve">npm run build - 生产构建</w:t>
      </w:r>
    </w:p>
    <w:p>
      <w:pPr>
        <w:pStyle w:val="ListParagraph"/>
        <w:numPr>
          <w:ilvl w:val="0"/>
          <w:numId w:val="1"/>
        </w:numPr>
      </w:pPr>
      <w:r>
        <w:t xml:space="preserve">npm run preview - 预览构建结果</w:t>
      </w:r>
    </w:p>
    <w:p>
      <w:pPr>
        <w:pStyle w:val="Heading1"/>
        <w:pageBreakBefore/>
      </w:pPr>
      <w:r>
        <w:t xml:space="preserve">九、亮点与创新</w:t>
      </w:r>
    </w:p>
    <w:p>
      <w:pPr>
        <w:pStyle w:val="Heading2"/>
      </w:pPr>
      <w:r>
        <w:t xml:space="preserve">9.1 技术亮点</w:t>
      </w:r>
    </w:p>
    <w:p>
      <w:pPr>
        <w:pStyle w:val="ListParagraph"/>
        <w:numPr>
          <w:ilvl w:val="0"/>
          <w:numId w:val="1"/>
        </w:numPr>
      </w:pPr>
      <w:r>
        <w:t xml:space="preserve">Composition API：使用 &lt;script setup&gt; 语法，代码更简洁</w:t>
      </w:r>
    </w:p>
    <w:p>
      <w:pPr>
        <w:pStyle w:val="ListParagraph"/>
        <w:numPr>
          <w:ilvl w:val="0"/>
          <w:numId w:val="1"/>
        </w:numPr>
      </w:pPr>
      <w:r>
        <w:t xml:space="preserve">响应式系统：Vue 3响应式数据，自动追踪依赖</w:t>
      </w:r>
    </w:p>
    <w:p>
      <w:pPr>
        <w:pStyle w:val="ListParagraph"/>
        <w:numPr>
          <w:ilvl w:val="0"/>
          <w:numId w:val="1"/>
        </w:numPr>
      </w:pPr>
      <w:r>
        <w:t xml:space="preserve">路由管理：Vue Router 4，hash模式.history模式</w:t>
      </w:r>
    </w:p>
    <w:p>
      <w:pPr>
        <w:pStyle w:val="ListParagraph"/>
        <w:numPr>
          <w:ilvl w:val="0"/>
          <w:numId w:val="1"/>
        </w:numPr>
      </w:pPr>
      <w:r>
        <w:t xml:space="preserve">构建速度：Vite极速冷启动 + HMR热更新</w:t>
      </w:r>
    </w:p>
    <w:p>
      <w:pPr>
        <w:pStyle w:val="Heading2"/>
      </w:pPr>
      <w:r>
        <w:t xml:space="preserve">9.2 设计亮点</w:t>
      </w:r>
    </w:p>
    <w:p>
      <w:pPr>
        <w:pStyle w:val="ListParagraph"/>
        <w:numPr>
          <w:ilvl w:val="0"/>
          <w:numId w:val="1"/>
        </w:numPr>
      </w:pPr>
      <w:r>
        <w:t xml:space="preserve">主题色彩：每个服务页独立主题色，强化品牌认知</w:t>
      </w:r>
    </w:p>
    <w:p>
      <w:pPr>
        <w:pStyle w:val="ListParagraph"/>
        <w:numPr>
          <w:ilvl w:val="0"/>
          <w:numId w:val="1"/>
        </w:numPr>
      </w:pPr>
      <w:r>
        <w:t xml:space="preserve">渐变背景：radial-gradient营造高级感</w:t>
      </w:r>
    </w:p>
    <w:p>
      <w:pPr>
        <w:pStyle w:val="ListParagraph"/>
        <w:numPr>
          <w:ilvl w:val="0"/>
          <w:numId w:val="1"/>
        </w:numPr>
      </w:pPr>
      <w:r>
        <w:t xml:space="preserve">毛玻璃效果：backdrop-filter模糊背景</w:t>
      </w:r>
    </w:p>
    <w:p>
      <w:pPr>
        <w:pStyle w:val="ListParagraph"/>
        <w:numPr>
          <w:ilvl w:val="0"/>
          <w:numId w:val="1"/>
        </w:numPr>
      </w:pPr>
      <w:r>
        <w:t xml:space="preserve">卡片悬停：transform + box-shadow微交互</w:t>
      </w:r>
    </w:p>
    <w:p>
      <w:pPr>
        <w:pStyle w:val="Heading2"/>
      </w:pPr>
      <w:r>
        <w:t xml:space="preserve">9.3 交互亮点</w:t>
      </w:r>
    </w:p>
    <w:p>
      <w:pPr>
        <w:pStyle w:val="ListParagraph"/>
        <w:numPr>
          <w:ilvl w:val="0"/>
          <w:numId w:val="1"/>
        </w:numPr>
      </w:pPr>
      <w:r>
        <w:t xml:space="preserve">页面过渡：App.vue中配置淡入淡出动画</w:t>
      </w:r>
    </w:p>
    <w:p>
      <w:pPr>
        <w:pStyle w:val="ListParagraph"/>
        <w:numPr>
          <w:ilvl w:val="0"/>
          <w:numId w:val="1"/>
        </w:numPr>
      </w:pPr>
      <w:r>
        <w:t xml:space="preserve">滚动动画：IntersectionObserver实现数字递增</w:t>
      </w:r>
    </w:p>
    <w:p>
      <w:pPr>
        <w:pStyle w:val="ListParagraph"/>
        <w:numPr>
          <w:ilvl w:val="0"/>
          <w:numId w:val="1"/>
        </w:numPr>
      </w:pPr>
      <w:r>
        <w:t xml:space="preserve">表单状态：多状态反馈（默认/加载/成功）</w:t>
      </w:r>
    </w:p>
    <w:p>
      <w:pPr>
        <w:pStyle w:val="ListParagraph"/>
        <w:numPr>
          <w:ilvl w:val="0"/>
          <w:numId w:val="1"/>
        </w:numPr>
      </w:pPr>
      <w:r>
        <w:t xml:space="preserve">手风琴组件：Help.vue中的FAQ展开收起</w:t>
      </w:r>
    </w:p>
    <w:p>
      <w:pPr>
        <w:pStyle w:val="Heading1"/>
        <w:pageBreakBefore/>
      </w:pPr>
      <w:r>
        <w:t xml:space="preserve">十、扩展建议</w:t>
      </w:r>
    </w:p>
    <w:p>
      <w:pPr>
        <w:pStyle w:val="Heading2"/>
      </w:pPr>
      <w:r>
        <w:t xml:space="preserve">10.1 短期优化</w:t>
      </w:r>
    </w:p>
    <w:p>
      <w:pPr>
        <w:pStyle w:val="ListParagraph"/>
        <w:numPr>
          <w:ilvl w:val="0"/>
          <w:numId w:val="1"/>
        </w:numPr>
      </w:pPr>
      <w:r>
        <w:t xml:space="preserve">添加TypeScript支持（提升代码类型安全）</w:t>
      </w:r>
    </w:p>
    <w:p>
      <w:pPr>
        <w:pStyle w:val="ListParagraph"/>
        <w:numPr>
          <w:ilvl w:val="0"/>
          <w:numId w:val="1"/>
        </w:numPr>
      </w:pPr>
      <w:r>
        <w:t xml:space="preserve">集成Pinia状态管理（跨组件共享状态）</w:t>
      </w:r>
    </w:p>
    <w:p>
      <w:pPr>
        <w:pStyle w:val="ListParagraph"/>
        <w:numPr>
          <w:ilvl w:val="0"/>
          <w:numId w:val="1"/>
        </w:numPr>
      </w:pPr>
      <w:r>
        <w:t xml:space="preserve">添加单元测试（Vitest + Vue Test Utils）</w:t>
      </w:r>
    </w:p>
    <w:p>
      <w:pPr>
        <w:pStyle w:val="ListParagraph"/>
        <w:numPr>
          <w:ilvl w:val="0"/>
          <w:numId w:val="1"/>
        </w:numPr>
      </w:pPr>
      <w:r>
        <w:t xml:space="preserve">优化图片资源（WebP格式 + 懒加载）</w:t>
      </w:r>
    </w:p>
    <w:p>
      <w:pPr>
        <w:pStyle w:val="Heading2"/>
      </w:pPr>
      <w:r>
        <w:t xml:space="preserve">10.2 中期功能</w:t>
      </w:r>
    </w:p>
    <w:p>
      <w:pPr>
        <w:pStyle w:val="ListParagraph"/>
        <w:numPr>
          <w:ilvl w:val="0"/>
          <w:numId w:val="1"/>
        </w:numPr>
      </w:pPr>
      <w:r>
        <w:t xml:space="preserve">添加博客/新闻模块</w:t>
      </w:r>
    </w:p>
    <w:p>
      <w:pPr>
        <w:pStyle w:val="ListParagraph"/>
        <w:numPr>
          <w:ilvl w:val="0"/>
          <w:numId w:val="1"/>
        </w:numPr>
      </w:pPr>
      <w:r>
        <w:t xml:space="preserve">实现多语言切换（i18n）</w:t>
      </w:r>
    </w:p>
    <w:p>
      <w:pPr>
        <w:pStyle w:val="ListParagraph"/>
        <w:numPr>
          <w:ilvl w:val="0"/>
          <w:numId w:val="1"/>
        </w:numPr>
      </w:pPr>
      <w:r>
        <w:t xml:space="preserve">添加用户登录/注册功能</w:t>
      </w:r>
    </w:p>
    <w:p>
      <w:pPr>
        <w:pStyle w:val="ListParagraph"/>
        <w:numPr>
          <w:ilvl w:val="0"/>
          <w:numId w:val="1"/>
        </w:numPr>
      </w:pPr>
      <w:r>
        <w:t xml:space="preserve">集成CMS内容管理系统</w:t>
      </w:r>
    </w:p>
    <w:p>
      <w:pPr>
        <w:pStyle w:val="Heading2"/>
      </w:pPr>
      <w:r>
        <w:t xml:space="preserve">10.3 长期规划</w:t>
      </w:r>
    </w:p>
    <w:p>
      <w:pPr>
        <w:pStyle w:val="ListParagraph"/>
        <w:numPr>
          <w:ilvl w:val="0"/>
          <w:numId w:val="1"/>
        </w:numPr>
      </w:pPr>
      <w:r>
        <w:t xml:space="preserve">SSR服务端渲染（Nuxt.js）</w:t>
      </w:r>
    </w:p>
    <w:p>
      <w:pPr>
        <w:pStyle w:val="ListParagraph"/>
        <w:numPr>
          <w:ilvl w:val="0"/>
          <w:numId w:val="1"/>
        </w:numPr>
      </w:pPr>
      <w:r>
        <w:t xml:space="preserve">PWA渐进式应用支持</w:t>
      </w:r>
    </w:p>
    <w:p>
      <w:pPr>
        <w:pStyle w:val="ListParagraph"/>
        <w:numPr>
          <w:ilvl w:val="0"/>
          <w:numId w:val="1"/>
        </w:numPr>
      </w:pPr>
      <w:r>
        <w:t xml:space="preserve">性能监控与埋点</w:t>
      </w:r>
    </w:p>
    <w:p>
      <w:pPr>
        <w:pStyle w:val="ListParagraph"/>
        <w:numPr>
          <w:ilvl w:val="0"/>
          <w:numId w:val="1"/>
        </w:numPr>
      </w:pPr>
      <w:r>
        <w:t xml:space="preserve">SEO优化</w:t>
      </w:r>
    </w:p>
    <w:p>
      <w:pPr>
        <w:pStyle w:val="Heading1"/>
        <w:pageBreakBefore/>
      </w:pPr>
      <w:r>
        <w:t xml:space="preserve">十一、总结</w:t>
      </w:r>
    </w:p>
    <w:p>
      <w:pPr>
        <w:spacing w:after="200"/>
      </w:pPr>
      <w:r>
        <w:t xml:space="preserve">本项目是一个完整的中型Vue 3 SPA企业官网，展示了现代前端开发的最佳实践：</w:t>
      </w:r>
    </w:p>
    <w:p>
      <w:pPr>
        <w:pStyle w:val="ListParagraph"/>
        <w:numPr>
          <w:ilvl w:val="0"/>
          <w:numId w:val="1"/>
        </w:numPr>
      </w:pPr>
      <w:r>
        <w:t xml:space="preserve">完整的路由系统 - 11个页面，SPA体验流畅</w:t>
      </w:r>
    </w:p>
    <w:p>
      <w:pPr>
        <w:pStyle w:val="ListParagraph"/>
        <w:numPr>
          <w:ilvl w:val="0"/>
          <w:numId w:val="1"/>
        </w:numPr>
      </w:pPr>
      <w:r>
        <w:t xml:space="preserve">统一的设计语言 - 每个服务页面有独立主题色</w:t>
      </w:r>
    </w:p>
    <w:p>
      <w:pPr>
        <w:pStyle w:val="ListParagraph"/>
        <w:numPr>
          <w:ilvl w:val="0"/>
          <w:numId w:val="1"/>
        </w:numPr>
      </w:pPr>
      <w:r>
        <w:t xml:space="preserve">丰富的交互功能 - 卡片展开、Tab切换、数字动画、滚动监听</w:t>
      </w:r>
    </w:p>
    <w:p>
      <w:pPr>
        <w:pStyle w:val="ListParagraph"/>
        <w:numPr>
          <w:ilvl w:val="0"/>
          <w:numId w:val="1"/>
        </w:numPr>
      </w:pPr>
      <w:r>
        <w:t xml:space="preserve">代码复用性高 - 相似的页面结构，不同的个性化内容</w:t>
      </w:r>
    </w:p>
    <w:p>
      <w:pPr>
        <w:pStyle w:val="ListParagraph"/>
        <w:numPr>
          <w:ilvl w:val="0"/>
          <w:numId w:val="1"/>
        </w:numPr>
      </w:pPr>
      <w:r>
        <w:t xml:space="preserve">用户体验良好 - 页面过渡动画、hover效果、表单状态反馈</w:t>
      </w:r>
    </w:p>
    <w:p>
      <w:pPr>
        <w:pStyle w:val="ListParagraph"/>
        <w:numPr>
          <w:ilvl w:val="0"/>
          <w:numId w:val="1"/>
        </w:numPr>
      </w:pPr>
      <w:r>
        <w:t xml:space="preserve">移动端适配 - 响应式设计，适配多种屏幕尺寸</w:t>
      </w:r>
    </w:p>
    <w:p>
      <w:pPr>
        <w:pStyle w:val="ListParagraph"/>
        <w:numPr>
          <w:ilvl w:val="0"/>
          <w:numId w:val="1"/>
        </w:numPr>
      </w:pPr>
      <w:r>
        <w:t xml:space="preserve">无障碍支持 - prefers-reduced-motion媒体查询</w:t>
      </w:r>
    </w:p>
    <w:p>
      <w:pPr>
        <w:spacing w:before="200"/>
      </w:pPr>
      <w:r>
        <w:t xml:space="preserve">项目结构清晰，代码规范，易于维护和扩展，适合作为企业级Web应用的开发模板。</w:t>
      </w:r>
    </w:p>
    <w:p>
      <w:pPr>
        <w:spacing w:before="400"/>
      </w:pPr>
      <w:r>
        <w:rPr>
          <w:sz w:val="24"/>
          <w:szCs w:val="24"/>
        </w:rPr>
        <w:t xml:space="preserve"/>
      </w:r>
    </w:p>
    <w:p>
      <w:pPr>
        <w:jc w:val="center"/>
      </w:pPr>
      <w:r>
        <w:t xml:space="preserve">本文档由AI辅助生成，如有问题请联系项目负责人。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200"/>
    </w:pPr>
    <w:rPr>
      <w:rFonts w:ascii="Microsoft YaHei" w:cs="Microsoft YaHei" w:eastAsia="Microsoft YaHei" w:hAnsi="Microsoft YaHe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2026-04-15T08:43:44.075Z</dcterms:created>
  <dcterms:modified xsi:type="dcterms:W3CDTF">2026-04-15T08:43:44.075Z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