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8B31" w14:textId="77777777" w:rsidR="00630CC1" w:rsidRDefault="00630CC1">
      <w:pPr>
        <w:spacing w:before="800"/>
      </w:pPr>
    </w:p>
    <w:p w14:paraId="012F94EC" w14:textId="77777777" w:rsidR="00630CC1" w:rsidRDefault="0005223F">
      <w:pPr>
        <w:pStyle w:val="Title"/>
      </w:pPr>
      <w:r>
        <w:t>Ontario Legal Navigator</w:t>
      </w:r>
    </w:p>
    <w:p w14:paraId="1970C51A" w14:textId="77777777" w:rsidR="00630CC1" w:rsidRDefault="0005223F">
      <w:pPr>
        <w:spacing w:after="80"/>
        <w:jc w:val="center"/>
      </w:pPr>
      <w:r>
        <w:rPr>
          <w:i/>
          <w:iCs/>
          <w:color w:val="4A5568"/>
          <w:sz w:val="28"/>
          <w:szCs w:val="28"/>
        </w:rPr>
        <w:t>A Guided Journey Through Ontario's Legal System</w:t>
      </w:r>
    </w:p>
    <w:p w14:paraId="16464619" w14:textId="77777777" w:rsidR="00630CC1" w:rsidRDefault="0005223F">
      <w:pPr>
        <w:spacing w:after="400"/>
        <w:jc w:val="center"/>
      </w:pPr>
      <w:r>
        <w:rPr>
          <w:color w:val="718096"/>
          <w:sz w:val="24"/>
          <w:szCs w:val="24"/>
        </w:rPr>
        <w:t>Comprehensive Implementation Plan — Version 2.0</w:t>
      </w:r>
    </w:p>
    <w:p w14:paraId="20FBEF49" w14:textId="77777777" w:rsidR="00630CC1" w:rsidRDefault="0005223F">
      <w:pPr>
        <w:spacing w:before="200"/>
        <w:jc w:val="center"/>
      </w:pPr>
      <w:r>
        <w:rPr>
          <w:color w:val="4A5568"/>
        </w:rPr>
        <w:t>December 2025</w:t>
      </w:r>
    </w:p>
    <w:p w14:paraId="7C177635" w14:textId="77777777" w:rsidR="00630CC1" w:rsidRDefault="0005223F">
      <w:pPr>
        <w:jc w:val="center"/>
      </w:pPr>
      <w:r>
        <w:rPr>
          <w:color w:val="4A5568"/>
        </w:rPr>
        <w:t>Jurisdiction: Ontario, Canada</w:t>
      </w:r>
    </w:p>
    <w:p w14:paraId="2B1EB7AB" w14:textId="77777777" w:rsidR="00630CC1" w:rsidRDefault="0005223F">
      <w:pPr>
        <w:spacing w:after="400"/>
        <w:jc w:val="center"/>
      </w:pPr>
      <w:r>
        <w:rPr>
          <w:color w:val="4A5568"/>
        </w:rPr>
        <w:t>Effective: October 2025 Court Reforms</w:t>
      </w:r>
    </w:p>
    <w:p w14:paraId="5478E646" w14:textId="77777777" w:rsidR="00630CC1" w:rsidRDefault="00630CC1">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43ECCA9" w14:textId="77777777">
        <w:tblPrEx>
          <w:tblCellMar>
            <w:top w:w="0" w:type="dxa"/>
            <w:bottom w:w="0" w:type="dxa"/>
          </w:tblCellMar>
        </w:tblPrEx>
        <w:tc>
          <w:tcPr>
            <w:tcW w:w="9000" w:type="dxa"/>
            <w:tcBorders>
              <w:top w:val="single" w:sz="2" w:space="0" w:color="2B6CB0"/>
              <w:left w:val="single" w:sz="8" w:space="0" w:color="2B6CB0"/>
              <w:bottom w:val="single" w:sz="2" w:space="0" w:color="2B6CB0"/>
              <w:right w:val="single" w:sz="2" w:space="0" w:color="2B6CB0"/>
            </w:tcBorders>
            <w:shd w:val="clear" w:color="auto" w:fill="EBF8FF"/>
          </w:tcPr>
          <w:p w14:paraId="3D26EC63" w14:textId="77777777" w:rsidR="00630CC1" w:rsidRDefault="0005223F">
            <w:pPr>
              <w:spacing w:before="100" w:after="60"/>
            </w:pPr>
            <w:r>
              <w:rPr>
                <w:b/>
                <w:bCs/>
                <w:color w:val="2B6CB0"/>
              </w:rPr>
              <w:t>MISSION STATEMENT</w:t>
            </w:r>
          </w:p>
          <w:p w14:paraId="19476D74" w14:textId="77777777" w:rsidR="00630CC1" w:rsidRDefault="0005223F">
            <w:pPr>
              <w:spacing w:after="100"/>
            </w:pPr>
            <w:r>
              <w:rPr>
                <w:sz w:val="20"/>
                <w:szCs w:val="20"/>
              </w:rPr>
              <w:t>This system exists to guide legal newcomers through Ontario's complex legal landscape. It is not a tool for lawyers — it is a compassionate navigator for people facing their first eviction notice, their first car accident claim, or their first encounter with the justice system. Every feature must be designed with empathy, clarity, and accessibility as the primary concerns.</w:t>
            </w:r>
          </w:p>
        </w:tc>
      </w:tr>
    </w:tbl>
    <w:p w14:paraId="583E6136" w14:textId="77777777" w:rsidR="00630CC1" w:rsidRDefault="0005223F">
      <w:r>
        <w:br w:type="page"/>
      </w:r>
    </w:p>
    <w:p w14:paraId="6C242B15" w14:textId="77777777" w:rsidR="00630CC1" w:rsidRDefault="0005223F">
      <w:pPr>
        <w:pStyle w:val="Heading1"/>
      </w:pPr>
      <w:bookmarkStart w:id="0" w:name="_Toc217574371"/>
      <w:r>
        <w:lastRenderedPageBreak/>
        <w:t>Table of Contents</w:t>
      </w:r>
      <w:bookmarkEnd w:id="0"/>
    </w:p>
    <w:sdt>
      <w:sdtPr>
        <w:alias w:val="Table of Contents"/>
        <w:id w:val="-1993482599"/>
      </w:sdtPr>
      <w:sdtEndPr/>
      <w:sdtContent>
        <w:p w14:paraId="4295B5FF" w14:textId="77777777" w:rsidR="0005223F" w:rsidRDefault="0005223F">
          <w:pPr>
            <w:pStyle w:val="TOC1"/>
            <w:tabs>
              <w:tab w:val="right" w:leader="dot" w:pos="9736"/>
            </w:tabs>
            <w:rPr>
              <w:noProof/>
            </w:rPr>
          </w:pPr>
          <w:r>
            <w:fldChar w:fldCharType="begin"/>
          </w:r>
          <w:r>
            <w:instrText>TOC \h \o "1-3"</w:instrText>
          </w:r>
          <w:r>
            <w:fldChar w:fldCharType="separate"/>
          </w:r>
          <w:hyperlink w:anchor="_Toc217574371" w:history="1">
            <w:r w:rsidRPr="00584637">
              <w:rPr>
                <w:rStyle w:val="Hyperlink"/>
                <w:noProof/>
              </w:rPr>
              <w:t>Table of Contents</w:t>
            </w:r>
            <w:r>
              <w:rPr>
                <w:noProof/>
              </w:rPr>
              <w:tab/>
            </w:r>
            <w:r>
              <w:rPr>
                <w:noProof/>
              </w:rPr>
              <w:fldChar w:fldCharType="begin"/>
            </w:r>
            <w:r>
              <w:rPr>
                <w:noProof/>
              </w:rPr>
              <w:instrText xml:space="preserve"> PAGEREF _Toc217574371 \h </w:instrText>
            </w:r>
            <w:r>
              <w:rPr>
                <w:noProof/>
              </w:rPr>
            </w:r>
            <w:r>
              <w:rPr>
                <w:noProof/>
              </w:rPr>
              <w:fldChar w:fldCharType="separate"/>
            </w:r>
            <w:r>
              <w:rPr>
                <w:noProof/>
              </w:rPr>
              <w:t>1</w:t>
            </w:r>
            <w:r>
              <w:rPr>
                <w:noProof/>
              </w:rPr>
              <w:fldChar w:fldCharType="end"/>
            </w:r>
          </w:hyperlink>
        </w:p>
        <w:p w14:paraId="0473CABC" w14:textId="77777777" w:rsidR="0005223F" w:rsidRDefault="0005223F">
          <w:pPr>
            <w:pStyle w:val="TOC1"/>
            <w:tabs>
              <w:tab w:val="right" w:leader="dot" w:pos="9736"/>
            </w:tabs>
            <w:rPr>
              <w:noProof/>
            </w:rPr>
          </w:pPr>
          <w:hyperlink w:anchor="_Toc217574372" w:history="1">
            <w:r w:rsidRPr="00584637">
              <w:rPr>
                <w:rStyle w:val="Hyperlink"/>
                <w:noProof/>
              </w:rPr>
              <w:t>1. Design Philosophy: The Legal Navigator Approach</w:t>
            </w:r>
            <w:r>
              <w:rPr>
                <w:noProof/>
              </w:rPr>
              <w:tab/>
            </w:r>
            <w:r>
              <w:rPr>
                <w:noProof/>
              </w:rPr>
              <w:fldChar w:fldCharType="begin"/>
            </w:r>
            <w:r>
              <w:rPr>
                <w:noProof/>
              </w:rPr>
              <w:instrText xml:space="preserve"> PAGEREF _Toc217574372 \h </w:instrText>
            </w:r>
            <w:r>
              <w:rPr>
                <w:noProof/>
              </w:rPr>
            </w:r>
            <w:r>
              <w:rPr>
                <w:noProof/>
              </w:rPr>
              <w:fldChar w:fldCharType="separate"/>
            </w:r>
            <w:r>
              <w:rPr>
                <w:noProof/>
              </w:rPr>
              <w:t>1</w:t>
            </w:r>
            <w:r>
              <w:rPr>
                <w:noProof/>
              </w:rPr>
              <w:fldChar w:fldCharType="end"/>
            </w:r>
          </w:hyperlink>
        </w:p>
        <w:p w14:paraId="693552A1" w14:textId="77777777" w:rsidR="0005223F" w:rsidRDefault="0005223F">
          <w:pPr>
            <w:pStyle w:val="TOC2"/>
            <w:tabs>
              <w:tab w:val="right" w:leader="dot" w:pos="9736"/>
            </w:tabs>
            <w:rPr>
              <w:noProof/>
            </w:rPr>
          </w:pPr>
          <w:hyperlink w:anchor="_Toc217574373" w:history="1">
            <w:r w:rsidRPr="00584637">
              <w:rPr>
                <w:rStyle w:val="Hyperlink"/>
                <w:noProof/>
              </w:rPr>
              <w:t>1.1 Core Design Principles</w:t>
            </w:r>
            <w:r>
              <w:rPr>
                <w:noProof/>
              </w:rPr>
              <w:tab/>
            </w:r>
            <w:r>
              <w:rPr>
                <w:noProof/>
              </w:rPr>
              <w:fldChar w:fldCharType="begin"/>
            </w:r>
            <w:r>
              <w:rPr>
                <w:noProof/>
              </w:rPr>
              <w:instrText xml:space="preserve"> PAGEREF _Toc217574373 \h </w:instrText>
            </w:r>
            <w:r>
              <w:rPr>
                <w:noProof/>
              </w:rPr>
            </w:r>
            <w:r>
              <w:rPr>
                <w:noProof/>
              </w:rPr>
              <w:fldChar w:fldCharType="separate"/>
            </w:r>
            <w:r>
              <w:rPr>
                <w:noProof/>
              </w:rPr>
              <w:t>1</w:t>
            </w:r>
            <w:r>
              <w:rPr>
                <w:noProof/>
              </w:rPr>
              <w:fldChar w:fldCharType="end"/>
            </w:r>
          </w:hyperlink>
        </w:p>
        <w:p w14:paraId="3DAFDD81" w14:textId="77777777" w:rsidR="0005223F" w:rsidRDefault="0005223F">
          <w:pPr>
            <w:pStyle w:val="TOC1"/>
            <w:tabs>
              <w:tab w:val="right" w:leader="dot" w:pos="9736"/>
            </w:tabs>
            <w:rPr>
              <w:noProof/>
            </w:rPr>
          </w:pPr>
          <w:hyperlink w:anchor="_Toc217574374" w:history="1">
            <w:r w:rsidRPr="00584637">
              <w:rPr>
                <w:rStyle w:val="Hyperlink"/>
                <w:noProof/>
              </w:rPr>
              <w:t>2. User Journey Framework</w:t>
            </w:r>
            <w:r>
              <w:rPr>
                <w:noProof/>
              </w:rPr>
              <w:tab/>
            </w:r>
            <w:r>
              <w:rPr>
                <w:noProof/>
              </w:rPr>
              <w:fldChar w:fldCharType="begin"/>
            </w:r>
            <w:r>
              <w:rPr>
                <w:noProof/>
              </w:rPr>
              <w:instrText xml:space="preserve"> PAGEREF _Toc217574374 \h </w:instrText>
            </w:r>
            <w:r>
              <w:rPr>
                <w:noProof/>
              </w:rPr>
            </w:r>
            <w:r>
              <w:rPr>
                <w:noProof/>
              </w:rPr>
              <w:fldChar w:fldCharType="separate"/>
            </w:r>
            <w:r>
              <w:rPr>
                <w:noProof/>
              </w:rPr>
              <w:t>1</w:t>
            </w:r>
            <w:r>
              <w:rPr>
                <w:noProof/>
              </w:rPr>
              <w:fldChar w:fldCharType="end"/>
            </w:r>
          </w:hyperlink>
        </w:p>
        <w:p w14:paraId="1ED170BC" w14:textId="77777777" w:rsidR="0005223F" w:rsidRDefault="0005223F">
          <w:pPr>
            <w:pStyle w:val="TOC2"/>
            <w:tabs>
              <w:tab w:val="right" w:leader="dot" w:pos="9736"/>
            </w:tabs>
            <w:rPr>
              <w:noProof/>
            </w:rPr>
          </w:pPr>
          <w:hyperlink w:anchor="_Toc217574375" w:history="1">
            <w:r w:rsidRPr="00584637">
              <w:rPr>
                <w:rStyle w:val="Hyperlink"/>
                <w:noProof/>
              </w:rPr>
              <w:t>2.1 The Five Stages of Legal Navigation</w:t>
            </w:r>
            <w:r>
              <w:rPr>
                <w:noProof/>
              </w:rPr>
              <w:tab/>
            </w:r>
            <w:r>
              <w:rPr>
                <w:noProof/>
              </w:rPr>
              <w:fldChar w:fldCharType="begin"/>
            </w:r>
            <w:r>
              <w:rPr>
                <w:noProof/>
              </w:rPr>
              <w:instrText xml:space="preserve"> PAGEREF _Toc217574375 \h </w:instrText>
            </w:r>
            <w:r>
              <w:rPr>
                <w:noProof/>
              </w:rPr>
            </w:r>
            <w:r>
              <w:rPr>
                <w:noProof/>
              </w:rPr>
              <w:fldChar w:fldCharType="separate"/>
            </w:r>
            <w:r>
              <w:rPr>
                <w:noProof/>
              </w:rPr>
              <w:t>1</w:t>
            </w:r>
            <w:r>
              <w:rPr>
                <w:noProof/>
              </w:rPr>
              <w:fldChar w:fldCharType="end"/>
            </w:r>
          </w:hyperlink>
        </w:p>
        <w:p w14:paraId="63DEB217" w14:textId="77777777" w:rsidR="0005223F" w:rsidRDefault="0005223F">
          <w:pPr>
            <w:pStyle w:val="TOC2"/>
            <w:tabs>
              <w:tab w:val="right" w:leader="dot" w:pos="9736"/>
            </w:tabs>
            <w:rPr>
              <w:noProof/>
            </w:rPr>
          </w:pPr>
          <w:hyperlink w:anchor="_Toc217574376" w:history="1">
            <w:r w:rsidRPr="00584637">
              <w:rPr>
                <w:rStyle w:val="Hyperlink"/>
                <w:noProof/>
              </w:rPr>
              <w:t>2.2 Implementation: JourneyTracker Interface</w:t>
            </w:r>
            <w:r>
              <w:rPr>
                <w:noProof/>
              </w:rPr>
              <w:tab/>
            </w:r>
            <w:r>
              <w:rPr>
                <w:noProof/>
              </w:rPr>
              <w:fldChar w:fldCharType="begin"/>
            </w:r>
            <w:r>
              <w:rPr>
                <w:noProof/>
              </w:rPr>
              <w:instrText xml:space="preserve"> PAGEREF _Toc217574376 \h </w:instrText>
            </w:r>
            <w:r>
              <w:rPr>
                <w:noProof/>
              </w:rPr>
            </w:r>
            <w:r>
              <w:rPr>
                <w:noProof/>
              </w:rPr>
              <w:fldChar w:fldCharType="separate"/>
            </w:r>
            <w:r>
              <w:rPr>
                <w:noProof/>
              </w:rPr>
              <w:t>1</w:t>
            </w:r>
            <w:r>
              <w:rPr>
                <w:noProof/>
              </w:rPr>
              <w:fldChar w:fldCharType="end"/>
            </w:r>
          </w:hyperlink>
        </w:p>
        <w:p w14:paraId="7162F55E" w14:textId="77777777" w:rsidR="0005223F" w:rsidRDefault="0005223F">
          <w:pPr>
            <w:pStyle w:val="TOC1"/>
            <w:tabs>
              <w:tab w:val="right" w:leader="dot" w:pos="9736"/>
            </w:tabs>
            <w:rPr>
              <w:noProof/>
            </w:rPr>
          </w:pPr>
          <w:hyperlink w:anchor="_Toc217574377" w:history="1">
            <w:r w:rsidRPr="00584637">
              <w:rPr>
                <w:rStyle w:val="Hyperlink"/>
                <w:noProof/>
              </w:rPr>
              <w:t>3. Plain Language Translation Layer</w:t>
            </w:r>
            <w:r>
              <w:rPr>
                <w:noProof/>
              </w:rPr>
              <w:tab/>
            </w:r>
            <w:r>
              <w:rPr>
                <w:noProof/>
              </w:rPr>
              <w:fldChar w:fldCharType="begin"/>
            </w:r>
            <w:r>
              <w:rPr>
                <w:noProof/>
              </w:rPr>
              <w:instrText xml:space="preserve"> PAGEREF _Toc217574377 \h </w:instrText>
            </w:r>
            <w:r>
              <w:rPr>
                <w:noProof/>
              </w:rPr>
            </w:r>
            <w:r>
              <w:rPr>
                <w:noProof/>
              </w:rPr>
              <w:fldChar w:fldCharType="separate"/>
            </w:r>
            <w:r>
              <w:rPr>
                <w:noProof/>
              </w:rPr>
              <w:t>1</w:t>
            </w:r>
            <w:r>
              <w:rPr>
                <w:noProof/>
              </w:rPr>
              <w:fldChar w:fldCharType="end"/>
            </w:r>
          </w:hyperlink>
        </w:p>
        <w:p w14:paraId="7C6C0F41" w14:textId="77777777" w:rsidR="0005223F" w:rsidRDefault="0005223F">
          <w:pPr>
            <w:pStyle w:val="TOC2"/>
            <w:tabs>
              <w:tab w:val="right" w:leader="dot" w:pos="9736"/>
            </w:tabs>
            <w:rPr>
              <w:noProof/>
            </w:rPr>
          </w:pPr>
          <w:hyperlink w:anchor="_Toc217574378" w:history="1">
            <w:r w:rsidRPr="00584637">
              <w:rPr>
                <w:rStyle w:val="Hyperlink"/>
                <w:noProof/>
              </w:rPr>
              <w:t>3.1 Legal Term Translation Dictionary</w:t>
            </w:r>
            <w:r>
              <w:rPr>
                <w:noProof/>
              </w:rPr>
              <w:tab/>
            </w:r>
            <w:r>
              <w:rPr>
                <w:noProof/>
              </w:rPr>
              <w:fldChar w:fldCharType="begin"/>
            </w:r>
            <w:r>
              <w:rPr>
                <w:noProof/>
              </w:rPr>
              <w:instrText xml:space="preserve"> PAGEREF _Toc217574378 \h </w:instrText>
            </w:r>
            <w:r>
              <w:rPr>
                <w:noProof/>
              </w:rPr>
            </w:r>
            <w:r>
              <w:rPr>
                <w:noProof/>
              </w:rPr>
              <w:fldChar w:fldCharType="separate"/>
            </w:r>
            <w:r>
              <w:rPr>
                <w:noProof/>
              </w:rPr>
              <w:t>1</w:t>
            </w:r>
            <w:r>
              <w:rPr>
                <w:noProof/>
              </w:rPr>
              <w:fldChar w:fldCharType="end"/>
            </w:r>
          </w:hyperlink>
        </w:p>
        <w:p w14:paraId="58923768" w14:textId="77777777" w:rsidR="0005223F" w:rsidRDefault="0005223F">
          <w:pPr>
            <w:pStyle w:val="TOC2"/>
            <w:tabs>
              <w:tab w:val="right" w:leader="dot" w:pos="9736"/>
            </w:tabs>
            <w:rPr>
              <w:noProof/>
            </w:rPr>
          </w:pPr>
          <w:hyperlink w:anchor="_Toc217574379" w:history="1">
            <w:r w:rsidRPr="00584637">
              <w:rPr>
                <w:rStyle w:val="Hyperlink"/>
                <w:noProof/>
              </w:rPr>
              <w:t>3.2 Contextual Explanation System</w:t>
            </w:r>
            <w:r>
              <w:rPr>
                <w:noProof/>
              </w:rPr>
              <w:tab/>
            </w:r>
            <w:r>
              <w:rPr>
                <w:noProof/>
              </w:rPr>
              <w:fldChar w:fldCharType="begin"/>
            </w:r>
            <w:r>
              <w:rPr>
                <w:noProof/>
              </w:rPr>
              <w:instrText xml:space="preserve"> PAGEREF _Toc217574379 \h </w:instrText>
            </w:r>
            <w:r>
              <w:rPr>
                <w:noProof/>
              </w:rPr>
            </w:r>
            <w:r>
              <w:rPr>
                <w:noProof/>
              </w:rPr>
              <w:fldChar w:fldCharType="separate"/>
            </w:r>
            <w:r>
              <w:rPr>
                <w:noProof/>
              </w:rPr>
              <w:t>1</w:t>
            </w:r>
            <w:r>
              <w:rPr>
                <w:noProof/>
              </w:rPr>
              <w:fldChar w:fldCharType="end"/>
            </w:r>
          </w:hyperlink>
        </w:p>
        <w:p w14:paraId="7C64884A" w14:textId="77777777" w:rsidR="0005223F" w:rsidRDefault="0005223F">
          <w:pPr>
            <w:pStyle w:val="TOC1"/>
            <w:tabs>
              <w:tab w:val="right" w:leader="dot" w:pos="9736"/>
            </w:tabs>
            <w:rPr>
              <w:noProof/>
            </w:rPr>
          </w:pPr>
          <w:hyperlink w:anchor="_Toc217574380" w:history="1">
            <w:r w:rsidRPr="00584637">
              <w:rPr>
                <w:rStyle w:val="Hyperlink"/>
                <w:noProof/>
              </w:rPr>
              <w:t>4. Four Pillars Classification Framework</w:t>
            </w:r>
            <w:r>
              <w:rPr>
                <w:noProof/>
              </w:rPr>
              <w:tab/>
            </w:r>
            <w:r>
              <w:rPr>
                <w:noProof/>
              </w:rPr>
              <w:fldChar w:fldCharType="begin"/>
            </w:r>
            <w:r>
              <w:rPr>
                <w:noProof/>
              </w:rPr>
              <w:instrText xml:space="preserve"> PAGEREF _Toc217574380 \h </w:instrText>
            </w:r>
            <w:r>
              <w:rPr>
                <w:noProof/>
              </w:rPr>
            </w:r>
            <w:r>
              <w:rPr>
                <w:noProof/>
              </w:rPr>
              <w:fldChar w:fldCharType="separate"/>
            </w:r>
            <w:r>
              <w:rPr>
                <w:noProof/>
              </w:rPr>
              <w:t>1</w:t>
            </w:r>
            <w:r>
              <w:rPr>
                <w:noProof/>
              </w:rPr>
              <w:fldChar w:fldCharType="end"/>
            </w:r>
          </w:hyperlink>
        </w:p>
        <w:p w14:paraId="37CD7439" w14:textId="77777777" w:rsidR="0005223F" w:rsidRDefault="0005223F">
          <w:pPr>
            <w:pStyle w:val="TOC2"/>
            <w:tabs>
              <w:tab w:val="right" w:leader="dot" w:pos="9736"/>
            </w:tabs>
            <w:rPr>
              <w:noProof/>
            </w:rPr>
          </w:pPr>
          <w:hyperlink w:anchor="_Toc217574381" w:history="1">
            <w:r w:rsidRPr="00584637">
              <w:rPr>
                <w:rStyle w:val="Hyperlink"/>
                <w:noProof/>
              </w:rPr>
              <w:t>4.1 The Four Pillars Explained (User-Facing)</w:t>
            </w:r>
            <w:r>
              <w:rPr>
                <w:noProof/>
              </w:rPr>
              <w:tab/>
            </w:r>
            <w:r>
              <w:rPr>
                <w:noProof/>
              </w:rPr>
              <w:fldChar w:fldCharType="begin"/>
            </w:r>
            <w:r>
              <w:rPr>
                <w:noProof/>
              </w:rPr>
              <w:instrText xml:space="preserve"> PAGEREF _Toc217574381 \h </w:instrText>
            </w:r>
            <w:r>
              <w:rPr>
                <w:noProof/>
              </w:rPr>
            </w:r>
            <w:r>
              <w:rPr>
                <w:noProof/>
              </w:rPr>
              <w:fldChar w:fldCharType="separate"/>
            </w:r>
            <w:r>
              <w:rPr>
                <w:noProof/>
              </w:rPr>
              <w:t>1</w:t>
            </w:r>
            <w:r>
              <w:rPr>
                <w:noProof/>
              </w:rPr>
              <w:fldChar w:fldCharType="end"/>
            </w:r>
          </w:hyperlink>
        </w:p>
        <w:p w14:paraId="5FF07391" w14:textId="77777777" w:rsidR="0005223F" w:rsidRDefault="0005223F">
          <w:pPr>
            <w:pStyle w:val="TOC1"/>
            <w:tabs>
              <w:tab w:val="right" w:leader="dot" w:pos="9736"/>
            </w:tabs>
            <w:rPr>
              <w:noProof/>
            </w:rPr>
          </w:pPr>
          <w:hyperlink w:anchor="_Toc217574382" w:history="1">
            <w:r w:rsidRPr="00584637">
              <w:rPr>
                <w:rStyle w:val="Hyperlink"/>
                <w:noProof/>
              </w:rPr>
              <w:t>5. Critical Ontario Updates (October 2025)</w:t>
            </w:r>
            <w:r>
              <w:rPr>
                <w:noProof/>
              </w:rPr>
              <w:tab/>
            </w:r>
            <w:r>
              <w:rPr>
                <w:noProof/>
              </w:rPr>
              <w:fldChar w:fldCharType="begin"/>
            </w:r>
            <w:r>
              <w:rPr>
                <w:noProof/>
              </w:rPr>
              <w:instrText xml:space="preserve"> PAGEREF _Toc217574382 \h </w:instrText>
            </w:r>
            <w:r>
              <w:rPr>
                <w:noProof/>
              </w:rPr>
            </w:r>
            <w:r>
              <w:rPr>
                <w:noProof/>
              </w:rPr>
              <w:fldChar w:fldCharType="separate"/>
            </w:r>
            <w:r>
              <w:rPr>
                <w:noProof/>
              </w:rPr>
              <w:t>1</w:t>
            </w:r>
            <w:r>
              <w:rPr>
                <w:noProof/>
              </w:rPr>
              <w:fldChar w:fldCharType="end"/>
            </w:r>
          </w:hyperlink>
        </w:p>
        <w:p w14:paraId="268E58BF" w14:textId="77777777" w:rsidR="0005223F" w:rsidRDefault="0005223F">
          <w:pPr>
            <w:pStyle w:val="TOC2"/>
            <w:tabs>
              <w:tab w:val="right" w:leader="dot" w:pos="9736"/>
            </w:tabs>
            <w:rPr>
              <w:noProof/>
            </w:rPr>
          </w:pPr>
          <w:hyperlink w:anchor="_Toc217574383" w:history="1">
            <w:r w:rsidRPr="00584637">
              <w:rPr>
                <w:rStyle w:val="Hyperlink"/>
                <w:noProof/>
              </w:rPr>
              <w:t>5.1 Small Claims Court Limit Increase</w:t>
            </w:r>
            <w:r>
              <w:rPr>
                <w:noProof/>
              </w:rPr>
              <w:tab/>
            </w:r>
            <w:r>
              <w:rPr>
                <w:noProof/>
              </w:rPr>
              <w:fldChar w:fldCharType="begin"/>
            </w:r>
            <w:r>
              <w:rPr>
                <w:noProof/>
              </w:rPr>
              <w:instrText xml:space="preserve"> PAGEREF _Toc217574383 \h </w:instrText>
            </w:r>
            <w:r>
              <w:rPr>
                <w:noProof/>
              </w:rPr>
            </w:r>
            <w:r>
              <w:rPr>
                <w:noProof/>
              </w:rPr>
              <w:fldChar w:fldCharType="separate"/>
            </w:r>
            <w:r>
              <w:rPr>
                <w:noProof/>
              </w:rPr>
              <w:t>1</w:t>
            </w:r>
            <w:r>
              <w:rPr>
                <w:noProof/>
              </w:rPr>
              <w:fldChar w:fldCharType="end"/>
            </w:r>
          </w:hyperlink>
        </w:p>
        <w:p w14:paraId="3DEF4D69" w14:textId="77777777" w:rsidR="0005223F" w:rsidRDefault="0005223F">
          <w:pPr>
            <w:pStyle w:val="TOC2"/>
            <w:tabs>
              <w:tab w:val="right" w:leader="dot" w:pos="9736"/>
            </w:tabs>
            <w:rPr>
              <w:noProof/>
            </w:rPr>
          </w:pPr>
          <w:hyperlink w:anchor="_Toc217574384" w:history="1">
            <w:r w:rsidRPr="00584637">
              <w:rPr>
                <w:rStyle w:val="Hyperlink"/>
                <w:noProof/>
              </w:rPr>
              <w:t>5.2 Ontario Courts Public Portal (OCPP)</w:t>
            </w:r>
            <w:r>
              <w:rPr>
                <w:noProof/>
              </w:rPr>
              <w:tab/>
            </w:r>
            <w:r>
              <w:rPr>
                <w:noProof/>
              </w:rPr>
              <w:fldChar w:fldCharType="begin"/>
            </w:r>
            <w:r>
              <w:rPr>
                <w:noProof/>
              </w:rPr>
              <w:instrText xml:space="preserve"> PAGEREF _Toc217574384 \h </w:instrText>
            </w:r>
            <w:r>
              <w:rPr>
                <w:noProof/>
              </w:rPr>
            </w:r>
            <w:r>
              <w:rPr>
                <w:noProof/>
              </w:rPr>
              <w:fldChar w:fldCharType="separate"/>
            </w:r>
            <w:r>
              <w:rPr>
                <w:noProof/>
              </w:rPr>
              <w:t>1</w:t>
            </w:r>
            <w:r>
              <w:rPr>
                <w:noProof/>
              </w:rPr>
              <w:fldChar w:fldCharType="end"/>
            </w:r>
          </w:hyperlink>
        </w:p>
        <w:p w14:paraId="20798D90" w14:textId="77777777" w:rsidR="0005223F" w:rsidRDefault="0005223F">
          <w:pPr>
            <w:pStyle w:val="TOC3"/>
            <w:tabs>
              <w:tab w:val="right" w:leader="dot" w:pos="9736"/>
            </w:tabs>
            <w:rPr>
              <w:noProof/>
            </w:rPr>
          </w:pPr>
          <w:hyperlink w:anchor="_Toc217574385" w:history="1">
            <w:r w:rsidRPr="00584637">
              <w:rPr>
                <w:rStyle w:val="Hyperlink"/>
                <w:noProof/>
              </w:rPr>
              <w:t>OCPP Filing Requirements</w:t>
            </w:r>
            <w:r>
              <w:rPr>
                <w:noProof/>
              </w:rPr>
              <w:tab/>
            </w:r>
            <w:r>
              <w:rPr>
                <w:noProof/>
              </w:rPr>
              <w:fldChar w:fldCharType="begin"/>
            </w:r>
            <w:r>
              <w:rPr>
                <w:noProof/>
              </w:rPr>
              <w:instrText xml:space="preserve"> PAGEREF _Toc217574385 \h </w:instrText>
            </w:r>
            <w:r>
              <w:rPr>
                <w:noProof/>
              </w:rPr>
            </w:r>
            <w:r>
              <w:rPr>
                <w:noProof/>
              </w:rPr>
              <w:fldChar w:fldCharType="separate"/>
            </w:r>
            <w:r>
              <w:rPr>
                <w:noProof/>
              </w:rPr>
              <w:t>1</w:t>
            </w:r>
            <w:r>
              <w:rPr>
                <w:noProof/>
              </w:rPr>
              <w:fldChar w:fldCharType="end"/>
            </w:r>
          </w:hyperlink>
        </w:p>
        <w:p w14:paraId="72388DAC" w14:textId="77777777" w:rsidR="0005223F" w:rsidRDefault="0005223F">
          <w:pPr>
            <w:pStyle w:val="TOC2"/>
            <w:tabs>
              <w:tab w:val="right" w:leader="dot" w:pos="9736"/>
            </w:tabs>
            <w:rPr>
              <w:noProof/>
            </w:rPr>
          </w:pPr>
          <w:hyperlink w:anchor="_Toc217574386" w:history="1">
            <w:r w:rsidRPr="00584637">
              <w:rPr>
                <w:rStyle w:val="Hyperlink"/>
                <w:noProof/>
              </w:rPr>
              <w:t>5.3 The 10-Day Municipal Notice Rule</w:t>
            </w:r>
            <w:r>
              <w:rPr>
                <w:noProof/>
              </w:rPr>
              <w:tab/>
            </w:r>
            <w:r>
              <w:rPr>
                <w:noProof/>
              </w:rPr>
              <w:fldChar w:fldCharType="begin"/>
            </w:r>
            <w:r>
              <w:rPr>
                <w:noProof/>
              </w:rPr>
              <w:instrText xml:space="preserve"> PAGEREF _Toc217574386 \h </w:instrText>
            </w:r>
            <w:r>
              <w:rPr>
                <w:noProof/>
              </w:rPr>
            </w:r>
            <w:r>
              <w:rPr>
                <w:noProof/>
              </w:rPr>
              <w:fldChar w:fldCharType="separate"/>
            </w:r>
            <w:r>
              <w:rPr>
                <w:noProof/>
              </w:rPr>
              <w:t>1</w:t>
            </w:r>
            <w:r>
              <w:rPr>
                <w:noProof/>
              </w:rPr>
              <w:fldChar w:fldCharType="end"/>
            </w:r>
          </w:hyperlink>
        </w:p>
        <w:p w14:paraId="7EA000CF" w14:textId="77777777" w:rsidR="0005223F" w:rsidRDefault="0005223F">
          <w:pPr>
            <w:pStyle w:val="TOC1"/>
            <w:tabs>
              <w:tab w:val="right" w:leader="dot" w:pos="9736"/>
            </w:tabs>
            <w:rPr>
              <w:noProof/>
            </w:rPr>
          </w:pPr>
          <w:hyperlink w:anchor="_Toc217574387" w:history="1">
            <w:r w:rsidRPr="00584637">
              <w:rPr>
                <w:rStyle w:val="Hyperlink"/>
                <w:noProof/>
              </w:rPr>
              <w:t>6. Limitation Periods Engine</w:t>
            </w:r>
            <w:r>
              <w:rPr>
                <w:noProof/>
              </w:rPr>
              <w:tab/>
            </w:r>
            <w:r>
              <w:rPr>
                <w:noProof/>
              </w:rPr>
              <w:fldChar w:fldCharType="begin"/>
            </w:r>
            <w:r>
              <w:rPr>
                <w:noProof/>
              </w:rPr>
              <w:instrText xml:space="preserve"> PAGEREF _Toc217574387 \h </w:instrText>
            </w:r>
            <w:r>
              <w:rPr>
                <w:noProof/>
              </w:rPr>
            </w:r>
            <w:r>
              <w:rPr>
                <w:noProof/>
              </w:rPr>
              <w:fldChar w:fldCharType="separate"/>
            </w:r>
            <w:r>
              <w:rPr>
                <w:noProof/>
              </w:rPr>
              <w:t>1</w:t>
            </w:r>
            <w:r>
              <w:rPr>
                <w:noProof/>
              </w:rPr>
              <w:fldChar w:fldCharType="end"/>
            </w:r>
          </w:hyperlink>
        </w:p>
        <w:p w14:paraId="5B4BF2D1" w14:textId="77777777" w:rsidR="0005223F" w:rsidRDefault="0005223F">
          <w:pPr>
            <w:pStyle w:val="TOC2"/>
            <w:tabs>
              <w:tab w:val="right" w:leader="dot" w:pos="9736"/>
            </w:tabs>
            <w:rPr>
              <w:noProof/>
            </w:rPr>
          </w:pPr>
          <w:hyperlink w:anchor="_Toc217574388" w:history="1">
            <w:r w:rsidRPr="00584637">
              <w:rPr>
                <w:rStyle w:val="Hyperlink"/>
                <w:noProof/>
              </w:rPr>
              <w:t>6.1 Ontario Limitation Periods (User-Friendly)</w:t>
            </w:r>
            <w:r>
              <w:rPr>
                <w:noProof/>
              </w:rPr>
              <w:tab/>
            </w:r>
            <w:r>
              <w:rPr>
                <w:noProof/>
              </w:rPr>
              <w:fldChar w:fldCharType="begin"/>
            </w:r>
            <w:r>
              <w:rPr>
                <w:noProof/>
              </w:rPr>
              <w:instrText xml:space="preserve"> PAGEREF _Toc217574388 \h </w:instrText>
            </w:r>
            <w:r>
              <w:rPr>
                <w:noProof/>
              </w:rPr>
            </w:r>
            <w:r>
              <w:rPr>
                <w:noProof/>
              </w:rPr>
              <w:fldChar w:fldCharType="separate"/>
            </w:r>
            <w:r>
              <w:rPr>
                <w:noProof/>
              </w:rPr>
              <w:t>1</w:t>
            </w:r>
            <w:r>
              <w:rPr>
                <w:noProof/>
              </w:rPr>
              <w:fldChar w:fldCharType="end"/>
            </w:r>
          </w:hyperlink>
        </w:p>
        <w:p w14:paraId="0BAF323E" w14:textId="77777777" w:rsidR="0005223F" w:rsidRDefault="0005223F">
          <w:pPr>
            <w:pStyle w:val="TOC2"/>
            <w:tabs>
              <w:tab w:val="right" w:leader="dot" w:pos="9736"/>
            </w:tabs>
            <w:rPr>
              <w:noProof/>
            </w:rPr>
          </w:pPr>
          <w:hyperlink w:anchor="_Toc217574389" w:history="1">
            <w:r w:rsidRPr="00584637">
              <w:rPr>
                <w:rStyle w:val="Hyperlink"/>
                <w:noProof/>
              </w:rPr>
              <w:t>6.2 Deadline Alert System (UI Specification)</w:t>
            </w:r>
            <w:r>
              <w:rPr>
                <w:noProof/>
              </w:rPr>
              <w:tab/>
            </w:r>
            <w:r>
              <w:rPr>
                <w:noProof/>
              </w:rPr>
              <w:fldChar w:fldCharType="begin"/>
            </w:r>
            <w:r>
              <w:rPr>
                <w:noProof/>
              </w:rPr>
              <w:instrText xml:space="preserve"> PAGEREF _Toc217574389 \h </w:instrText>
            </w:r>
            <w:r>
              <w:rPr>
                <w:noProof/>
              </w:rPr>
            </w:r>
            <w:r>
              <w:rPr>
                <w:noProof/>
              </w:rPr>
              <w:fldChar w:fldCharType="separate"/>
            </w:r>
            <w:r>
              <w:rPr>
                <w:noProof/>
              </w:rPr>
              <w:t>1</w:t>
            </w:r>
            <w:r>
              <w:rPr>
                <w:noProof/>
              </w:rPr>
              <w:fldChar w:fldCharType="end"/>
            </w:r>
          </w:hyperlink>
        </w:p>
        <w:p w14:paraId="5B2720BB" w14:textId="77777777" w:rsidR="0005223F" w:rsidRDefault="0005223F">
          <w:pPr>
            <w:pStyle w:val="TOC1"/>
            <w:tabs>
              <w:tab w:val="right" w:leader="dot" w:pos="9736"/>
            </w:tabs>
            <w:rPr>
              <w:noProof/>
            </w:rPr>
          </w:pPr>
          <w:hyperlink w:anchor="_Toc217574390" w:history="1">
            <w:r w:rsidRPr="00584637">
              <w:rPr>
                <w:rStyle w:val="Hyperlink"/>
                <w:noProof/>
              </w:rPr>
              <w:t>7. Costs Awareness &amp; Risk Calculator</w:t>
            </w:r>
            <w:r>
              <w:rPr>
                <w:noProof/>
              </w:rPr>
              <w:tab/>
            </w:r>
            <w:r>
              <w:rPr>
                <w:noProof/>
              </w:rPr>
              <w:fldChar w:fldCharType="begin"/>
            </w:r>
            <w:r>
              <w:rPr>
                <w:noProof/>
              </w:rPr>
              <w:instrText xml:space="preserve"> PAGEREF _Toc217574390 \h </w:instrText>
            </w:r>
            <w:r>
              <w:rPr>
                <w:noProof/>
              </w:rPr>
            </w:r>
            <w:r>
              <w:rPr>
                <w:noProof/>
              </w:rPr>
              <w:fldChar w:fldCharType="separate"/>
            </w:r>
            <w:r>
              <w:rPr>
                <w:noProof/>
              </w:rPr>
              <w:t>1</w:t>
            </w:r>
            <w:r>
              <w:rPr>
                <w:noProof/>
              </w:rPr>
              <w:fldChar w:fldCharType="end"/>
            </w:r>
          </w:hyperlink>
        </w:p>
        <w:p w14:paraId="071F8638" w14:textId="77777777" w:rsidR="0005223F" w:rsidRDefault="0005223F">
          <w:pPr>
            <w:pStyle w:val="TOC2"/>
            <w:tabs>
              <w:tab w:val="right" w:leader="dot" w:pos="9736"/>
            </w:tabs>
            <w:rPr>
              <w:noProof/>
            </w:rPr>
          </w:pPr>
          <w:hyperlink w:anchor="_Toc217574391" w:history="1">
            <w:r w:rsidRPr="00584637">
              <w:rPr>
                <w:rStyle w:val="Hyperlink"/>
                <w:noProof/>
              </w:rPr>
              <w:t>7.1 User-Facing Cost Explanation</w:t>
            </w:r>
            <w:r>
              <w:rPr>
                <w:noProof/>
              </w:rPr>
              <w:tab/>
            </w:r>
            <w:r>
              <w:rPr>
                <w:noProof/>
              </w:rPr>
              <w:fldChar w:fldCharType="begin"/>
            </w:r>
            <w:r>
              <w:rPr>
                <w:noProof/>
              </w:rPr>
              <w:instrText xml:space="preserve"> PAGEREF _Toc217574391 \h </w:instrText>
            </w:r>
            <w:r>
              <w:rPr>
                <w:noProof/>
              </w:rPr>
            </w:r>
            <w:r>
              <w:rPr>
                <w:noProof/>
              </w:rPr>
              <w:fldChar w:fldCharType="separate"/>
            </w:r>
            <w:r>
              <w:rPr>
                <w:noProof/>
              </w:rPr>
              <w:t>1</w:t>
            </w:r>
            <w:r>
              <w:rPr>
                <w:noProof/>
              </w:rPr>
              <w:fldChar w:fldCharType="end"/>
            </w:r>
          </w:hyperlink>
        </w:p>
        <w:p w14:paraId="5F6CD57A" w14:textId="77777777" w:rsidR="0005223F" w:rsidRDefault="0005223F">
          <w:pPr>
            <w:pStyle w:val="TOC2"/>
            <w:tabs>
              <w:tab w:val="right" w:leader="dot" w:pos="9736"/>
            </w:tabs>
            <w:rPr>
              <w:noProof/>
            </w:rPr>
          </w:pPr>
          <w:hyperlink w:anchor="_Toc217574392" w:history="1">
            <w:r w:rsidRPr="00584637">
              <w:rPr>
                <w:rStyle w:val="Hyperlink"/>
                <w:noProof/>
              </w:rPr>
              <w:t>7.2 Cost Exposure by Forum</w:t>
            </w:r>
            <w:r>
              <w:rPr>
                <w:noProof/>
              </w:rPr>
              <w:tab/>
            </w:r>
            <w:r>
              <w:rPr>
                <w:noProof/>
              </w:rPr>
              <w:fldChar w:fldCharType="begin"/>
            </w:r>
            <w:r>
              <w:rPr>
                <w:noProof/>
              </w:rPr>
              <w:instrText xml:space="preserve"> PAGEREF _Toc217574392 \h </w:instrText>
            </w:r>
            <w:r>
              <w:rPr>
                <w:noProof/>
              </w:rPr>
            </w:r>
            <w:r>
              <w:rPr>
                <w:noProof/>
              </w:rPr>
              <w:fldChar w:fldCharType="separate"/>
            </w:r>
            <w:r>
              <w:rPr>
                <w:noProof/>
              </w:rPr>
              <w:t>1</w:t>
            </w:r>
            <w:r>
              <w:rPr>
                <w:noProof/>
              </w:rPr>
              <w:fldChar w:fldCharType="end"/>
            </w:r>
          </w:hyperlink>
        </w:p>
        <w:p w14:paraId="6D469FEE" w14:textId="77777777" w:rsidR="0005223F" w:rsidRDefault="0005223F">
          <w:pPr>
            <w:pStyle w:val="TOC2"/>
            <w:tabs>
              <w:tab w:val="right" w:leader="dot" w:pos="9736"/>
            </w:tabs>
            <w:rPr>
              <w:noProof/>
            </w:rPr>
          </w:pPr>
          <w:hyperlink w:anchor="_Toc217574393" w:history="1">
            <w:r w:rsidRPr="00584637">
              <w:rPr>
                <w:rStyle w:val="Hyperlink"/>
                <w:noProof/>
              </w:rPr>
              <w:t>7.3 Fee Waiver Availability</w:t>
            </w:r>
            <w:r>
              <w:rPr>
                <w:noProof/>
              </w:rPr>
              <w:tab/>
            </w:r>
            <w:r>
              <w:rPr>
                <w:noProof/>
              </w:rPr>
              <w:fldChar w:fldCharType="begin"/>
            </w:r>
            <w:r>
              <w:rPr>
                <w:noProof/>
              </w:rPr>
              <w:instrText xml:space="preserve"> PAGEREF _Toc217574393 \h </w:instrText>
            </w:r>
            <w:r>
              <w:rPr>
                <w:noProof/>
              </w:rPr>
            </w:r>
            <w:r>
              <w:rPr>
                <w:noProof/>
              </w:rPr>
              <w:fldChar w:fldCharType="separate"/>
            </w:r>
            <w:r>
              <w:rPr>
                <w:noProof/>
              </w:rPr>
              <w:t>1</w:t>
            </w:r>
            <w:r>
              <w:rPr>
                <w:noProof/>
              </w:rPr>
              <w:fldChar w:fldCharType="end"/>
            </w:r>
          </w:hyperlink>
        </w:p>
        <w:p w14:paraId="49725BE8" w14:textId="77777777" w:rsidR="0005223F" w:rsidRDefault="0005223F">
          <w:pPr>
            <w:pStyle w:val="TOC3"/>
            <w:tabs>
              <w:tab w:val="right" w:leader="dot" w:pos="9736"/>
            </w:tabs>
            <w:rPr>
              <w:noProof/>
            </w:rPr>
          </w:pPr>
          <w:hyperlink w:anchor="_Toc217574394" w:history="1">
            <w:r w:rsidRPr="00584637">
              <w:rPr>
                <w:rStyle w:val="Hyperlink"/>
                <w:noProof/>
              </w:rPr>
              <w:t>Fee Waiver Triggers (Automatic Detection)</w:t>
            </w:r>
            <w:r>
              <w:rPr>
                <w:noProof/>
              </w:rPr>
              <w:tab/>
            </w:r>
            <w:r>
              <w:rPr>
                <w:noProof/>
              </w:rPr>
              <w:fldChar w:fldCharType="begin"/>
            </w:r>
            <w:r>
              <w:rPr>
                <w:noProof/>
              </w:rPr>
              <w:instrText xml:space="preserve"> PAGEREF _Toc217574394 \h </w:instrText>
            </w:r>
            <w:r>
              <w:rPr>
                <w:noProof/>
              </w:rPr>
            </w:r>
            <w:r>
              <w:rPr>
                <w:noProof/>
              </w:rPr>
              <w:fldChar w:fldCharType="separate"/>
            </w:r>
            <w:r>
              <w:rPr>
                <w:noProof/>
              </w:rPr>
              <w:t>1</w:t>
            </w:r>
            <w:r>
              <w:rPr>
                <w:noProof/>
              </w:rPr>
              <w:fldChar w:fldCharType="end"/>
            </w:r>
          </w:hyperlink>
        </w:p>
        <w:p w14:paraId="433CA33B" w14:textId="77777777" w:rsidR="0005223F" w:rsidRDefault="0005223F">
          <w:pPr>
            <w:pStyle w:val="TOC1"/>
            <w:tabs>
              <w:tab w:val="right" w:leader="dot" w:pos="9736"/>
            </w:tabs>
            <w:rPr>
              <w:noProof/>
            </w:rPr>
          </w:pPr>
          <w:hyperlink w:anchor="_Toc217574395" w:history="1">
            <w:r w:rsidRPr="00584637">
              <w:rPr>
                <w:rStyle w:val="Hyperlink"/>
                <w:noProof/>
              </w:rPr>
              <w:t>8. Domain-Specific Guidance Modules</w:t>
            </w:r>
            <w:r>
              <w:rPr>
                <w:noProof/>
              </w:rPr>
              <w:tab/>
            </w:r>
            <w:r>
              <w:rPr>
                <w:noProof/>
              </w:rPr>
              <w:fldChar w:fldCharType="begin"/>
            </w:r>
            <w:r>
              <w:rPr>
                <w:noProof/>
              </w:rPr>
              <w:instrText xml:space="preserve"> PAGEREF _Toc217574395 \h </w:instrText>
            </w:r>
            <w:r>
              <w:rPr>
                <w:noProof/>
              </w:rPr>
            </w:r>
            <w:r>
              <w:rPr>
                <w:noProof/>
              </w:rPr>
              <w:fldChar w:fldCharType="separate"/>
            </w:r>
            <w:r>
              <w:rPr>
                <w:noProof/>
              </w:rPr>
              <w:t>1</w:t>
            </w:r>
            <w:r>
              <w:rPr>
                <w:noProof/>
              </w:rPr>
              <w:fldChar w:fldCharType="end"/>
            </w:r>
          </w:hyperlink>
        </w:p>
        <w:p w14:paraId="084EE102" w14:textId="77777777" w:rsidR="0005223F" w:rsidRDefault="0005223F">
          <w:pPr>
            <w:pStyle w:val="TOC2"/>
            <w:tabs>
              <w:tab w:val="right" w:leader="dot" w:pos="9736"/>
            </w:tabs>
            <w:rPr>
              <w:noProof/>
            </w:rPr>
          </w:pPr>
          <w:hyperlink w:anchor="_Toc217574396" w:history="1">
            <w:r w:rsidRPr="00584637">
              <w:rPr>
                <w:rStyle w:val="Hyperlink"/>
                <w:noProof/>
              </w:rPr>
              <w:t>8.1 Motor Vehicle Accidents (Property Damage)</w:t>
            </w:r>
            <w:r>
              <w:rPr>
                <w:noProof/>
              </w:rPr>
              <w:tab/>
            </w:r>
            <w:r>
              <w:rPr>
                <w:noProof/>
              </w:rPr>
              <w:fldChar w:fldCharType="begin"/>
            </w:r>
            <w:r>
              <w:rPr>
                <w:noProof/>
              </w:rPr>
              <w:instrText xml:space="preserve"> PAGEREF _Toc217574396 \h </w:instrText>
            </w:r>
            <w:r>
              <w:rPr>
                <w:noProof/>
              </w:rPr>
            </w:r>
            <w:r>
              <w:rPr>
                <w:noProof/>
              </w:rPr>
              <w:fldChar w:fldCharType="separate"/>
            </w:r>
            <w:r>
              <w:rPr>
                <w:noProof/>
              </w:rPr>
              <w:t>1</w:t>
            </w:r>
            <w:r>
              <w:rPr>
                <w:noProof/>
              </w:rPr>
              <w:fldChar w:fldCharType="end"/>
            </w:r>
          </w:hyperlink>
        </w:p>
        <w:p w14:paraId="551AC3A5" w14:textId="77777777" w:rsidR="0005223F" w:rsidRDefault="0005223F">
          <w:pPr>
            <w:pStyle w:val="TOC3"/>
            <w:tabs>
              <w:tab w:val="right" w:leader="dot" w:pos="9736"/>
            </w:tabs>
            <w:rPr>
              <w:noProof/>
            </w:rPr>
          </w:pPr>
          <w:hyperlink w:anchor="_Toc217574397" w:history="1">
            <w:r w:rsidRPr="00584637">
              <w:rPr>
                <w:rStyle w:val="Hyperlink"/>
                <w:noProof/>
              </w:rPr>
              <w:t>MV Accident Decision Tree</w:t>
            </w:r>
            <w:r>
              <w:rPr>
                <w:noProof/>
              </w:rPr>
              <w:tab/>
            </w:r>
            <w:r>
              <w:rPr>
                <w:noProof/>
              </w:rPr>
              <w:fldChar w:fldCharType="begin"/>
            </w:r>
            <w:r>
              <w:rPr>
                <w:noProof/>
              </w:rPr>
              <w:instrText xml:space="preserve"> PAGEREF _Toc217574397 \h </w:instrText>
            </w:r>
            <w:r>
              <w:rPr>
                <w:noProof/>
              </w:rPr>
            </w:r>
            <w:r>
              <w:rPr>
                <w:noProof/>
              </w:rPr>
              <w:fldChar w:fldCharType="separate"/>
            </w:r>
            <w:r>
              <w:rPr>
                <w:noProof/>
              </w:rPr>
              <w:t>1</w:t>
            </w:r>
            <w:r>
              <w:rPr>
                <w:noProof/>
              </w:rPr>
              <w:fldChar w:fldCharType="end"/>
            </w:r>
          </w:hyperlink>
        </w:p>
        <w:p w14:paraId="7ED07A70" w14:textId="77777777" w:rsidR="0005223F" w:rsidRDefault="0005223F">
          <w:pPr>
            <w:pStyle w:val="TOC2"/>
            <w:tabs>
              <w:tab w:val="right" w:leader="dot" w:pos="9736"/>
            </w:tabs>
            <w:rPr>
              <w:noProof/>
            </w:rPr>
          </w:pPr>
          <w:hyperlink w:anchor="_Toc217574398" w:history="1">
            <w:r w:rsidRPr="00584637">
              <w:rPr>
                <w:rStyle w:val="Hyperlink"/>
                <w:noProof/>
              </w:rPr>
              <w:t>8.2 Landlord-Tenant Disputes</w:t>
            </w:r>
            <w:r>
              <w:rPr>
                <w:noProof/>
              </w:rPr>
              <w:tab/>
            </w:r>
            <w:r>
              <w:rPr>
                <w:noProof/>
              </w:rPr>
              <w:fldChar w:fldCharType="begin"/>
            </w:r>
            <w:r>
              <w:rPr>
                <w:noProof/>
              </w:rPr>
              <w:instrText xml:space="preserve"> PAGEREF _Toc217574398 \h </w:instrText>
            </w:r>
            <w:r>
              <w:rPr>
                <w:noProof/>
              </w:rPr>
            </w:r>
            <w:r>
              <w:rPr>
                <w:noProof/>
              </w:rPr>
              <w:fldChar w:fldCharType="separate"/>
            </w:r>
            <w:r>
              <w:rPr>
                <w:noProof/>
              </w:rPr>
              <w:t>1</w:t>
            </w:r>
            <w:r>
              <w:rPr>
                <w:noProof/>
              </w:rPr>
              <w:fldChar w:fldCharType="end"/>
            </w:r>
          </w:hyperlink>
        </w:p>
        <w:p w14:paraId="1EF6114D" w14:textId="77777777" w:rsidR="0005223F" w:rsidRDefault="0005223F">
          <w:pPr>
            <w:pStyle w:val="TOC3"/>
            <w:tabs>
              <w:tab w:val="right" w:leader="dot" w:pos="9736"/>
            </w:tabs>
            <w:rPr>
              <w:noProof/>
            </w:rPr>
          </w:pPr>
          <w:hyperlink w:anchor="_Toc217574399" w:history="1">
            <w:r w:rsidRPr="00584637">
              <w:rPr>
                <w:rStyle w:val="Hyperlink"/>
                <w:noProof/>
              </w:rPr>
              <w:t>Common Tenant Applications</w:t>
            </w:r>
            <w:r>
              <w:rPr>
                <w:noProof/>
              </w:rPr>
              <w:tab/>
            </w:r>
            <w:r>
              <w:rPr>
                <w:noProof/>
              </w:rPr>
              <w:fldChar w:fldCharType="begin"/>
            </w:r>
            <w:r>
              <w:rPr>
                <w:noProof/>
              </w:rPr>
              <w:instrText xml:space="preserve"> PAGEREF _Toc217574399 \h </w:instrText>
            </w:r>
            <w:r>
              <w:rPr>
                <w:noProof/>
              </w:rPr>
            </w:r>
            <w:r>
              <w:rPr>
                <w:noProof/>
              </w:rPr>
              <w:fldChar w:fldCharType="separate"/>
            </w:r>
            <w:r>
              <w:rPr>
                <w:noProof/>
              </w:rPr>
              <w:t>1</w:t>
            </w:r>
            <w:r>
              <w:rPr>
                <w:noProof/>
              </w:rPr>
              <w:fldChar w:fldCharType="end"/>
            </w:r>
          </w:hyperlink>
        </w:p>
        <w:p w14:paraId="61027F20" w14:textId="77777777" w:rsidR="0005223F" w:rsidRDefault="0005223F">
          <w:pPr>
            <w:pStyle w:val="TOC2"/>
            <w:tabs>
              <w:tab w:val="right" w:leader="dot" w:pos="9736"/>
            </w:tabs>
            <w:rPr>
              <w:noProof/>
            </w:rPr>
          </w:pPr>
          <w:hyperlink w:anchor="_Toc217574400" w:history="1">
            <w:r w:rsidRPr="00584637">
              <w:rPr>
                <w:rStyle w:val="Hyperlink"/>
                <w:noProof/>
              </w:rPr>
              <w:t>8.3 Property Damage from Trees (Occupiers' Liability)</w:t>
            </w:r>
            <w:r>
              <w:rPr>
                <w:noProof/>
              </w:rPr>
              <w:tab/>
            </w:r>
            <w:r>
              <w:rPr>
                <w:noProof/>
              </w:rPr>
              <w:fldChar w:fldCharType="begin"/>
            </w:r>
            <w:r>
              <w:rPr>
                <w:noProof/>
              </w:rPr>
              <w:instrText xml:space="preserve"> PAGEREF _Toc217574400 \h </w:instrText>
            </w:r>
            <w:r>
              <w:rPr>
                <w:noProof/>
              </w:rPr>
            </w:r>
            <w:r>
              <w:rPr>
                <w:noProof/>
              </w:rPr>
              <w:fldChar w:fldCharType="separate"/>
            </w:r>
            <w:r>
              <w:rPr>
                <w:noProof/>
              </w:rPr>
              <w:t>1</w:t>
            </w:r>
            <w:r>
              <w:rPr>
                <w:noProof/>
              </w:rPr>
              <w:fldChar w:fldCharType="end"/>
            </w:r>
          </w:hyperlink>
        </w:p>
        <w:p w14:paraId="37D3EBC2" w14:textId="77777777" w:rsidR="0005223F" w:rsidRDefault="0005223F">
          <w:pPr>
            <w:pStyle w:val="TOC1"/>
            <w:tabs>
              <w:tab w:val="right" w:leader="dot" w:pos="9736"/>
            </w:tabs>
            <w:rPr>
              <w:noProof/>
            </w:rPr>
          </w:pPr>
          <w:hyperlink w:anchor="_Toc217574401" w:history="1">
            <w:r w:rsidRPr="00584637">
              <w:rPr>
                <w:rStyle w:val="Hyperlink"/>
                <w:noProof/>
              </w:rPr>
              <w:t>9. UPL Compliance &amp; Ethical Boundaries</w:t>
            </w:r>
            <w:r>
              <w:rPr>
                <w:noProof/>
              </w:rPr>
              <w:tab/>
            </w:r>
            <w:r>
              <w:rPr>
                <w:noProof/>
              </w:rPr>
              <w:fldChar w:fldCharType="begin"/>
            </w:r>
            <w:r>
              <w:rPr>
                <w:noProof/>
              </w:rPr>
              <w:instrText xml:space="preserve"> PAGEREF _Toc217574401 \h </w:instrText>
            </w:r>
            <w:r>
              <w:rPr>
                <w:noProof/>
              </w:rPr>
            </w:r>
            <w:r>
              <w:rPr>
                <w:noProof/>
              </w:rPr>
              <w:fldChar w:fldCharType="separate"/>
            </w:r>
            <w:r>
              <w:rPr>
                <w:noProof/>
              </w:rPr>
              <w:t>1</w:t>
            </w:r>
            <w:r>
              <w:rPr>
                <w:noProof/>
              </w:rPr>
              <w:fldChar w:fldCharType="end"/>
            </w:r>
          </w:hyperlink>
        </w:p>
        <w:p w14:paraId="580831FD" w14:textId="77777777" w:rsidR="0005223F" w:rsidRDefault="0005223F">
          <w:pPr>
            <w:pStyle w:val="TOC2"/>
            <w:tabs>
              <w:tab w:val="right" w:leader="dot" w:pos="9736"/>
            </w:tabs>
            <w:rPr>
              <w:noProof/>
            </w:rPr>
          </w:pPr>
          <w:hyperlink w:anchor="_Toc217574402" w:history="1">
            <w:r w:rsidRPr="00584637">
              <w:rPr>
                <w:rStyle w:val="Hyperlink"/>
                <w:noProof/>
              </w:rPr>
              <w:t>9.1 What We CAN Do (Legal Information)</w:t>
            </w:r>
            <w:r>
              <w:rPr>
                <w:noProof/>
              </w:rPr>
              <w:tab/>
            </w:r>
            <w:r>
              <w:rPr>
                <w:noProof/>
              </w:rPr>
              <w:fldChar w:fldCharType="begin"/>
            </w:r>
            <w:r>
              <w:rPr>
                <w:noProof/>
              </w:rPr>
              <w:instrText xml:space="preserve"> PAGEREF _Toc217574402 \h </w:instrText>
            </w:r>
            <w:r>
              <w:rPr>
                <w:noProof/>
              </w:rPr>
            </w:r>
            <w:r>
              <w:rPr>
                <w:noProof/>
              </w:rPr>
              <w:fldChar w:fldCharType="separate"/>
            </w:r>
            <w:r>
              <w:rPr>
                <w:noProof/>
              </w:rPr>
              <w:t>1</w:t>
            </w:r>
            <w:r>
              <w:rPr>
                <w:noProof/>
              </w:rPr>
              <w:fldChar w:fldCharType="end"/>
            </w:r>
          </w:hyperlink>
        </w:p>
        <w:p w14:paraId="4D729FCF" w14:textId="77777777" w:rsidR="0005223F" w:rsidRDefault="0005223F">
          <w:pPr>
            <w:pStyle w:val="TOC2"/>
            <w:tabs>
              <w:tab w:val="right" w:leader="dot" w:pos="9736"/>
            </w:tabs>
            <w:rPr>
              <w:noProof/>
            </w:rPr>
          </w:pPr>
          <w:hyperlink w:anchor="_Toc217574403" w:history="1">
            <w:r w:rsidRPr="00584637">
              <w:rPr>
                <w:rStyle w:val="Hyperlink"/>
                <w:noProof/>
              </w:rPr>
              <w:t>9.2 What We CANNOT Do (Legal Advice)</w:t>
            </w:r>
            <w:r>
              <w:rPr>
                <w:noProof/>
              </w:rPr>
              <w:tab/>
            </w:r>
            <w:r>
              <w:rPr>
                <w:noProof/>
              </w:rPr>
              <w:fldChar w:fldCharType="begin"/>
            </w:r>
            <w:r>
              <w:rPr>
                <w:noProof/>
              </w:rPr>
              <w:instrText xml:space="preserve"> PAGEREF _Toc217574403 \h </w:instrText>
            </w:r>
            <w:r>
              <w:rPr>
                <w:noProof/>
              </w:rPr>
            </w:r>
            <w:r>
              <w:rPr>
                <w:noProof/>
              </w:rPr>
              <w:fldChar w:fldCharType="separate"/>
            </w:r>
            <w:r>
              <w:rPr>
                <w:noProof/>
              </w:rPr>
              <w:t>1</w:t>
            </w:r>
            <w:r>
              <w:rPr>
                <w:noProof/>
              </w:rPr>
              <w:fldChar w:fldCharType="end"/>
            </w:r>
          </w:hyperlink>
        </w:p>
        <w:p w14:paraId="4169AD6D" w14:textId="77777777" w:rsidR="0005223F" w:rsidRDefault="0005223F">
          <w:pPr>
            <w:pStyle w:val="TOC2"/>
            <w:tabs>
              <w:tab w:val="right" w:leader="dot" w:pos="9736"/>
            </w:tabs>
            <w:rPr>
              <w:noProof/>
            </w:rPr>
          </w:pPr>
          <w:hyperlink w:anchor="_Toc217574404" w:history="1">
            <w:r w:rsidRPr="00584637">
              <w:rPr>
                <w:rStyle w:val="Hyperlink"/>
                <w:noProof/>
              </w:rPr>
              <w:t>9.3 Boundary Enforcement Examples</w:t>
            </w:r>
            <w:r>
              <w:rPr>
                <w:noProof/>
              </w:rPr>
              <w:tab/>
            </w:r>
            <w:r>
              <w:rPr>
                <w:noProof/>
              </w:rPr>
              <w:fldChar w:fldCharType="begin"/>
            </w:r>
            <w:r>
              <w:rPr>
                <w:noProof/>
              </w:rPr>
              <w:instrText xml:space="preserve"> PAGEREF _Toc217574404 \h </w:instrText>
            </w:r>
            <w:r>
              <w:rPr>
                <w:noProof/>
              </w:rPr>
            </w:r>
            <w:r>
              <w:rPr>
                <w:noProof/>
              </w:rPr>
              <w:fldChar w:fldCharType="separate"/>
            </w:r>
            <w:r>
              <w:rPr>
                <w:noProof/>
              </w:rPr>
              <w:t>1</w:t>
            </w:r>
            <w:r>
              <w:rPr>
                <w:noProof/>
              </w:rPr>
              <w:fldChar w:fldCharType="end"/>
            </w:r>
          </w:hyperlink>
        </w:p>
        <w:p w14:paraId="0E2F17A7" w14:textId="77777777" w:rsidR="0005223F" w:rsidRDefault="0005223F">
          <w:pPr>
            <w:pStyle w:val="TOC2"/>
            <w:tabs>
              <w:tab w:val="right" w:leader="dot" w:pos="9736"/>
            </w:tabs>
            <w:rPr>
              <w:noProof/>
            </w:rPr>
          </w:pPr>
          <w:hyperlink w:anchor="_Toc217574405" w:history="1">
            <w:r w:rsidRPr="00584637">
              <w:rPr>
                <w:rStyle w:val="Hyperlink"/>
                <w:noProof/>
              </w:rPr>
              <w:t>9.4 A2I Sandbox Strategy</w:t>
            </w:r>
            <w:r>
              <w:rPr>
                <w:noProof/>
              </w:rPr>
              <w:tab/>
            </w:r>
            <w:r>
              <w:rPr>
                <w:noProof/>
              </w:rPr>
              <w:fldChar w:fldCharType="begin"/>
            </w:r>
            <w:r>
              <w:rPr>
                <w:noProof/>
              </w:rPr>
              <w:instrText xml:space="preserve"> PAGEREF _Toc217574405 \h </w:instrText>
            </w:r>
            <w:r>
              <w:rPr>
                <w:noProof/>
              </w:rPr>
            </w:r>
            <w:r>
              <w:rPr>
                <w:noProof/>
              </w:rPr>
              <w:fldChar w:fldCharType="separate"/>
            </w:r>
            <w:r>
              <w:rPr>
                <w:noProof/>
              </w:rPr>
              <w:t>1</w:t>
            </w:r>
            <w:r>
              <w:rPr>
                <w:noProof/>
              </w:rPr>
              <w:fldChar w:fldCharType="end"/>
            </w:r>
          </w:hyperlink>
        </w:p>
        <w:p w14:paraId="3FAB081B" w14:textId="77777777" w:rsidR="0005223F" w:rsidRDefault="0005223F">
          <w:pPr>
            <w:pStyle w:val="TOC1"/>
            <w:tabs>
              <w:tab w:val="right" w:leader="dot" w:pos="9736"/>
            </w:tabs>
            <w:rPr>
              <w:noProof/>
            </w:rPr>
          </w:pPr>
          <w:hyperlink w:anchor="_Toc217574406" w:history="1">
            <w:r w:rsidRPr="00584637">
              <w:rPr>
                <w:rStyle w:val="Hyperlink"/>
                <w:noProof/>
              </w:rPr>
              <w:t>10. Implementation Tasks — Gap Analysis</w:t>
            </w:r>
            <w:r>
              <w:rPr>
                <w:noProof/>
              </w:rPr>
              <w:tab/>
            </w:r>
            <w:r>
              <w:rPr>
                <w:noProof/>
              </w:rPr>
              <w:fldChar w:fldCharType="begin"/>
            </w:r>
            <w:r>
              <w:rPr>
                <w:noProof/>
              </w:rPr>
              <w:instrText xml:space="preserve"> PAGEREF _Toc217574406 \h </w:instrText>
            </w:r>
            <w:r>
              <w:rPr>
                <w:noProof/>
              </w:rPr>
            </w:r>
            <w:r>
              <w:rPr>
                <w:noProof/>
              </w:rPr>
              <w:fldChar w:fldCharType="separate"/>
            </w:r>
            <w:r>
              <w:rPr>
                <w:noProof/>
              </w:rPr>
              <w:t>1</w:t>
            </w:r>
            <w:r>
              <w:rPr>
                <w:noProof/>
              </w:rPr>
              <w:fldChar w:fldCharType="end"/>
            </w:r>
          </w:hyperlink>
        </w:p>
        <w:p w14:paraId="1F62D49E" w14:textId="77777777" w:rsidR="0005223F" w:rsidRDefault="0005223F">
          <w:pPr>
            <w:pStyle w:val="TOC2"/>
            <w:tabs>
              <w:tab w:val="right" w:leader="dot" w:pos="9736"/>
            </w:tabs>
            <w:rPr>
              <w:noProof/>
            </w:rPr>
          </w:pPr>
          <w:hyperlink w:anchor="_Toc217574407" w:history="1">
            <w:r w:rsidRPr="00584637">
              <w:rPr>
                <w:rStyle w:val="Hyperlink"/>
                <w:noProof/>
              </w:rPr>
              <w:t>10.1 Phase 1: Critical Updates (Pre-Launch)</w:t>
            </w:r>
            <w:r>
              <w:rPr>
                <w:noProof/>
              </w:rPr>
              <w:tab/>
            </w:r>
            <w:r>
              <w:rPr>
                <w:noProof/>
              </w:rPr>
              <w:fldChar w:fldCharType="begin"/>
            </w:r>
            <w:r>
              <w:rPr>
                <w:noProof/>
              </w:rPr>
              <w:instrText xml:space="preserve"> PAGEREF _Toc217574407 \h </w:instrText>
            </w:r>
            <w:r>
              <w:rPr>
                <w:noProof/>
              </w:rPr>
            </w:r>
            <w:r>
              <w:rPr>
                <w:noProof/>
              </w:rPr>
              <w:fldChar w:fldCharType="separate"/>
            </w:r>
            <w:r>
              <w:rPr>
                <w:noProof/>
              </w:rPr>
              <w:t>1</w:t>
            </w:r>
            <w:r>
              <w:rPr>
                <w:noProof/>
              </w:rPr>
              <w:fldChar w:fldCharType="end"/>
            </w:r>
          </w:hyperlink>
        </w:p>
        <w:p w14:paraId="2D837EF3" w14:textId="77777777" w:rsidR="0005223F" w:rsidRDefault="0005223F">
          <w:pPr>
            <w:pStyle w:val="TOC2"/>
            <w:tabs>
              <w:tab w:val="right" w:leader="dot" w:pos="9736"/>
            </w:tabs>
            <w:rPr>
              <w:noProof/>
            </w:rPr>
          </w:pPr>
          <w:hyperlink w:anchor="_Toc217574408" w:history="1">
            <w:r w:rsidRPr="00584637">
              <w:rPr>
                <w:rStyle w:val="Hyperlink"/>
                <w:noProof/>
              </w:rPr>
              <w:t>10.2 Phase 2: Enhanced Guidance (Post-Launch)</w:t>
            </w:r>
            <w:r>
              <w:rPr>
                <w:noProof/>
              </w:rPr>
              <w:tab/>
            </w:r>
            <w:r>
              <w:rPr>
                <w:noProof/>
              </w:rPr>
              <w:fldChar w:fldCharType="begin"/>
            </w:r>
            <w:r>
              <w:rPr>
                <w:noProof/>
              </w:rPr>
              <w:instrText xml:space="preserve"> PAGEREF _Toc217574408 \h </w:instrText>
            </w:r>
            <w:r>
              <w:rPr>
                <w:noProof/>
              </w:rPr>
            </w:r>
            <w:r>
              <w:rPr>
                <w:noProof/>
              </w:rPr>
              <w:fldChar w:fldCharType="separate"/>
            </w:r>
            <w:r>
              <w:rPr>
                <w:noProof/>
              </w:rPr>
              <w:t>1</w:t>
            </w:r>
            <w:r>
              <w:rPr>
                <w:noProof/>
              </w:rPr>
              <w:fldChar w:fldCharType="end"/>
            </w:r>
          </w:hyperlink>
        </w:p>
        <w:p w14:paraId="28AA0A0B" w14:textId="77777777" w:rsidR="0005223F" w:rsidRDefault="0005223F">
          <w:pPr>
            <w:pStyle w:val="TOC2"/>
            <w:tabs>
              <w:tab w:val="right" w:leader="dot" w:pos="9736"/>
            </w:tabs>
            <w:rPr>
              <w:noProof/>
            </w:rPr>
          </w:pPr>
          <w:hyperlink w:anchor="_Toc217574409" w:history="1">
            <w:r w:rsidRPr="00584637">
              <w:rPr>
                <w:rStyle w:val="Hyperlink"/>
                <w:noProof/>
              </w:rPr>
              <w:t>10.3 Technical Debt Remediation</w:t>
            </w:r>
            <w:r>
              <w:rPr>
                <w:noProof/>
              </w:rPr>
              <w:tab/>
            </w:r>
            <w:r>
              <w:rPr>
                <w:noProof/>
              </w:rPr>
              <w:fldChar w:fldCharType="begin"/>
            </w:r>
            <w:r>
              <w:rPr>
                <w:noProof/>
              </w:rPr>
              <w:instrText xml:space="preserve"> PAGEREF _Toc217574409 \h </w:instrText>
            </w:r>
            <w:r>
              <w:rPr>
                <w:noProof/>
              </w:rPr>
            </w:r>
            <w:r>
              <w:rPr>
                <w:noProof/>
              </w:rPr>
              <w:fldChar w:fldCharType="separate"/>
            </w:r>
            <w:r>
              <w:rPr>
                <w:noProof/>
              </w:rPr>
              <w:t>1</w:t>
            </w:r>
            <w:r>
              <w:rPr>
                <w:noProof/>
              </w:rPr>
              <w:fldChar w:fldCharType="end"/>
            </w:r>
          </w:hyperlink>
        </w:p>
        <w:p w14:paraId="1E5012B4" w14:textId="77777777" w:rsidR="0005223F" w:rsidRDefault="0005223F">
          <w:pPr>
            <w:pStyle w:val="TOC1"/>
            <w:tabs>
              <w:tab w:val="right" w:leader="dot" w:pos="9736"/>
            </w:tabs>
            <w:rPr>
              <w:noProof/>
            </w:rPr>
          </w:pPr>
          <w:hyperlink w:anchor="_Toc217574410" w:history="1">
            <w:r w:rsidRPr="00584637">
              <w:rPr>
                <w:rStyle w:val="Hyperlink"/>
                <w:noProof/>
              </w:rPr>
              <w:t>11. Appendix: Interface Specifications</w:t>
            </w:r>
            <w:r>
              <w:rPr>
                <w:noProof/>
              </w:rPr>
              <w:tab/>
            </w:r>
            <w:r>
              <w:rPr>
                <w:noProof/>
              </w:rPr>
              <w:fldChar w:fldCharType="begin"/>
            </w:r>
            <w:r>
              <w:rPr>
                <w:noProof/>
              </w:rPr>
              <w:instrText xml:space="preserve"> PAGEREF _Toc217574410 \h </w:instrText>
            </w:r>
            <w:r>
              <w:rPr>
                <w:noProof/>
              </w:rPr>
            </w:r>
            <w:r>
              <w:rPr>
                <w:noProof/>
              </w:rPr>
              <w:fldChar w:fldCharType="separate"/>
            </w:r>
            <w:r>
              <w:rPr>
                <w:noProof/>
              </w:rPr>
              <w:t>1</w:t>
            </w:r>
            <w:r>
              <w:rPr>
                <w:noProof/>
              </w:rPr>
              <w:fldChar w:fldCharType="end"/>
            </w:r>
          </w:hyperlink>
        </w:p>
        <w:p w14:paraId="00EA3A8B" w14:textId="77777777" w:rsidR="0005223F" w:rsidRDefault="0005223F">
          <w:pPr>
            <w:pStyle w:val="TOC2"/>
            <w:tabs>
              <w:tab w:val="right" w:leader="dot" w:pos="9736"/>
            </w:tabs>
            <w:rPr>
              <w:noProof/>
            </w:rPr>
          </w:pPr>
          <w:hyperlink w:anchor="_Toc217574411" w:history="1">
            <w:r w:rsidRPr="00584637">
              <w:rPr>
                <w:rStyle w:val="Hyperlink"/>
                <w:noProof/>
              </w:rPr>
              <w:t>11.1 LimitationEngine Interface</w:t>
            </w:r>
            <w:r>
              <w:rPr>
                <w:noProof/>
              </w:rPr>
              <w:tab/>
            </w:r>
            <w:r>
              <w:rPr>
                <w:noProof/>
              </w:rPr>
              <w:fldChar w:fldCharType="begin"/>
            </w:r>
            <w:r>
              <w:rPr>
                <w:noProof/>
              </w:rPr>
              <w:instrText xml:space="preserve"> PAGEREF _Toc217574411 \h </w:instrText>
            </w:r>
            <w:r>
              <w:rPr>
                <w:noProof/>
              </w:rPr>
            </w:r>
            <w:r>
              <w:rPr>
                <w:noProof/>
              </w:rPr>
              <w:fldChar w:fldCharType="separate"/>
            </w:r>
            <w:r>
              <w:rPr>
                <w:noProof/>
              </w:rPr>
              <w:t>1</w:t>
            </w:r>
            <w:r>
              <w:rPr>
                <w:noProof/>
              </w:rPr>
              <w:fldChar w:fldCharType="end"/>
            </w:r>
          </w:hyperlink>
        </w:p>
        <w:p w14:paraId="34D48DFC" w14:textId="77777777" w:rsidR="0005223F" w:rsidRDefault="0005223F">
          <w:pPr>
            <w:pStyle w:val="TOC2"/>
            <w:tabs>
              <w:tab w:val="right" w:leader="dot" w:pos="9736"/>
            </w:tabs>
            <w:rPr>
              <w:noProof/>
            </w:rPr>
          </w:pPr>
          <w:hyperlink w:anchor="_Toc217574412" w:history="1">
            <w:r w:rsidRPr="00584637">
              <w:rPr>
                <w:rStyle w:val="Hyperlink"/>
                <w:noProof/>
              </w:rPr>
              <w:t>11.2 JourneyTracker Interface</w:t>
            </w:r>
            <w:r>
              <w:rPr>
                <w:noProof/>
              </w:rPr>
              <w:tab/>
            </w:r>
            <w:r>
              <w:rPr>
                <w:noProof/>
              </w:rPr>
              <w:fldChar w:fldCharType="begin"/>
            </w:r>
            <w:r>
              <w:rPr>
                <w:noProof/>
              </w:rPr>
              <w:instrText xml:space="preserve"> PAGEREF _Toc217574412 \h </w:instrText>
            </w:r>
            <w:r>
              <w:rPr>
                <w:noProof/>
              </w:rPr>
            </w:r>
            <w:r>
              <w:rPr>
                <w:noProof/>
              </w:rPr>
              <w:fldChar w:fldCharType="separate"/>
            </w:r>
            <w:r>
              <w:rPr>
                <w:noProof/>
              </w:rPr>
              <w:t>1</w:t>
            </w:r>
            <w:r>
              <w:rPr>
                <w:noProof/>
              </w:rPr>
              <w:fldChar w:fldCharType="end"/>
            </w:r>
          </w:hyperlink>
        </w:p>
        <w:p w14:paraId="5957CBD2" w14:textId="77777777" w:rsidR="0005223F" w:rsidRDefault="0005223F">
          <w:pPr>
            <w:pStyle w:val="TOC1"/>
            <w:tabs>
              <w:tab w:val="right" w:leader="dot" w:pos="9736"/>
            </w:tabs>
            <w:rPr>
              <w:noProof/>
            </w:rPr>
          </w:pPr>
          <w:hyperlink w:anchor="_Toc217574413" w:history="1">
            <w:r w:rsidRPr="00584637">
              <w:rPr>
                <w:rStyle w:val="Hyperlink"/>
                <w:noProof/>
              </w:rPr>
              <w:t>12. Conclusion</w:t>
            </w:r>
            <w:r>
              <w:rPr>
                <w:noProof/>
              </w:rPr>
              <w:tab/>
            </w:r>
            <w:r>
              <w:rPr>
                <w:noProof/>
              </w:rPr>
              <w:fldChar w:fldCharType="begin"/>
            </w:r>
            <w:r>
              <w:rPr>
                <w:noProof/>
              </w:rPr>
              <w:instrText xml:space="preserve"> PAGEREF _Toc217574413 \h </w:instrText>
            </w:r>
            <w:r>
              <w:rPr>
                <w:noProof/>
              </w:rPr>
            </w:r>
            <w:r>
              <w:rPr>
                <w:noProof/>
              </w:rPr>
              <w:fldChar w:fldCharType="separate"/>
            </w:r>
            <w:r>
              <w:rPr>
                <w:noProof/>
              </w:rPr>
              <w:t>1</w:t>
            </w:r>
            <w:r>
              <w:rPr>
                <w:noProof/>
              </w:rPr>
              <w:fldChar w:fldCharType="end"/>
            </w:r>
          </w:hyperlink>
        </w:p>
        <w:p w14:paraId="18332360" w14:textId="77777777" w:rsidR="00630CC1" w:rsidRDefault="0005223F">
          <w:r>
            <w:fldChar w:fldCharType="end"/>
          </w:r>
        </w:p>
      </w:sdtContent>
    </w:sdt>
    <w:p w14:paraId="7CE0E134" w14:textId="77777777" w:rsidR="00630CC1" w:rsidRDefault="0005223F">
      <w:r>
        <w:br w:type="page"/>
      </w:r>
    </w:p>
    <w:p w14:paraId="5A2C8518" w14:textId="77777777" w:rsidR="00630CC1" w:rsidRDefault="0005223F">
      <w:pPr>
        <w:pStyle w:val="Heading1"/>
      </w:pPr>
      <w:bookmarkStart w:id="1" w:name="_Toc217574372"/>
      <w:r>
        <w:lastRenderedPageBreak/>
        <w:t>1. Design Philosophy: The Legal Navigator Approach</w:t>
      </w:r>
      <w:bookmarkEnd w:id="1"/>
    </w:p>
    <w:p w14:paraId="78FAD7A3" w14:textId="77777777" w:rsidR="00630CC1" w:rsidRDefault="0005223F">
      <w:pPr>
        <w:spacing w:after="160"/>
      </w:pPr>
      <w:r>
        <w:t xml:space="preserve">This is not a legal tool. This is a </w:t>
      </w:r>
      <w:r>
        <w:rPr>
          <w:b/>
          <w:bCs/>
          <w:i/>
          <w:iCs/>
        </w:rPr>
        <w:t>guide</w:t>
      </w:r>
      <w:r>
        <w:t xml:space="preserve"> — a patient companion that walks alongside someone who has never seen a courtroom, never filed a form, and may be terrified of the system they're about to enter.</w:t>
      </w:r>
    </w:p>
    <w:p w14:paraId="4A2F73F6" w14:textId="77777777" w:rsidR="00630CC1" w:rsidRDefault="0005223F">
      <w:pPr>
        <w:pStyle w:val="Heading2"/>
      </w:pPr>
      <w:bookmarkStart w:id="2" w:name="_Toc217574373"/>
      <w:r>
        <w:t>1.1 Core Design Principles</w:t>
      </w:r>
      <w:bookmarkEnd w:id="2"/>
    </w:p>
    <w:p w14:paraId="19808600"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10F8AFCD"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72A17B79" w14:textId="77777777" w:rsidR="00630CC1" w:rsidRDefault="0005223F">
            <w:pPr>
              <w:spacing w:before="100" w:after="60"/>
            </w:pPr>
            <w:r>
              <w:rPr>
                <w:b/>
                <w:bCs/>
                <w:color w:val="38A169"/>
              </w:rPr>
              <w:t>PRINCIPLE 1: Assume Zero Legal Knowledge</w:t>
            </w:r>
          </w:p>
          <w:p w14:paraId="380ACA1E" w14:textId="77777777" w:rsidR="00630CC1" w:rsidRDefault="0005223F">
            <w:pPr>
              <w:spacing w:after="100"/>
            </w:pPr>
            <w:r>
              <w:rPr>
                <w:sz w:val="20"/>
                <w:szCs w:val="20"/>
              </w:rPr>
              <w:t>Every user is assumed to have never encountered the legal system before. Terms like 'plaintiff', 'defendant', 'discovery', and 'limitation period' are foreign languages. The system must translate legal concepts into plain English at every step, with optional 'Learn More' expansions for those who want deeper understanding.</w:t>
            </w:r>
          </w:p>
        </w:tc>
      </w:tr>
    </w:tbl>
    <w:p w14:paraId="2F7D0937"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34EBFA47"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6AD7503B" w14:textId="77777777" w:rsidR="00630CC1" w:rsidRDefault="0005223F">
            <w:pPr>
              <w:spacing w:before="100" w:after="60"/>
            </w:pPr>
            <w:r>
              <w:rPr>
                <w:b/>
                <w:bCs/>
                <w:color w:val="38A169"/>
              </w:rPr>
              <w:t>PRINCIPLE 2: Reduce Anxiety, Not Just Complexity</w:t>
            </w:r>
          </w:p>
          <w:p w14:paraId="612DCBB0" w14:textId="77777777" w:rsidR="00630CC1" w:rsidRDefault="0005223F">
            <w:pPr>
              <w:spacing w:after="100"/>
            </w:pPr>
            <w:r>
              <w:rPr>
                <w:sz w:val="20"/>
                <w:szCs w:val="20"/>
              </w:rPr>
              <w:t>Legal problems are emotionally charged. A tenant facing eviction isn't just confused — they're scared. The system must acknowledge this emotional reality, provide reassurance where appropriate, and never use alarming language unnecessarily. Deadlines should be communicated clearly but without panic-inducing urgency.</w:t>
            </w:r>
          </w:p>
        </w:tc>
      </w:tr>
    </w:tbl>
    <w:p w14:paraId="5BED3960"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F034D8A"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36BF11EF" w14:textId="77777777" w:rsidR="00630CC1" w:rsidRDefault="0005223F">
            <w:pPr>
              <w:spacing w:before="100" w:after="60"/>
            </w:pPr>
            <w:r>
              <w:rPr>
                <w:b/>
                <w:bCs/>
                <w:color w:val="38A169"/>
              </w:rPr>
              <w:t>PRINCIPLE 3: One Step at a Time</w:t>
            </w:r>
          </w:p>
          <w:p w14:paraId="5B1FD38A" w14:textId="77777777" w:rsidR="00630CC1" w:rsidRDefault="0005223F">
            <w:pPr>
              <w:spacing w:after="100"/>
            </w:pPr>
            <w:r>
              <w:rPr>
                <w:sz w:val="20"/>
                <w:szCs w:val="20"/>
              </w:rPr>
              <w:t>The system must never overwhelm users with the entire legal process at once. Instead, it reveals the journey one step at a time: 'Here's what you need to do TODAY. Here's what comes NEXT. Don't worry about the rest yet.' This progressive disclosure reduces cognitive load and keeps users focused.</w:t>
            </w:r>
          </w:p>
        </w:tc>
      </w:tr>
    </w:tbl>
    <w:p w14:paraId="6CC2A35D"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2A5AC930"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020206EC" w14:textId="77777777" w:rsidR="00630CC1" w:rsidRDefault="0005223F">
            <w:pPr>
              <w:spacing w:before="100" w:after="60"/>
            </w:pPr>
            <w:r>
              <w:rPr>
                <w:b/>
                <w:bCs/>
                <w:color w:val="38A169"/>
              </w:rPr>
              <w:t>PRINCIPLE 4: Always Explain the WHY</w:t>
            </w:r>
          </w:p>
          <w:p w14:paraId="22D04103" w14:textId="77777777" w:rsidR="00630CC1" w:rsidRDefault="0005223F">
            <w:pPr>
              <w:spacing w:after="100"/>
            </w:pPr>
            <w:r>
              <w:rPr>
                <w:sz w:val="20"/>
                <w:szCs w:val="20"/>
              </w:rPr>
              <w:t>Legal processes often seem arbitrary to newcomers. Why do I need to send a demand letter? Why can't I just go to court? The system must explain the reasoning behind each step, helping users understand the logic of the system they're navigating. Understanding breeds compliance and reduces errors.</w:t>
            </w:r>
          </w:p>
        </w:tc>
      </w:tr>
    </w:tbl>
    <w:p w14:paraId="77E510A6"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716375DE" w14:textId="77777777">
        <w:tblPrEx>
          <w:tblCellMar>
            <w:top w:w="0" w:type="dxa"/>
            <w:bottom w:w="0" w:type="dxa"/>
          </w:tblCellMar>
        </w:tblPrEx>
        <w:tc>
          <w:tcPr>
            <w:tcW w:w="9000" w:type="dxa"/>
            <w:tcBorders>
              <w:top w:val="single" w:sz="2" w:space="0" w:color="C05621"/>
              <w:left w:val="single" w:sz="8" w:space="0" w:color="C05621"/>
              <w:bottom w:val="single" w:sz="2" w:space="0" w:color="C05621"/>
              <w:right w:val="single" w:sz="2" w:space="0" w:color="C05621"/>
            </w:tcBorders>
            <w:shd w:val="clear" w:color="auto" w:fill="FFFAF0"/>
          </w:tcPr>
          <w:p w14:paraId="29BCA4D2" w14:textId="77777777" w:rsidR="00630CC1" w:rsidRDefault="0005223F">
            <w:pPr>
              <w:spacing w:before="100" w:after="60"/>
            </w:pPr>
            <w:r>
              <w:rPr>
                <w:b/>
                <w:bCs/>
                <w:color w:val="C05621"/>
              </w:rPr>
              <w:t>PRINCIPLE 5: Safe Harbor Over Speed</w:t>
            </w:r>
          </w:p>
          <w:p w14:paraId="450BD126" w14:textId="77777777" w:rsidR="00630CC1" w:rsidRDefault="0005223F">
            <w:pPr>
              <w:spacing w:after="100"/>
            </w:pPr>
            <w:r>
              <w:rPr>
                <w:sz w:val="20"/>
                <w:szCs w:val="20"/>
              </w:rPr>
              <w:t>When in doubt, the system should encourage caution, professional consultation, and conservative timelines. It's better for a user to file early than to miss a deadline. It's better to suggest a lawyer consultation than to provide incomplete guidance on a complex matter.</w:t>
            </w:r>
          </w:p>
        </w:tc>
      </w:tr>
    </w:tbl>
    <w:p w14:paraId="0FADC867" w14:textId="77777777" w:rsidR="00630CC1" w:rsidRDefault="0005223F">
      <w:r>
        <w:br w:type="page"/>
      </w:r>
    </w:p>
    <w:p w14:paraId="18EDC98C" w14:textId="77777777" w:rsidR="00630CC1" w:rsidRDefault="0005223F">
      <w:pPr>
        <w:pStyle w:val="Heading1"/>
      </w:pPr>
      <w:bookmarkStart w:id="3" w:name="_Toc217574374"/>
      <w:r>
        <w:lastRenderedPageBreak/>
        <w:t>2. User Journey Framework</w:t>
      </w:r>
      <w:bookmarkEnd w:id="3"/>
    </w:p>
    <w:p w14:paraId="7559C730" w14:textId="77777777" w:rsidR="00630CC1" w:rsidRDefault="0005223F">
      <w:pPr>
        <w:spacing w:after="160"/>
      </w:pPr>
      <w:r>
        <w:t>The system must map every legal scenario to a clear, step-by-step journey. Users should always know: Where am I? What do I do next? How long will this take?</w:t>
      </w:r>
    </w:p>
    <w:p w14:paraId="103B79A5" w14:textId="77777777" w:rsidR="00630CC1" w:rsidRDefault="0005223F">
      <w:pPr>
        <w:pStyle w:val="Heading2"/>
      </w:pPr>
      <w:bookmarkStart w:id="4" w:name="_Toc217574375"/>
      <w:r>
        <w:t>2.1 The Five Stages of Legal Navigation</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900"/>
        <w:gridCol w:w="2900"/>
      </w:tblGrid>
      <w:tr w:rsidR="00630CC1" w14:paraId="26180BE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65D"/>
          </w:tcPr>
          <w:p w14:paraId="54B6767F" w14:textId="77777777" w:rsidR="00630CC1" w:rsidRDefault="0005223F">
            <w:pPr>
              <w:jc w:val="center"/>
            </w:pPr>
            <w:r>
              <w:rPr>
                <w:b/>
                <w:bCs/>
                <w:color w:val="FFFFFF"/>
                <w:sz w:val="20"/>
                <w:szCs w:val="20"/>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76ECD1E1" w14:textId="77777777" w:rsidR="00630CC1" w:rsidRDefault="0005223F">
            <w:pPr>
              <w:jc w:val="center"/>
            </w:pPr>
            <w:r>
              <w:rPr>
                <w:b/>
                <w:bCs/>
                <w:color w:val="FFFFFF"/>
                <w:sz w:val="20"/>
                <w:szCs w:val="20"/>
              </w:rPr>
              <w:t>Name</w:t>
            </w:r>
          </w:p>
        </w:tc>
        <w:tc>
          <w:tcPr>
            <w:tcW w:w="2900" w:type="dxa"/>
            <w:tcBorders>
              <w:top w:val="single" w:sz="1" w:space="0" w:color="CCCCCC"/>
              <w:left w:val="single" w:sz="1" w:space="0" w:color="CCCCCC"/>
              <w:bottom w:val="single" w:sz="1" w:space="0" w:color="CCCCCC"/>
              <w:right w:val="single" w:sz="1" w:space="0" w:color="CCCCCC"/>
            </w:tcBorders>
            <w:shd w:val="clear" w:color="auto" w:fill="1A365D"/>
          </w:tcPr>
          <w:p w14:paraId="763CAC95" w14:textId="77777777" w:rsidR="00630CC1" w:rsidRDefault="0005223F">
            <w:pPr>
              <w:jc w:val="center"/>
            </w:pPr>
            <w:r>
              <w:rPr>
                <w:b/>
                <w:bCs/>
                <w:color w:val="FFFFFF"/>
                <w:sz w:val="20"/>
                <w:szCs w:val="20"/>
              </w:rPr>
              <w:t>User Question</w:t>
            </w:r>
          </w:p>
        </w:tc>
        <w:tc>
          <w:tcPr>
            <w:tcW w:w="2900" w:type="dxa"/>
            <w:tcBorders>
              <w:top w:val="single" w:sz="1" w:space="0" w:color="CCCCCC"/>
              <w:left w:val="single" w:sz="1" w:space="0" w:color="CCCCCC"/>
              <w:bottom w:val="single" w:sz="1" w:space="0" w:color="CCCCCC"/>
              <w:right w:val="single" w:sz="1" w:space="0" w:color="CCCCCC"/>
            </w:tcBorders>
            <w:shd w:val="clear" w:color="auto" w:fill="1A365D"/>
          </w:tcPr>
          <w:p w14:paraId="10B5B61C" w14:textId="77777777" w:rsidR="00630CC1" w:rsidRDefault="0005223F">
            <w:pPr>
              <w:jc w:val="center"/>
            </w:pPr>
            <w:r>
              <w:rPr>
                <w:b/>
                <w:bCs/>
                <w:color w:val="FFFFFF"/>
                <w:sz w:val="20"/>
                <w:szCs w:val="20"/>
              </w:rPr>
              <w:t>System Response</w:t>
            </w:r>
          </w:p>
        </w:tc>
      </w:tr>
      <w:tr w:rsidR="00630CC1" w14:paraId="0109FD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38CFAC1" w14:textId="77777777" w:rsidR="00630CC1" w:rsidRDefault="0005223F">
            <w:r>
              <w:rPr>
                <w:b/>
                <w:bCs/>
                <w:color w:val="2B6CB0"/>
                <w:sz w:val="20"/>
                <w:szCs w:val="20"/>
              </w:rPr>
              <w:t>1</w:t>
            </w:r>
          </w:p>
        </w:tc>
        <w:tc>
          <w:tcPr>
            <w:tcW w:w="2000" w:type="dxa"/>
            <w:tcBorders>
              <w:top w:val="single" w:sz="1" w:space="0" w:color="CCCCCC"/>
              <w:left w:val="single" w:sz="1" w:space="0" w:color="CCCCCC"/>
              <w:bottom w:val="single" w:sz="1" w:space="0" w:color="CCCCCC"/>
              <w:right w:val="single" w:sz="1" w:space="0" w:color="CCCCCC"/>
            </w:tcBorders>
          </w:tcPr>
          <w:p w14:paraId="527C782F" w14:textId="77777777" w:rsidR="00630CC1" w:rsidRDefault="0005223F">
            <w:r>
              <w:rPr>
                <w:b/>
                <w:bCs/>
                <w:color w:val="000000"/>
                <w:sz w:val="20"/>
                <w:szCs w:val="20"/>
              </w:rPr>
              <w:t>UNDERSTAND</w:t>
            </w:r>
          </w:p>
        </w:tc>
        <w:tc>
          <w:tcPr>
            <w:tcW w:w="2900" w:type="dxa"/>
            <w:tcBorders>
              <w:top w:val="single" w:sz="1" w:space="0" w:color="CCCCCC"/>
              <w:left w:val="single" w:sz="1" w:space="0" w:color="CCCCCC"/>
              <w:bottom w:val="single" w:sz="1" w:space="0" w:color="CCCCCC"/>
              <w:right w:val="single" w:sz="1" w:space="0" w:color="CCCCCC"/>
            </w:tcBorders>
          </w:tcPr>
          <w:p w14:paraId="0C1B7426" w14:textId="77777777" w:rsidR="00630CC1" w:rsidRDefault="0005223F">
            <w:r>
              <w:rPr>
                <w:color w:val="000000"/>
                <w:sz w:val="20"/>
                <w:szCs w:val="20"/>
              </w:rPr>
              <w:t>"What happened to me? Is this a legal issue?"</w:t>
            </w:r>
          </w:p>
        </w:tc>
        <w:tc>
          <w:tcPr>
            <w:tcW w:w="2900" w:type="dxa"/>
            <w:tcBorders>
              <w:top w:val="single" w:sz="1" w:space="0" w:color="CCCCCC"/>
              <w:left w:val="single" w:sz="1" w:space="0" w:color="CCCCCC"/>
              <w:bottom w:val="single" w:sz="1" w:space="0" w:color="CCCCCC"/>
              <w:right w:val="single" w:sz="1" w:space="0" w:color="CCCCCC"/>
            </w:tcBorders>
          </w:tcPr>
          <w:p w14:paraId="14439DD0" w14:textId="77777777" w:rsidR="00630CC1" w:rsidRDefault="0005223F">
            <w:r>
              <w:rPr>
                <w:color w:val="000000"/>
                <w:sz w:val="20"/>
                <w:szCs w:val="20"/>
              </w:rPr>
              <w:t>Classify the situation, explain what type of legal matter this is</w:t>
            </w:r>
          </w:p>
        </w:tc>
      </w:tr>
      <w:tr w:rsidR="00630CC1" w14:paraId="4AEF4D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AFC"/>
          </w:tcPr>
          <w:p w14:paraId="774AD472" w14:textId="77777777" w:rsidR="00630CC1" w:rsidRDefault="0005223F">
            <w:r>
              <w:rPr>
                <w:b/>
                <w:bCs/>
                <w:color w:val="2B6CB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Pr>
          <w:p w14:paraId="0CC50192" w14:textId="77777777" w:rsidR="00630CC1" w:rsidRDefault="0005223F">
            <w:r>
              <w:rPr>
                <w:b/>
                <w:bCs/>
                <w:color w:val="000000"/>
                <w:sz w:val="20"/>
                <w:szCs w:val="20"/>
              </w:rPr>
              <w:t>OPTIONS</w:t>
            </w:r>
          </w:p>
        </w:tc>
        <w:tc>
          <w:tcPr>
            <w:tcW w:w="2900" w:type="dxa"/>
            <w:tcBorders>
              <w:top w:val="single" w:sz="1" w:space="0" w:color="CCCCCC"/>
              <w:left w:val="single" w:sz="1" w:space="0" w:color="CCCCCC"/>
              <w:bottom w:val="single" w:sz="1" w:space="0" w:color="CCCCCC"/>
              <w:right w:val="single" w:sz="1" w:space="0" w:color="CCCCCC"/>
            </w:tcBorders>
            <w:shd w:val="clear" w:color="auto" w:fill="F7FAFC"/>
          </w:tcPr>
          <w:p w14:paraId="7CD9E91F" w14:textId="77777777" w:rsidR="00630CC1" w:rsidRDefault="0005223F">
            <w:r>
              <w:rPr>
                <w:color w:val="000000"/>
                <w:sz w:val="20"/>
                <w:szCs w:val="20"/>
              </w:rPr>
              <w:t>"What can I do about it?"</w:t>
            </w:r>
          </w:p>
        </w:tc>
        <w:tc>
          <w:tcPr>
            <w:tcW w:w="2900" w:type="dxa"/>
            <w:tcBorders>
              <w:top w:val="single" w:sz="1" w:space="0" w:color="CCCCCC"/>
              <w:left w:val="single" w:sz="1" w:space="0" w:color="CCCCCC"/>
              <w:bottom w:val="single" w:sz="1" w:space="0" w:color="CCCCCC"/>
              <w:right w:val="single" w:sz="1" w:space="0" w:color="CCCCCC"/>
            </w:tcBorders>
            <w:shd w:val="clear" w:color="auto" w:fill="F7FAFC"/>
          </w:tcPr>
          <w:p w14:paraId="4ED1351C" w14:textId="77777777" w:rsidR="00630CC1" w:rsidRDefault="0005223F">
            <w:r>
              <w:rPr>
                <w:color w:val="000000"/>
                <w:sz w:val="20"/>
                <w:szCs w:val="20"/>
              </w:rPr>
              <w:t>Present all available pathways, from informal to formal</w:t>
            </w:r>
          </w:p>
        </w:tc>
      </w:tr>
      <w:tr w:rsidR="00630CC1" w14:paraId="794997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98CBC35" w14:textId="77777777" w:rsidR="00630CC1" w:rsidRDefault="0005223F">
            <w:r>
              <w:rPr>
                <w:b/>
                <w:bCs/>
                <w:color w:val="2B6CB0"/>
                <w:sz w:val="20"/>
                <w:szCs w:val="20"/>
              </w:rPr>
              <w:t>3</w:t>
            </w:r>
          </w:p>
        </w:tc>
        <w:tc>
          <w:tcPr>
            <w:tcW w:w="2000" w:type="dxa"/>
            <w:tcBorders>
              <w:top w:val="single" w:sz="1" w:space="0" w:color="CCCCCC"/>
              <w:left w:val="single" w:sz="1" w:space="0" w:color="CCCCCC"/>
              <w:bottom w:val="single" w:sz="1" w:space="0" w:color="CCCCCC"/>
              <w:right w:val="single" w:sz="1" w:space="0" w:color="CCCCCC"/>
            </w:tcBorders>
          </w:tcPr>
          <w:p w14:paraId="071D31EC" w14:textId="77777777" w:rsidR="00630CC1" w:rsidRDefault="0005223F">
            <w:r>
              <w:rPr>
                <w:b/>
                <w:bCs/>
                <w:color w:val="000000"/>
                <w:sz w:val="20"/>
                <w:szCs w:val="20"/>
              </w:rPr>
              <w:t>PREPARE</w:t>
            </w:r>
          </w:p>
        </w:tc>
        <w:tc>
          <w:tcPr>
            <w:tcW w:w="2900" w:type="dxa"/>
            <w:tcBorders>
              <w:top w:val="single" w:sz="1" w:space="0" w:color="CCCCCC"/>
              <w:left w:val="single" w:sz="1" w:space="0" w:color="CCCCCC"/>
              <w:bottom w:val="single" w:sz="1" w:space="0" w:color="CCCCCC"/>
              <w:right w:val="single" w:sz="1" w:space="0" w:color="CCCCCC"/>
            </w:tcBorders>
          </w:tcPr>
          <w:p w14:paraId="0610D719" w14:textId="77777777" w:rsidR="00630CC1" w:rsidRDefault="0005223F">
            <w:r>
              <w:rPr>
                <w:color w:val="000000"/>
                <w:sz w:val="20"/>
                <w:szCs w:val="20"/>
              </w:rPr>
              <w:t>"What do I need to get ready?"</w:t>
            </w:r>
          </w:p>
        </w:tc>
        <w:tc>
          <w:tcPr>
            <w:tcW w:w="2900" w:type="dxa"/>
            <w:tcBorders>
              <w:top w:val="single" w:sz="1" w:space="0" w:color="CCCCCC"/>
              <w:left w:val="single" w:sz="1" w:space="0" w:color="CCCCCC"/>
              <w:bottom w:val="single" w:sz="1" w:space="0" w:color="CCCCCC"/>
              <w:right w:val="single" w:sz="1" w:space="0" w:color="CCCCCC"/>
            </w:tcBorders>
          </w:tcPr>
          <w:p w14:paraId="4F187B93" w14:textId="77777777" w:rsidR="00630CC1" w:rsidRDefault="0005223F">
            <w:r>
              <w:rPr>
                <w:color w:val="000000"/>
                <w:sz w:val="20"/>
                <w:szCs w:val="20"/>
              </w:rPr>
              <w:t>Checklist of documents, evidence, and information needed</w:t>
            </w:r>
          </w:p>
        </w:tc>
      </w:tr>
      <w:tr w:rsidR="00630CC1" w14:paraId="776036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AFC"/>
          </w:tcPr>
          <w:p w14:paraId="174BFF65" w14:textId="77777777" w:rsidR="00630CC1" w:rsidRDefault="0005223F">
            <w:r>
              <w:rPr>
                <w:b/>
                <w:bCs/>
                <w:color w:val="2B6CB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Pr>
          <w:p w14:paraId="599186CE" w14:textId="77777777" w:rsidR="00630CC1" w:rsidRDefault="0005223F">
            <w:r>
              <w:rPr>
                <w:b/>
                <w:bCs/>
                <w:color w:val="000000"/>
                <w:sz w:val="20"/>
                <w:szCs w:val="20"/>
              </w:rPr>
              <w:t>ACT</w:t>
            </w:r>
          </w:p>
        </w:tc>
        <w:tc>
          <w:tcPr>
            <w:tcW w:w="2900" w:type="dxa"/>
            <w:tcBorders>
              <w:top w:val="single" w:sz="1" w:space="0" w:color="CCCCCC"/>
              <w:left w:val="single" w:sz="1" w:space="0" w:color="CCCCCC"/>
              <w:bottom w:val="single" w:sz="1" w:space="0" w:color="CCCCCC"/>
              <w:right w:val="single" w:sz="1" w:space="0" w:color="CCCCCC"/>
            </w:tcBorders>
            <w:shd w:val="clear" w:color="auto" w:fill="F7FAFC"/>
          </w:tcPr>
          <w:p w14:paraId="3EED60C2" w14:textId="77777777" w:rsidR="00630CC1" w:rsidRDefault="0005223F">
            <w:r>
              <w:rPr>
                <w:color w:val="000000"/>
                <w:sz w:val="20"/>
                <w:szCs w:val="20"/>
              </w:rPr>
              <w:t>"How do I actually do this?"</w:t>
            </w:r>
          </w:p>
        </w:tc>
        <w:tc>
          <w:tcPr>
            <w:tcW w:w="2900" w:type="dxa"/>
            <w:tcBorders>
              <w:top w:val="single" w:sz="1" w:space="0" w:color="CCCCCC"/>
              <w:left w:val="single" w:sz="1" w:space="0" w:color="CCCCCC"/>
              <w:bottom w:val="single" w:sz="1" w:space="0" w:color="CCCCCC"/>
              <w:right w:val="single" w:sz="1" w:space="0" w:color="CCCCCC"/>
            </w:tcBorders>
            <w:shd w:val="clear" w:color="auto" w:fill="F7FAFC"/>
          </w:tcPr>
          <w:p w14:paraId="33A5B6BD" w14:textId="77777777" w:rsidR="00630CC1" w:rsidRDefault="0005223F">
            <w:r>
              <w:rPr>
                <w:color w:val="000000"/>
                <w:sz w:val="20"/>
                <w:szCs w:val="20"/>
              </w:rPr>
              <w:t>Step-by-step guidance for filing, attending, responding</w:t>
            </w:r>
          </w:p>
        </w:tc>
      </w:tr>
      <w:tr w:rsidR="00630CC1" w14:paraId="2B0EEF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111A4F6" w14:textId="77777777" w:rsidR="00630CC1" w:rsidRDefault="0005223F">
            <w:r>
              <w:rPr>
                <w:b/>
                <w:bCs/>
                <w:color w:val="2B6CB0"/>
                <w:sz w:val="20"/>
                <w:szCs w:val="20"/>
              </w:rPr>
              <w:t>5</w:t>
            </w:r>
          </w:p>
        </w:tc>
        <w:tc>
          <w:tcPr>
            <w:tcW w:w="2000" w:type="dxa"/>
            <w:tcBorders>
              <w:top w:val="single" w:sz="1" w:space="0" w:color="CCCCCC"/>
              <w:left w:val="single" w:sz="1" w:space="0" w:color="CCCCCC"/>
              <w:bottom w:val="single" w:sz="1" w:space="0" w:color="CCCCCC"/>
              <w:right w:val="single" w:sz="1" w:space="0" w:color="CCCCCC"/>
            </w:tcBorders>
          </w:tcPr>
          <w:p w14:paraId="5CF246DC" w14:textId="77777777" w:rsidR="00630CC1" w:rsidRDefault="0005223F">
            <w:r>
              <w:rPr>
                <w:b/>
                <w:bCs/>
                <w:color w:val="000000"/>
                <w:sz w:val="20"/>
                <w:szCs w:val="20"/>
              </w:rPr>
              <w:t>RESOLVE</w:t>
            </w:r>
          </w:p>
        </w:tc>
        <w:tc>
          <w:tcPr>
            <w:tcW w:w="2900" w:type="dxa"/>
            <w:tcBorders>
              <w:top w:val="single" w:sz="1" w:space="0" w:color="CCCCCC"/>
              <w:left w:val="single" w:sz="1" w:space="0" w:color="CCCCCC"/>
              <w:bottom w:val="single" w:sz="1" w:space="0" w:color="CCCCCC"/>
              <w:right w:val="single" w:sz="1" w:space="0" w:color="CCCCCC"/>
            </w:tcBorders>
          </w:tcPr>
          <w:p w14:paraId="5595496D" w14:textId="77777777" w:rsidR="00630CC1" w:rsidRDefault="0005223F">
            <w:r>
              <w:rPr>
                <w:color w:val="000000"/>
                <w:sz w:val="20"/>
                <w:szCs w:val="20"/>
              </w:rPr>
              <w:t>"What happens after?"</w:t>
            </w:r>
          </w:p>
        </w:tc>
        <w:tc>
          <w:tcPr>
            <w:tcW w:w="2900" w:type="dxa"/>
            <w:tcBorders>
              <w:top w:val="single" w:sz="1" w:space="0" w:color="CCCCCC"/>
              <w:left w:val="single" w:sz="1" w:space="0" w:color="CCCCCC"/>
              <w:bottom w:val="single" w:sz="1" w:space="0" w:color="CCCCCC"/>
              <w:right w:val="single" w:sz="1" w:space="0" w:color="CCCCCC"/>
            </w:tcBorders>
          </w:tcPr>
          <w:p w14:paraId="5B2EBCD4" w14:textId="77777777" w:rsidR="00630CC1" w:rsidRDefault="0005223F">
            <w:r>
              <w:rPr>
                <w:color w:val="000000"/>
                <w:sz w:val="20"/>
                <w:szCs w:val="20"/>
              </w:rPr>
              <w:t>Guidance on outcomes, appeals, enforcement, closure</w:t>
            </w:r>
          </w:p>
        </w:tc>
      </w:tr>
    </w:tbl>
    <w:p w14:paraId="77153C90" w14:textId="77777777" w:rsidR="00630CC1" w:rsidRDefault="0005223F">
      <w:pPr>
        <w:pStyle w:val="Heading2"/>
      </w:pPr>
      <w:bookmarkStart w:id="5" w:name="_Toc217574376"/>
      <w:r>
        <w:t xml:space="preserve">2.2 Implementation: </w:t>
      </w:r>
      <w:proofErr w:type="spellStart"/>
      <w:r>
        <w:t>JourneyTracker</w:t>
      </w:r>
      <w:proofErr w:type="spellEnd"/>
      <w:r>
        <w:t xml:space="preserve"> Interface</w:t>
      </w:r>
      <w:bookmarkEnd w:id="5"/>
    </w:p>
    <w:p w14:paraId="04C15880" w14:textId="77777777" w:rsidR="00630CC1" w:rsidRDefault="0005223F">
      <w:pPr>
        <w:spacing w:before="100" w:after="100"/>
      </w:pPr>
      <w:r>
        <w:rPr>
          <w:i/>
          <w:iCs/>
          <w:sz w:val="20"/>
          <w:szCs w:val="20"/>
        </w:rPr>
        <w:t xml:space="preserve">Add to: </w:t>
      </w:r>
      <w:proofErr w:type="spellStart"/>
      <w:r>
        <w:rPr>
          <w:b/>
          <w:bCs/>
          <w:sz w:val="20"/>
          <w:szCs w:val="20"/>
        </w:rPr>
        <w:t>src</w:t>
      </w:r>
      <w:proofErr w:type="spellEnd"/>
      <w:r>
        <w:rPr>
          <w:b/>
          <w:bCs/>
          <w:sz w:val="20"/>
          <w:szCs w:val="20"/>
        </w:rPr>
        <w:t>/core/journey/journey-</w:t>
      </w:r>
      <w:proofErr w:type="spellStart"/>
      <w:r>
        <w:rPr>
          <w:b/>
          <w:bCs/>
          <w:sz w:val="20"/>
          <w:szCs w:val="20"/>
        </w:rPr>
        <w:t>tracker.ts</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1D67EF1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8F9FA"/>
          </w:tcPr>
          <w:p w14:paraId="086CE777" w14:textId="77777777" w:rsidR="00630CC1" w:rsidRDefault="0005223F">
            <w:pPr>
              <w:spacing w:before="60"/>
            </w:pPr>
            <w:r>
              <w:rPr>
                <w:rFonts w:ascii="Consolas" w:eastAsia="Consolas" w:hAnsi="Consolas" w:cs="Consolas"/>
                <w:sz w:val="18"/>
                <w:szCs w:val="18"/>
              </w:rPr>
              <w:t xml:space="preserve">interface </w:t>
            </w:r>
            <w:proofErr w:type="spellStart"/>
            <w:r>
              <w:rPr>
                <w:rFonts w:ascii="Consolas" w:eastAsia="Consolas" w:hAnsi="Consolas" w:cs="Consolas"/>
                <w:sz w:val="18"/>
                <w:szCs w:val="18"/>
              </w:rPr>
              <w:t>UserJourney</w:t>
            </w:r>
            <w:proofErr w:type="spellEnd"/>
            <w:r>
              <w:rPr>
                <w:rFonts w:ascii="Consolas" w:eastAsia="Consolas" w:hAnsi="Consolas" w:cs="Consolas"/>
                <w:sz w:val="18"/>
                <w:szCs w:val="18"/>
              </w:rPr>
              <w:t xml:space="preserve"> {</w:t>
            </w:r>
          </w:p>
          <w:p w14:paraId="54F88636"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matterId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p>
          <w:p w14:paraId="5D41B87B"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currentStage</w:t>
            </w:r>
            <w:proofErr w:type="spellEnd"/>
            <w:r>
              <w:rPr>
                <w:rFonts w:ascii="Consolas" w:eastAsia="Consolas" w:hAnsi="Consolas" w:cs="Consolas"/>
                <w:sz w:val="18"/>
                <w:szCs w:val="18"/>
              </w:rPr>
              <w:t>: 'understand' | 'options' | 'prepare' | 'act' | 'resolve</w:t>
            </w:r>
            <w:proofErr w:type="gramStart"/>
            <w:r>
              <w:rPr>
                <w:rFonts w:ascii="Consolas" w:eastAsia="Consolas" w:hAnsi="Consolas" w:cs="Consolas"/>
                <w:sz w:val="18"/>
                <w:szCs w:val="18"/>
              </w:rPr>
              <w:t>';</w:t>
            </w:r>
            <w:proofErr w:type="gramEnd"/>
          </w:p>
          <w:p w14:paraId="3D4F31FB"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completedSteps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JourneyStep</w:t>
            </w:r>
            <w:proofErr w:type="spellEnd"/>
            <w:r>
              <w:rPr>
                <w:rFonts w:ascii="Consolas" w:eastAsia="Consolas" w:hAnsi="Consolas" w:cs="Consolas"/>
                <w:sz w:val="18"/>
                <w:szCs w:val="18"/>
              </w:rPr>
              <w:t>[];</w:t>
            </w:r>
            <w:proofErr w:type="gramEnd"/>
          </w:p>
          <w:p w14:paraId="223D4839"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nextStep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JourneyStep</w:t>
            </w:r>
            <w:proofErr w:type="spellEnd"/>
            <w:r>
              <w:rPr>
                <w:rFonts w:ascii="Consolas" w:eastAsia="Consolas" w:hAnsi="Consolas" w:cs="Consolas"/>
                <w:sz w:val="18"/>
                <w:szCs w:val="18"/>
              </w:rPr>
              <w:t>;</w:t>
            </w:r>
            <w:proofErr w:type="gramEnd"/>
          </w:p>
          <w:p w14:paraId="2408649C"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upcomingDeadlines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Deadline[];</w:t>
            </w:r>
            <w:proofErr w:type="gramEnd"/>
          </w:p>
          <w:p w14:paraId="71088D76"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progressPercent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number;</w:t>
            </w:r>
            <w:proofErr w:type="gramEnd"/>
          </w:p>
          <w:p w14:paraId="7027CB12"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estimatedTimeRemaining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p>
          <w:p w14:paraId="41A65E43" w14:textId="77777777" w:rsidR="00630CC1" w:rsidRDefault="0005223F">
            <w:r>
              <w:rPr>
                <w:rFonts w:ascii="Consolas" w:eastAsia="Consolas" w:hAnsi="Consolas" w:cs="Consolas"/>
                <w:sz w:val="18"/>
                <w:szCs w:val="18"/>
              </w:rPr>
              <w:t>}</w:t>
            </w:r>
          </w:p>
          <w:p w14:paraId="267AF966" w14:textId="77777777" w:rsidR="00630CC1" w:rsidRDefault="00630CC1"/>
          <w:p w14:paraId="56BE755A" w14:textId="77777777" w:rsidR="00630CC1" w:rsidRDefault="0005223F">
            <w:r>
              <w:rPr>
                <w:rFonts w:ascii="Consolas" w:eastAsia="Consolas" w:hAnsi="Consolas" w:cs="Consolas"/>
                <w:sz w:val="18"/>
                <w:szCs w:val="18"/>
              </w:rPr>
              <w:t xml:space="preserve">interface </w:t>
            </w:r>
            <w:proofErr w:type="spellStart"/>
            <w:r>
              <w:rPr>
                <w:rFonts w:ascii="Consolas" w:eastAsia="Consolas" w:hAnsi="Consolas" w:cs="Consolas"/>
                <w:sz w:val="18"/>
                <w:szCs w:val="18"/>
              </w:rPr>
              <w:t>JourneyStep</w:t>
            </w:r>
            <w:proofErr w:type="spellEnd"/>
            <w:r>
              <w:rPr>
                <w:rFonts w:ascii="Consolas" w:eastAsia="Consolas" w:hAnsi="Consolas" w:cs="Consolas"/>
                <w:sz w:val="18"/>
                <w:szCs w:val="18"/>
              </w:rPr>
              <w:t xml:space="preserve"> {</w:t>
            </w:r>
          </w:p>
          <w:p w14:paraId="63A8D97B" w14:textId="77777777" w:rsidR="00630CC1" w:rsidRDefault="0005223F">
            <w:r>
              <w:rPr>
                <w:rFonts w:ascii="Consolas" w:eastAsia="Consolas" w:hAnsi="Consolas" w:cs="Consolas"/>
                <w:sz w:val="18"/>
                <w:szCs w:val="18"/>
              </w:rPr>
              <w:t xml:space="preserve">  id: </w:t>
            </w:r>
            <w:proofErr w:type="gramStart"/>
            <w:r>
              <w:rPr>
                <w:rFonts w:ascii="Consolas" w:eastAsia="Consolas" w:hAnsi="Consolas" w:cs="Consolas"/>
                <w:sz w:val="18"/>
                <w:szCs w:val="18"/>
              </w:rPr>
              <w:t>string;</w:t>
            </w:r>
            <w:proofErr w:type="gramEnd"/>
          </w:p>
          <w:p w14:paraId="5FAC3114" w14:textId="77777777" w:rsidR="00630CC1" w:rsidRDefault="0005223F">
            <w:r>
              <w:rPr>
                <w:rFonts w:ascii="Consolas" w:eastAsia="Consolas" w:hAnsi="Consolas" w:cs="Consolas"/>
                <w:sz w:val="18"/>
                <w:szCs w:val="18"/>
              </w:rPr>
              <w:t xml:space="preserve">  title: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Plain English, action-oriented</w:t>
            </w:r>
          </w:p>
          <w:p w14:paraId="6BE3AD98"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whyItMatters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Explain the purpose</w:t>
            </w:r>
          </w:p>
          <w:p w14:paraId="18879E8D"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whatYouNeed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Checklist items</w:t>
            </w:r>
          </w:p>
          <w:p w14:paraId="25DA444B"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howLongItTakes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Time estimate</w:t>
            </w:r>
          </w:p>
          <w:p w14:paraId="417AA625"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commonMistakes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Help avoid errors</w:t>
            </w:r>
          </w:p>
          <w:p w14:paraId="1944BC6D" w14:textId="77777777" w:rsidR="00630CC1" w:rsidRDefault="0005223F">
            <w:r>
              <w:rPr>
                <w:rFonts w:ascii="Consolas" w:eastAsia="Consolas" w:hAnsi="Consolas" w:cs="Consolas"/>
                <w:sz w:val="18"/>
                <w:szCs w:val="18"/>
              </w:rPr>
              <w:t xml:space="preserve">  encouragement: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Positive reinforcement</w:t>
            </w:r>
          </w:p>
          <w:p w14:paraId="7CFD530C" w14:textId="77777777" w:rsidR="00630CC1" w:rsidRDefault="0005223F">
            <w:pPr>
              <w:spacing w:after="60"/>
            </w:pPr>
            <w:r>
              <w:rPr>
                <w:rFonts w:ascii="Consolas" w:eastAsia="Consolas" w:hAnsi="Consolas" w:cs="Consolas"/>
                <w:sz w:val="18"/>
                <w:szCs w:val="18"/>
              </w:rPr>
              <w:t>}</w:t>
            </w:r>
          </w:p>
        </w:tc>
      </w:tr>
    </w:tbl>
    <w:p w14:paraId="374B34D2" w14:textId="77777777" w:rsidR="00630CC1" w:rsidRDefault="0005223F">
      <w:r>
        <w:br w:type="page"/>
      </w:r>
    </w:p>
    <w:p w14:paraId="5B36275E" w14:textId="77777777" w:rsidR="00630CC1" w:rsidRDefault="0005223F">
      <w:pPr>
        <w:pStyle w:val="Heading1"/>
      </w:pPr>
      <w:bookmarkStart w:id="6" w:name="_Toc217574377"/>
      <w:r>
        <w:lastRenderedPageBreak/>
        <w:t>3. Plain Language Translation Layer</w:t>
      </w:r>
      <w:bookmarkEnd w:id="6"/>
    </w:p>
    <w:p w14:paraId="47911B23" w14:textId="77777777" w:rsidR="00630CC1" w:rsidRDefault="0005223F">
      <w:pPr>
        <w:spacing w:after="160"/>
      </w:pPr>
      <w:r>
        <w:t>Every piece of legal terminology must have a plain-language equivalent. The system should default to plain language and offer the legal term as supplementary information.</w:t>
      </w:r>
    </w:p>
    <w:p w14:paraId="24CAED53" w14:textId="77777777" w:rsidR="00630CC1" w:rsidRDefault="0005223F">
      <w:pPr>
        <w:pStyle w:val="Heading2"/>
      </w:pPr>
      <w:bookmarkStart w:id="7" w:name="_Toc217574378"/>
      <w:r>
        <w:t>3.1 Legal Term Translation Dictionary</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630CC1" w14:paraId="5446430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65D"/>
          </w:tcPr>
          <w:p w14:paraId="17FF5A4D" w14:textId="77777777" w:rsidR="00630CC1" w:rsidRDefault="0005223F">
            <w:pPr>
              <w:jc w:val="center"/>
            </w:pPr>
            <w:r>
              <w:rPr>
                <w:b/>
                <w:bCs/>
                <w:color w:val="FFFFFF"/>
                <w:sz w:val="20"/>
                <w:szCs w:val="20"/>
              </w:rPr>
              <w:t>Legal Term</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3A380AF3" w14:textId="77777777" w:rsidR="00630CC1" w:rsidRDefault="0005223F">
            <w:pPr>
              <w:jc w:val="center"/>
            </w:pPr>
            <w:r>
              <w:rPr>
                <w:b/>
                <w:bCs/>
                <w:color w:val="FFFFFF"/>
                <w:sz w:val="20"/>
                <w:szCs w:val="20"/>
              </w:rPr>
              <w:t>Plain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1308D0FD" w14:textId="77777777" w:rsidR="00630CC1" w:rsidRDefault="0005223F">
            <w:pPr>
              <w:jc w:val="center"/>
            </w:pPr>
            <w:r>
              <w:rPr>
                <w:b/>
                <w:bCs/>
                <w:color w:val="FFFFFF"/>
                <w:sz w:val="20"/>
                <w:szCs w:val="20"/>
              </w:rPr>
              <w:t>Context Example</w:t>
            </w:r>
          </w:p>
        </w:tc>
      </w:tr>
      <w:tr w:rsidR="00630CC1" w14:paraId="4B5553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2686BB43" w14:textId="77777777" w:rsidR="00630CC1" w:rsidRDefault="0005223F">
            <w:r>
              <w:rPr>
                <w:color w:val="000000"/>
                <w:sz w:val="20"/>
                <w:szCs w:val="20"/>
              </w:rPr>
              <w:t>Plaintiff</w:t>
            </w:r>
          </w:p>
        </w:tc>
        <w:tc>
          <w:tcPr>
            <w:tcW w:w="3500" w:type="dxa"/>
            <w:tcBorders>
              <w:top w:val="single" w:sz="1" w:space="0" w:color="CCCCCC"/>
              <w:left w:val="single" w:sz="1" w:space="0" w:color="CCCCCC"/>
              <w:bottom w:val="single" w:sz="1" w:space="0" w:color="CCCCCC"/>
              <w:right w:val="single" w:sz="1" w:space="0" w:color="CCCCCC"/>
            </w:tcBorders>
          </w:tcPr>
          <w:p w14:paraId="19CAD102" w14:textId="77777777" w:rsidR="00630CC1" w:rsidRDefault="0005223F">
            <w:r>
              <w:rPr>
                <w:color w:val="000000"/>
                <w:sz w:val="20"/>
                <w:szCs w:val="20"/>
              </w:rPr>
              <w:t>The person starting the case</w:t>
            </w:r>
          </w:p>
        </w:tc>
        <w:tc>
          <w:tcPr>
            <w:tcW w:w="3000" w:type="dxa"/>
            <w:tcBorders>
              <w:top w:val="single" w:sz="1" w:space="0" w:color="CCCCCC"/>
              <w:left w:val="single" w:sz="1" w:space="0" w:color="CCCCCC"/>
              <w:bottom w:val="single" w:sz="1" w:space="0" w:color="CCCCCC"/>
              <w:right w:val="single" w:sz="1" w:space="0" w:color="CCCCCC"/>
            </w:tcBorders>
          </w:tcPr>
          <w:p w14:paraId="14C10123" w14:textId="77777777" w:rsidR="00630CC1" w:rsidRDefault="0005223F">
            <w:r>
              <w:rPr>
                <w:color w:val="000000"/>
                <w:sz w:val="20"/>
                <w:szCs w:val="20"/>
              </w:rPr>
              <w:t>"You are the person starting this case"</w:t>
            </w:r>
          </w:p>
        </w:tc>
      </w:tr>
      <w:tr w:rsidR="00630CC1" w14:paraId="69C343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C"/>
          </w:tcPr>
          <w:p w14:paraId="2364359F" w14:textId="77777777" w:rsidR="00630CC1" w:rsidRDefault="0005223F">
            <w:r>
              <w:rPr>
                <w:color w:val="000000"/>
                <w:sz w:val="20"/>
                <w:szCs w:val="20"/>
              </w:rPr>
              <w:t>Defendant</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5669D38D" w14:textId="77777777" w:rsidR="00630CC1" w:rsidRDefault="0005223F">
            <w:r>
              <w:rPr>
                <w:color w:val="000000"/>
                <w:sz w:val="20"/>
                <w:szCs w:val="20"/>
              </w:rPr>
              <w:t>The person being sued</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34E5AA4E" w14:textId="77777777" w:rsidR="00630CC1" w:rsidRDefault="0005223F">
            <w:r>
              <w:rPr>
                <w:color w:val="000000"/>
                <w:sz w:val="20"/>
                <w:szCs w:val="20"/>
              </w:rPr>
              <w:t>"The other party — the person you're making a claim against"</w:t>
            </w:r>
          </w:p>
        </w:tc>
      </w:tr>
      <w:tr w:rsidR="00630CC1" w14:paraId="4BC794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2F81B6A" w14:textId="77777777" w:rsidR="00630CC1" w:rsidRDefault="0005223F">
            <w:r>
              <w:rPr>
                <w:color w:val="000000"/>
                <w:sz w:val="20"/>
                <w:szCs w:val="20"/>
              </w:rPr>
              <w:t>Limitation Period</w:t>
            </w:r>
          </w:p>
        </w:tc>
        <w:tc>
          <w:tcPr>
            <w:tcW w:w="3500" w:type="dxa"/>
            <w:tcBorders>
              <w:top w:val="single" w:sz="1" w:space="0" w:color="CCCCCC"/>
              <w:left w:val="single" w:sz="1" w:space="0" w:color="CCCCCC"/>
              <w:bottom w:val="single" w:sz="1" w:space="0" w:color="CCCCCC"/>
              <w:right w:val="single" w:sz="1" w:space="0" w:color="CCCCCC"/>
            </w:tcBorders>
          </w:tcPr>
          <w:p w14:paraId="03405C39" w14:textId="77777777" w:rsidR="00630CC1" w:rsidRDefault="0005223F">
            <w:r>
              <w:rPr>
                <w:color w:val="000000"/>
                <w:sz w:val="20"/>
                <w:szCs w:val="20"/>
              </w:rPr>
              <w:t>Deadline to start your case</w:t>
            </w:r>
          </w:p>
        </w:tc>
        <w:tc>
          <w:tcPr>
            <w:tcW w:w="3000" w:type="dxa"/>
            <w:tcBorders>
              <w:top w:val="single" w:sz="1" w:space="0" w:color="CCCCCC"/>
              <w:left w:val="single" w:sz="1" w:space="0" w:color="CCCCCC"/>
              <w:bottom w:val="single" w:sz="1" w:space="0" w:color="CCCCCC"/>
              <w:right w:val="single" w:sz="1" w:space="0" w:color="CCCCCC"/>
            </w:tcBorders>
          </w:tcPr>
          <w:p w14:paraId="571E985A" w14:textId="77777777" w:rsidR="00630CC1" w:rsidRDefault="0005223F">
            <w:r>
              <w:rPr>
                <w:color w:val="000000"/>
                <w:sz w:val="20"/>
                <w:szCs w:val="20"/>
              </w:rPr>
              <w:t>"You have until [date] to file. After that, you lose your right to sue."</w:t>
            </w:r>
          </w:p>
        </w:tc>
      </w:tr>
      <w:tr w:rsidR="00630CC1" w14:paraId="5F73BC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C"/>
          </w:tcPr>
          <w:p w14:paraId="4299B717" w14:textId="77777777" w:rsidR="00630CC1" w:rsidRDefault="0005223F">
            <w:r>
              <w:rPr>
                <w:color w:val="000000"/>
                <w:sz w:val="20"/>
                <w:szCs w:val="20"/>
              </w:rPr>
              <w:t>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1E11C21A" w14:textId="77777777" w:rsidR="00630CC1" w:rsidRDefault="0005223F">
            <w:r>
              <w:rPr>
                <w:color w:val="000000"/>
                <w:sz w:val="20"/>
                <w:szCs w:val="20"/>
              </w:rPr>
              <w:t>Sharing evidence with the other side</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2A5023A2" w14:textId="77777777" w:rsidR="00630CC1" w:rsidRDefault="0005223F">
            <w:r>
              <w:rPr>
                <w:color w:val="000000"/>
                <w:sz w:val="20"/>
                <w:szCs w:val="20"/>
              </w:rPr>
              <w:t>"Both sides must share their documents and evidence"</w:t>
            </w:r>
          </w:p>
        </w:tc>
      </w:tr>
      <w:tr w:rsidR="00630CC1" w14:paraId="30E1F1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7615E1C9" w14:textId="77777777" w:rsidR="00630CC1" w:rsidRDefault="0005223F">
            <w:r>
              <w:rPr>
                <w:color w:val="000000"/>
                <w:sz w:val="20"/>
                <w:szCs w:val="20"/>
              </w:rPr>
              <w:t>Affidavit</w:t>
            </w:r>
          </w:p>
        </w:tc>
        <w:tc>
          <w:tcPr>
            <w:tcW w:w="3500" w:type="dxa"/>
            <w:tcBorders>
              <w:top w:val="single" w:sz="1" w:space="0" w:color="CCCCCC"/>
              <w:left w:val="single" w:sz="1" w:space="0" w:color="CCCCCC"/>
              <w:bottom w:val="single" w:sz="1" w:space="0" w:color="CCCCCC"/>
              <w:right w:val="single" w:sz="1" w:space="0" w:color="CCCCCC"/>
            </w:tcBorders>
          </w:tcPr>
          <w:p w14:paraId="4083D76D" w14:textId="77777777" w:rsidR="00630CC1" w:rsidRDefault="0005223F">
            <w:r>
              <w:rPr>
                <w:color w:val="000000"/>
                <w:sz w:val="20"/>
                <w:szCs w:val="20"/>
              </w:rPr>
              <w:t>A written statement you swear is true</w:t>
            </w:r>
          </w:p>
        </w:tc>
        <w:tc>
          <w:tcPr>
            <w:tcW w:w="3000" w:type="dxa"/>
            <w:tcBorders>
              <w:top w:val="single" w:sz="1" w:space="0" w:color="CCCCCC"/>
              <w:left w:val="single" w:sz="1" w:space="0" w:color="CCCCCC"/>
              <w:bottom w:val="single" w:sz="1" w:space="0" w:color="CCCCCC"/>
              <w:right w:val="single" w:sz="1" w:space="0" w:color="CCCCCC"/>
            </w:tcBorders>
          </w:tcPr>
          <w:p w14:paraId="1CEC50BC" w14:textId="77777777" w:rsidR="00630CC1" w:rsidRDefault="0005223F">
            <w:r>
              <w:rPr>
                <w:color w:val="000000"/>
                <w:sz w:val="20"/>
                <w:szCs w:val="20"/>
              </w:rPr>
              <w:t>"A formal written statement where you promise everything is accurate"</w:t>
            </w:r>
          </w:p>
        </w:tc>
      </w:tr>
      <w:tr w:rsidR="00630CC1" w14:paraId="747512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C"/>
          </w:tcPr>
          <w:p w14:paraId="66FA6DA0" w14:textId="77777777" w:rsidR="00630CC1" w:rsidRDefault="0005223F">
            <w:r>
              <w:rPr>
                <w:color w:val="000000"/>
                <w:sz w:val="20"/>
                <w:szCs w:val="20"/>
              </w:rPr>
              <w:t>Motion</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304C80D2" w14:textId="77777777" w:rsidR="00630CC1" w:rsidRDefault="0005223F">
            <w:r>
              <w:rPr>
                <w:color w:val="000000"/>
                <w:sz w:val="20"/>
                <w:szCs w:val="20"/>
              </w:rPr>
              <w:t>A formal request to the court</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01F6CF23" w14:textId="77777777" w:rsidR="00630CC1" w:rsidRDefault="0005223F">
            <w:r>
              <w:rPr>
                <w:color w:val="000000"/>
                <w:sz w:val="20"/>
                <w:szCs w:val="20"/>
              </w:rPr>
              <w:t>"You're asking the judge to make a decision about something specific"</w:t>
            </w:r>
          </w:p>
        </w:tc>
      </w:tr>
      <w:tr w:rsidR="00630CC1" w14:paraId="131141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A605A29" w14:textId="77777777" w:rsidR="00630CC1" w:rsidRDefault="0005223F">
            <w:r>
              <w:rPr>
                <w:color w:val="000000"/>
                <w:sz w:val="20"/>
                <w:szCs w:val="20"/>
              </w:rPr>
              <w:t>Costs</w:t>
            </w:r>
          </w:p>
        </w:tc>
        <w:tc>
          <w:tcPr>
            <w:tcW w:w="3500" w:type="dxa"/>
            <w:tcBorders>
              <w:top w:val="single" w:sz="1" w:space="0" w:color="CCCCCC"/>
              <w:left w:val="single" w:sz="1" w:space="0" w:color="CCCCCC"/>
              <w:bottom w:val="single" w:sz="1" w:space="0" w:color="CCCCCC"/>
              <w:right w:val="single" w:sz="1" w:space="0" w:color="CCCCCC"/>
            </w:tcBorders>
          </w:tcPr>
          <w:p w14:paraId="6D6FAD22" w14:textId="77777777" w:rsidR="00630CC1" w:rsidRDefault="0005223F">
            <w:r>
              <w:rPr>
                <w:color w:val="000000"/>
                <w:sz w:val="20"/>
                <w:szCs w:val="20"/>
              </w:rPr>
              <w:t>Legal fees you might have to pay if you lose</w:t>
            </w:r>
          </w:p>
        </w:tc>
        <w:tc>
          <w:tcPr>
            <w:tcW w:w="3000" w:type="dxa"/>
            <w:tcBorders>
              <w:top w:val="single" w:sz="1" w:space="0" w:color="CCCCCC"/>
              <w:left w:val="single" w:sz="1" w:space="0" w:color="CCCCCC"/>
              <w:bottom w:val="single" w:sz="1" w:space="0" w:color="CCCCCC"/>
              <w:right w:val="single" w:sz="1" w:space="0" w:color="CCCCCC"/>
            </w:tcBorders>
          </w:tcPr>
          <w:p w14:paraId="7051F42C" w14:textId="77777777" w:rsidR="00630CC1" w:rsidRDefault="0005223F">
            <w:r>
              <w:rPr>
                <w:color w:val="000000"/>
                <w:sz w:val="20"/>
                <w:szCs w:val="20"/>
              </w:rPr>
              <w:t>"If you lose, the judge might order you to pay some of the other side's expenses"</w:t>
            </w:r>
          </w:p>
        </w:tc>
      </w:tr>
      <w:tr w:rsidR="00630CC1" w14:paraId="39AA02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C"/>
          </w:tcPr>
          <w:p w14:paraId="1819455C" w14:textId="77777777" w:rsidR="00630CC1" w:rsidRDefault="0005223F">
            <w:r>
              <w:rPr>
                <w:color w:val="000000"/>
                <w:sz w:val="20"/>
                <w:szCs w:val="20"/>
              </w:rPr>
              <w:t>Disbursements</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1C868E20" w14:textId="77777777" w:rsidR="00630CC1" w:rsidRDefault="0005223F">
            <w:r>
              <w:rPr>
                <w:color w:val="000000"/>
                <w:sz w:val="20"/>
                <w:szCs w:val="20"/>
              </w:rPr>
              <w:t>Out-of-pocket expenses (filing fees, copies, etc.)</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710721D6" w14:textId="77777777" w:rsidR="00630CC1" w:rsidRDefault="0005223F">
            <w:r>
              <w:rPr>
                <w:color w:val="000000"/>
                <w:sz w:val="20"/>
                <w:szCs w:val="20"/>
              </w:rPr>
              <w:t>"Extra costs like filing fees, photocopies, and process server fees"</w:t>
            </w:r>
          </w:p>
        </w:tc>
      </w:tr>
      <w:tr w:rsidR="00630CC1" w14:paraId="39FE04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A20A1B3" w14:textId="77777777" w:rsidR="00630CC1" w:rsidRDefault="0005223F">
            <w:r>
              <w:rPr>
                <w:color w:val="000000"/>
                <w:sz w:val="20"/>
                <w:szCs w:val="20"/>
              </w:rPr>
              <w:t>Service</w:t>
            </w:r>
          </w:p>
        </w:tc>
        <w:tc>
          <w:tcPr>
            <w:tcW w:w="3500" w:type="dxa"/>
            <w:tcBorders>
              <w:top w:val="single" w:sz="1" w:space="0" w:color="CCCCCC"/>
              <w:left w:val="single" w:sz="1" w:space="0" w:color="CCCCCC"/>
              <w:bottom w:val="single" w:sz="1" w:space="0" w:color="CCCCCC"/>
              <w:right w:val="single" w:sz="1" w:space="0" w:color="CCCCCC"/>
            </w:tcBorders>
          </w:tcPr>
          <w:p w14:paraId="60E83794" w14:textId="77777777" w:rsidR="00630CC1" w:rsidRDefault="0005223F">
            <w:r>
              <w:rPr>
                <w:color w:val="000000"/>
                <w:sz w:val="20"/>
                <w:szCs w:val="20"/>
              </w:rPr>
              <w:t>Officially delivering documents to the other party</w:t>
            </w:r>
          </w:p>
        </w:tc>
        <w:tc>
          <w:tcPr>
            <w:tcW w:w="3000" w:type="dxa"/>
            <w:tcBorders>
              <w:top w:val="single" w:sz="1" w:space="0" w:color="CCCCCC"/>
              <w:left w:val="single" w:sz="1" w:space="0" w:color="CCCCCC"/>
              <w:bottom w:val="single" w:sz="1" w:space="0" w:color="CCCCCC"/>
              <w:right w:val="single" w:sz="1" w:space="0" w:color="CCCCCC"/>
            </w:tcBorders>
          </w:tcPr>
          <w:p w14:paraId="47A903A7" w14:textId="77777777" w:rsidR="00630CC1" w:rsidRDefault="0005223F">
            <w:r>
              <w:rPr>
                <w:color w:val="000000"/>
                <w:sz w:val="20"/>
                <w:szCs w:val="20"/>
              </w:rPr>
              <w:t>"Making sure the other person officially receives your court documents"</w:t>
            </w:r>
          </w:p>
        </w:tc>
      </w:tr>
      <w:tr w:rsidR="00630CC1" w14:paraId="68AEDB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AFC"/>
          </w:tcPr>
          <w:p w14:paraId="60F2D20A" w14:textId="77777777" w:rsidR="00630CC1" w:rsidRDefault="0005223F">
            <w:r>
              <w:rPr>
                <w:color w:val="000000"/>
                <w:sz w:val="20"/>
                <w:szCs w:val="20"/>
              </w:rPr>
              <w:t>Undertaking</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5E70C377" w14:textId="77777777" w:rsidR="00630CC1" w:rsidRDefault="0005223F">
            <w:r>
              <w:rPr>
                <w:color w:val="000000"/>
                <w:sz w:val="20"/>
                <w:szCs w:val="20"/>
              </w:rPr>
              <w:t>A promise you make to the court</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27079369" w14:textId="77777777" w:rsidR="00630CC1" w:rsidRDefault="0005223F">
            <w:r>
              <w:rPr>
                <w:color w:val="000000"/>
                <w:sz w:val="20"/>
                <w:szCs w:val="20"/>
              </w:rPr>
              <w:t>"A formal promise — if you break it, there can be serious consequences"</w:t>
            </w:r>
          </w:p>
        </w:tc>
      </w:tr>
    </w:tbl>
    <w:p w14:paraId="171BBB8C" w14:textId="77777777" w:rsidR="00630CC1" w:rsidRDefault="0005223F">
      <w:pPr>
        <w:pStyle w:val="Heading2"/>
      </w:pPr>
      <w:bookmarkStart w:id="8" w:name="_Toc217574379"/>
      <w:r>
        <w:t>3.2 Contextual Explanation System</w:t>
      </w:r>
      <w:bookmarkEnd w:id="8"/>
    </w:p>
    <w:p w14:paraId="1DF6AE0C" w14:textId="77777777" w:rsidR="00630CC1" w:rsidRDefault="0005223F">
      <w:pPr>
        <w:spacing w:after="120"/>
      </w:pPr>
      <w:r>
        <w:t>When legal terms must be used, they should appear with inline explanations:</w:t>
      </w:r>
    </w:p>
    <w:p w14:paraId="1B7FC114" w14:textId="77777777" w:rsidR="00630CC1" w:rsidRDefault="00630CC1">
      <w:pPr>
        <w:spacing w:before="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7BD3F731" w14:textId="77777777">
        <w:tblPrEx>
          <w:tblCellMar>
            <w:top w:w="0" w:type="dxa"/>
            <w:bottom w:w="0" w:type="dxa"/>
          </w:tblCellMar>
        </w:tblPrEx>
        <w:tc>
          <w:tcPr>
            <w:tcW w:w="9000" w:type="dxa"/>
            <w:tcBorders>
              <w:top w:val="single" w:sz="2" w:space="0" w:color="4A5568"/>
              <w:left w:val="single" w:sz="8" w:space="0" w:color="4A5568"/>
              <w:bottom w:val="single" w:sz="2" w:space="0" w:color="4A5568"/>
              <w:right w:val="single" w:sz="2" w:space="0" w:color="4A5568"/>
            </w:tcBorders>
            <w:shd w:val="clear" w:color="auto" w:fill="F8F9FA"/>
          </w:tcPr>
          <w:p w14:paraId="0F1ED105" w14:textId="77777777" w:rsidR="00630CC1" w:rsidRDefault="0005223F">
            <w:pPr>
              <w:spacing w:before="100" w:after="60"/>
            </w:pPr>
            <w:r>
              <w:rPr>
                <w:b/>
                <w:bCs/>
                <w:color w:val="4A5568"/>
              </w:rPr>
              <w:t>EXAMPLE: Inline Term Explanation</w:t>
            </w:r>
          </w:p>
          <w:p w14:paraId="2C455B80" w14:textId="77777777" w:rsidR="00630CC1" w:rsidRDefault="0005223F">
            <w:pPr>
              <w:spacing w:after="100"/>
            </w:pPr>
            <w:r>
              <w:rPr>
                <w:sz w:val="20"/>
                <w:szCs w:val="20"/>
              </w:rPr>
              <w:t>You need to file your Statement of Claim (the document that officially starts your lawsuit and explains what happened) within 2 years of the incident. This deadline is called the "limitation period" — miss it, and you lose your right to sue forever.</w:t>
            </w:r>
          </w:p>
        </w:tc>
      </w:tr>
    </w:tbl>
    <w:p w14:paraId="0DBF0DC3" w14:textId="77777777" w:rsidR="00630CC1" w:rsidRDefault="0005223F">
      <w:r>
        <w:br w:type="page"/>
      </w:r>
    </w:p>
    <w:p w14:paraId="757FA829" w14:textId="77777777" w:rsidR="00630CC1" w:rsidRDefault="0005223F">
      <w:pPr>
        <w:pStyle w:val="Heading1"/>
      </w:pPr>
      <w:bookmarkStart w:id="9" w:name="_Toc217574380"/>
      <w:r>
        <w:lastRenderedPageBreak/>
        <w:t>4. Four Pillars Classification Framework</w:t>
      </w:r>
      <w:bookmarkEnd w:id="9"/>
    </w:p>
    <w:p w14:paraId="3D63212F" w14:textId="77777777" w:rsidR="00630CC1" w:rsidRDefault="0005223F">
      <w:pPr>
        <w:spacing w:after="160"/>
      </w:pPr>
      <w:r>
        <w:t>Before guiding a user, the system must classify their matter into one of four legal "pillars." This determines everything: the standard of proof, the forum, the process, and the language we use.</w:t>
      </w:r>
    </w:p>
    <w:p w14:paraId="1EFCDE52" w14:textId="77777777" w:rsidR="00630CC1" w:rsidRDefault="0005223F">
      <w:pPr>
        <w:pStyle w:val="Heading2"/>
      </w:pPr>
      <w:bookmarkStart w:id="10" w:name="_Toc217574381"/>
      <w:r>
        <w:t>4.1 The Four Pillars Explained (User-Facing)</w:t>
      </w:r>
      <w:bookmarkEnd w:id="10"/>
    </w:p>
    <w:p w14:paraId="65E9A5E3"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4A757F4B" w14:textId="77777777">
        <w:tblPrEx>
          <w:tblCellMar>
            <w:top w:w="0" w:type="dxa"/>
            <w:bottom w:w="0" w:type="dxa"/>
          </w:tblCellMar>
        </w:tblPrEx>
        <w:tc>
          <w:tcPr>
            <w:tcW w:w="9000" w:type="dxa"/>
            <w:tcBorders>
              <w:top w:val="single" w:sz="2" w:space="0" w:color="C53030"/>
              <w:left w:val="single" w:sz="8" w:space="0" w:color="C53030"/>
              <w:bottom w:val="single" w:sz="2" w:space="0" w:color="C53030"/>
              <w:right w:val="single" w:sz="2" w:space="0" w:color="C53030"/>
            </w:tcBorders>
            <w:shd w:val="clear" w:color="auto" w:fill="FFF5F5"/>
          </w:tcPr>
          <w:p w14:paraId="4F8DD4D9" w14:textId="77777777" w:rsidR="00630CC1" w:rsidRDefault="0005223F">
            <w:pPr>
              <w:spacing w:before="100"/>
            </w:pPr>
            <w:r>
              <w:rPr>
                <w:b/>
                <w:bCs/>
                <w:color w:val="C53030"/>
                <w:sz w:val="24"/>
                <w:szCs w:val="24"/>
              </w:rPr>
              <w:t>PILLAR 1: Criminal Law</w:t>
            </w:r>
          </w:p>
          <w:p w14:paraId="0F2B6B71" w14:textId="77777777" w:rsidR="00630CC1" w:rsidRDefault="0005223F">
            <w:pPr>
              <w:spacing w:after="60"/>
            </w:pPr>
            <w:r>
              <w:rPr>
                <w:i/>
                <w:iCs/>
                <w:sz w:val="20"/>
                <w:szCs w:val="20"/>
              </w:rPr>
              <w:t>"Someone is accused of breaking a law that protects society"</w:t>
            </w:r>
          </w:p>
          <w:p w14:paraId="0FC58307" w14:textId="77777777" w:rsidR="00630CC1" w:rsidRDefault="0005223F">
            <w:r>
              <w:rPr>
                <w:b/>
                <w:bCs/>
                <w:sz w:val="20"/>
                <w:szCs w:val="20"/>
              </w:rPr>
              <w:t xml:space="preserve">What it means: </w:t>
            </w:r>
            <w:r>
              <w:rPr>
                <w:sz w:val="20"/>
                <w:szCs w:val="20"/>
              </w:rPr>
              <w:t>The government (the "Crown") is prosecuting someone for a crime. This includes assault, theft, fraud, impaired driving, etc.</w:t>
            </w:r>
          </w:p>
          <w:p w14:paraId="27406721" w14:textId="77777777" w:rsidR="00630CC1" w:rsidRDefault="0005223F">
            <w:r>
              <w:rPr>
                <w:b/>
                <w:bCs/>
                <w:sz w:val="20"/>
                <w:szCs w:val="20"/>
              </w:rPr>
              <w:t xml:space="preserve">The burden: </w:t>
            </w:r>
            <w:r>
              <w:rPr>
                <w:sz w:val="20"/>
                <w:szCs w:val="20"/>
              </w:rPr>
              <w:t>The Crown must prove guilt "beyond a reasonable doubt" — the highest standard in law.</w:t>
            </w:r>
          </w:p>
          <w:p w14:paraId="6CC130AE" w14:textId="77777777" w:rsidR="00630CC1" w:rsidRDefault="0005223F">
            <w:pPr>
              <w:spacing w:after="100"/>
            </w:pPr>
            <w:r>
              <w:rPr>
                <w:b/>
                <w:bCs/>
                <w:sz w:val="20"/>
                <w:szCs w:val="20"/>
              </w:rPr>
              <w:t xml:space="preserve">Our role: </w:t>
            </w:r>
            <w:r>
              <w:rPr>
                <w:sz w:val="20"/>
                <w:szCs w:val="20"/>
              </w:rPr>
              <w:t>Information only. We explain the process but NEVER provide strategy or advice.</w:t>
            </w:r>
          </w:p>
        </w:tc>
      </w:tr>
    </w:tbl>
    <w:p w14:paraId="18A1324C"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4B0FD488" w14:textId="77777777">
        <w:tblPrEx>
          <w:tblCellMar>
            <w:top w:w="0" w:type="dxa"/>
            <w:bottom w:w="0" w:type="dxa"/>
          </w:tblCellMar>
        </w:tblPrEx>
        <w:tc>
          <w:tcPr>
            <w:tcW w:w="9000" w:type="dxa"/>
            <w:tcBorders>
              <w:top w:val="single" w:sz="2" w:space="0" w:color="2B6CB0"/>
              <w:left w:val="single" w:sz="8" w:space="0" w:color="2B6CB0"/>
              <w:bottom w:val="single" w:sz="2" w:space="0" w:color="2B6CB0"/>
              <w:right w:val="single" w:sz="2" w:space="0" w:color="2B6CB0"/>
            </w:tcBorders>
            <w:shd w:val="clear" w:color="auto" w:fill="EBF8FF"/>
          </w:tcPr>
          <w:p w14:paraId="7B133D1C" w14:textId="77777777" w:rsidR="00630CC1" w:rsidRDefault="0005223F">
            <w:pPr>
              <w:spacing w:before="100"/>
            </w:pPr>
            <w:r>
              <w:rPr>
                <w:b/>
                <w:bCs/>
                <w:color w:val="2B6CB0"/>
                <w:sz w:val="24"/>
                <w:szCs w:val="24"/>
              </w:rPr>
              <w:t>PILLAR 2: Civil Law</w:t>
            </w:r>
          </w:p>
          <w:p w14:paraId="2C1C6185" w14:textId="77777777" w:rsidR="00630CC1" w:rsidRDefault="0005223F">
            <w:pPr>
              <w:spacing w:after="60"/>
            </w:pPr>
            <w:r>
              <w:rPr>
                <w:i/>
                <w:iCs/>
                <w:sz w:val="20"/>
                <w:szCs w:val="20"/>
              </w:rPr>
              <w:t>"A dispute between people or businesses about money, property, or contracts"</w:t>
            </w:r>
          </w:p>
          <w:p w14:paraId="57D5F904" w14:textId="77777777" w:rsidR="00630CC1" w:rsidRDefault="0005223F">
            <w:r>
              <w:rPr>
                <w:b/>
                <w:bCs/>
                <w:sz w:val="20"/>
                <w:szCs w:val="20"/>
              </w:rPr>
              <w:t xml:space="preserve">What it means: </w:t>
            </w:r>
            <w:r>
              <w:rPr>
                <w:sz w:val="20"/>
                <w:szCs w:val="20"/>
              </w:rPr>
              <w:t>Private disputes — car accidents, broken contracts, unpaid debts, property damage, negligence claims.</w:t>
            </w:r>
          </w:p>
          <w:p w14:paraId="46BEF627" w14:textId="77777777" w:rsidR="00630CC1" w:rsidRDefault="0005223F">
            <w:r>
              <w:rPr>
                <w:b/>
                <w:bCs/>
                <w:sz w:val="20"/>
                <w:szCs w:val="20"/>
              </w:rPr>
              <w:t xml:space="preserve">The burden: </w:t>
            </w:r>
            <w:r>
              <w:rPr>
                <w:sz w:val="20"/>
                <w:szCs w:val="20"/>
              </w:rPr>
              <w:t>You must prove your case on a "balance of probabilities" — more likely than not (&gt;50%).</w:t>
            </w:r>
          </w:p>
          <w:p w14:paraId="26F61EFF" w14:textId="77777777" w:rsidR="00630CC1" w:rsidRDefault="0005223F">
            <w:pPr>
              <w:spacing w:after="100"/>
            </w:pPr>
            <w:r>
              <w:rPr>
                <w:b/>
                <w:bCs/>
                <w:sz w:val="20"/>
                <w:szCs w:val="20"/>
              </w:rPr>
              <w:t xml:space="preserve">Our role: </w:t>
            </w:r>
            <w:r>
              <w:rPr>
                <w:sz w:val="20"/>
                <w:szCs w:val="20"/>
              </w:rPr>
              <w:t>Full guidance through demand letters, Small Claims Court, and settlement options.</w:t>
            </w:r>
          </w:p>
        </w:tc>
      </w:tr>
    </w:tbl>
    <w:p w14:paraId="39595294"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3920D3F"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32C1C432" w14:textId="77777777" w:rsidR="00630CC1" w:rsidRDefault="0005223F">
            <w:pPr>
              <w:spacing w:before="100"/>
            </w:pPr>
            <w:r>
              <w:rPr>
                <w:b/>
                <w:bCs/>
                <w:color w:val="38A169"/>
                <w:sz w:val="24"/>
                <w:szCs w:val="24"/>
              </w:rPr>
              <w:t>PILLAR 3: Administrative Law (Tribunals)</w:t>
            </w:r>
          </w:p>
          <w:p w14:paraId="4E907021" w14:textId="77777777" w:rsidR="00630CC1" w:rsidRDefault="0005223F">
            <w:pPr>
              <w:spacing w:after="60"/>
            </w:pPr>
            <w:r>
              <w:rPr>
                <w:i/>
                <w:iCs/>
                <w:sz w:val="20"/>
                <w:szCs w:val="20"/>
              </w:rPr>
              <w:t>"Disputes with government agencies or regulated industries"</w:t>
            </w:r>
          </w:p>
          <w:p w14:paraId="162A8426" w14:textId="77777777" w:rsidR="00630CC1" w:rsidRDefault="0005223F">
            <w:r>
              <w:rPr>
                <w:b/>
                <w:bCs/>
                <w:sz w:val="20"/>
                <w:szCs w:val="20"/>
              </w:rPr>
              <w:t xml:space="preserve">What it means: </w:t>
            </w:r>
            <w:r>
              <w:rPr>
                <w:sz w:val="20"/>
                <w:szCs w:val="20"/>
              </w:rPr>
              <w:t>Landlord-Tenant Board (LTB), License Appeal Tribunal (LAT), Human Rights Tribunal (HRTO), etc.</w:t>
            </w:r>
          </w:p>
          <w:p w14:paraId="781C5754" w14:textId="77777777" w:rsidR="00630CC1" w:rsidRDefault="0005223F">
            <w:r>
              <w:rPr>
                <w:b/>
                <w:bCs/>
                <w:sz w:val="20"/>
                <w:szCs w:val="20"/>
              </w:rPr>
              <w:t xml:space="preserve">The process: </w:t>
            </w:r>
            <w:r>
              <w:rPr>
                <w:sz w:val="20"/>
                <w:szCs w:val="20"/>
              </w:rPr>
              <w:t>Less formal than court. You file an "Application" (not a "Claim"). Rules are simpler.</w:t>
            </w:r>
          </w:p>
          <w:p w14:paraId="724F3430" w14:textId="77777777" w:rsidR="00630CC1" w:rsidRDefault="0005223F">
            <w:pPr>
              <w:spacing w:after="100"/>
            </w:pPr>
            <w:r>
              <w:rPr>
                <w:b/>
                <w:bCs/>
                <w:sz w:val="20"/>
                <w:szCs w:val="20"/>
              </w:rPr>
              <w:t xml:space="preserve">Our role: </w:t>
            </w:r>
            <w:r>
              <w:rPr>
                <w:sz w:val="20"/>
                <w:szCs w:val="20"/>
              </w:rPr>
              <w:t>Full guidance including checklists, form completion, and evidence organization.</w:t>
            </w:r>
          </w:p>
        </w:tc>
      </w:tr>
    </w:tbl>
    <w:p w14:paraId="751314CE" w14:textId="77777777" w:rsidR="00630CC1" w:rsidRDefault="00630CC1">
      <w:pPr>
        <w:spacing w:before="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52A71175" w14:textId="77777777">
        <w:tblPrEx>
          <w:tblCellMar>
            <w:top w:w="0" w:type="dxa"/>
            <w:bottom w:w="0" w:type="dxa"/>
          </w:tblCellMar>
        </w:tblPrEx>
        <w:tc>
          <w:tcPr>
            <w:tcW w:w="9000" w:type="dxa"/>
            <w:tcBorders>
              <w:top w:val="single" w:sz="2" w:space="0" w:color="D69E2E"/>
              <w:left w:val="single" w:sz="8" w:space="0" w:color="D69E2E"/>
              <w:bottom w:val="single" w:sz="2" w:space="0" w:color="D69E2E"/>
              <w:right w:val="single" w:sz="2" w:space="0" w:color="D69E2E"/>
            </w:tcBorders>
            <w:shd w:val="clear" w:color="auto" w:fill="FFFFF0"/>
          </w:tcPr>
          <w:p w14:paraId="78122AC1" w14:textId="77777777" w:rsidR="00630CC1" w:rsidRDefault="0005223F">
            <w:pPr>
              <w:spacing w:before="100"/>
            </w:pPr>
            <w:r>
              <w:rPr>
                <w:b/>
                <w:bCs/>
                <w:color w:val="D69E2E"/>
                <w:sz w:val="24"/>
                <w:szCs w:val="24"/>
              </w:rPr>
              <w:t>PILLAR 4: Quasi-Criminal (Regulatory Offences)</w:t>
            </w:r>
          </w:p>
          <w:p w14:paraId="6BFF1B22" w14:textId="77777777" w:rsidR="00630CC1" w:rsidRDefault="0005223F">
            <w:pPr>
              <w:spacing w:after="60"/>
            </w:pPr>
            <w:r>
              <w:rPr>
                <w:i/>
                <w:iCs/>
                <w:sz w:val="20"/>
                <w:szCs w:val="20"/>
              </w:rPr>
              <w:t>"Provincial offences like speeding tickets, bylaw violations, or regulatory breaches"</w:t>
            </w:r>
          </w:p>
          <w:p w14:paraId="34C0CC48" w14:textId="77777777" w:rsidR="00630CC1" w:rsidRDefault="0005223F">
            <w:r>
              <w:rPr>
                <w:b/>
                <w:bCs/>
                <w:sz w:val="20"/>
                <w:szCs w:val="20"/>
              </w:rPr>
              <w:t xml:space="preserve">What it means: </w:t>
            </w:r>
            <w:r>
              <w:rPr>
                <w:sz w:val="20"/>
                <w:szCs w:val="20"/>
              </w:rPr>
              <w:t>Not "criminal" but still prosecuted by the government. Speeding, parking, health code violations.</w:t>
            </w:r>
          </w:p>
          <w:p w14:paraId="6369B368" w14:textId="77777777" w:rsidR="00630CC1" w:rsidRDefault="0005223F">
            <w:r>
              <w:rPr>
                <w:b/>
                <w:bCs/>
                <w:sz w:val="20"/>
                <w:szCs w:val="20"/>
              </w:rPr>
              <w:t xml:space="preserve">The process: </w:t>
            </w:r>
            <w:r>
              <w:rPr>
                <w:sz w:val="20"/>
                <w:szCs w:val="20"/>
              </w:rPr>
              <w:t>Provincial Offences Act (POA) courts. Often you can request "Early Resolution" first.</w:t>
            </w:r>
          </w:p>
          <w:p w14:paraId="69148108" w14:textId="77777777" w:rsidR="00630CC1" w:rsidRDefault="0005223F">
            <w:pPr>
              <w:spacing w:after="100"/>
            </w:pPr>
            <w:r>
              <w:rPr>
                <w:b/>
                <w:bCs/>
                <w:sz w:val="20"/>
                <w:szCs w:val="20"/>
              </w:rPr>
              <w:t xml:space="preserve">Our role: </w:t>
            </w:r>
            <w:r>
              <w:rPr>
                <w:sz w:val="20"/>
                <w:szCs w:val="20"/>
              </w:rPr>
              <w:t>Guidance on options, timelines, and what to expect. Limited strategic advice.</w:t>
            </w:r>
          </w:p>
        </w:tc>
      </w:tr>
    </w:tbl>
    <w:p w14:paraId="6E559183" w14:textId="77777777" w:rsidR="00630CC1" w:rsidRDefault="0005223F">
      <w:r>
        <w:br w:type="page"/>
      </w:r>
    </w:p>
    <w:p w14:paraId="63BC50E3" w14:textId="77777777" w:rsidR="00630CC1" w:rsidRDefault="0005223F">
      <w:pPr>
        <w:pStyle w:val="Heading1"/>
      </w:pPr>
      <w:bookmarkStart w:id="11" w:name="_Toc217574382"/>
      <w:r>
        <w:lastRenderedPageBreak/>
        <w:t>5. Critical Ontario Updates (October 2025)</w:t>
      </w:r>
      <w:bookmarkEnd w:id="11"/>
    </w:p>
    <w:p w14:paraId="4A780FDF"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54882E09" w14:textId="77777777">
        <w:tblPrEx>
          <w:tblCellMar>
            <w:top w:w="0" w:type="dxa"/>
            <w:bottom w:w="0" w:type="dxa"/>
          </w:tblCellMar>
        </w:tblPrEx>
        <w:tc>
          <w:tcPr>
            <w:tcW w:w="9000" w:type="dxa"/>
            <w:tcBorders>
              <w:top w:val="single" w:sz="2" w:space="0" w:color="C53030"/>
              <w:left w:val="single" w:sz="8" w:space="0" w:color="C53030"/>
              <w:bottom w:val="single" w:sz="2" w:space="0" w:color="C53030"/>
              <w:right w:val="single" w:sz="2" w:space="0" w:color="C53030"/>
            </w:tcBorders>
            <w:shd w:val="clear" w:color="auto" w:fill="FFF5F5"/>
          </w:tcPr>
          <w:p w14:paraId="7B05BE11" w14:textId="77777777" w:rsidR="00630CC1" w:rsidRDefault="0005223F">
            <w:pPr>
              <w:spacing w:before="100" w:after="60"/>
            </w:pPr>
            <w:r>
              <w:rPr>
                <w:b/>
                <w:bCs/>
                <w:color w:val="C53030"/>
              </w:rPr>
              <w:t>⚠</w:t>
            </w:r>
            <w:r>
              <w:rPr>
                <w:b/>
                <w:bCs/>
                <w:color w:val="C53030"/>
              </w:rPr>
              <w:t>️</w:t>
            </w:r>
            <w:r>
              <w:rPr>
                <w:b/>
                <w:bCs/>
                <w:color w:val="C53030"/>
              </w:rPr>
              <w:t xml:space="preserve"> CRITICAL: These updates must be implemented before launch</w:t>
            </w:r>
          </w:p>
          <w:p w14:paraId="26598D23" w14:textId="77777777" w:rsidR="00630CC1" w:rsidRDefault="0005223F">
            <w:pPr>
              <w:spacing w:after="100"/>
            </w:pPr>
            <w:r>
              <w:rPr>
                <w:sz w:val="20"/>
                <w:szCs w:val="20"/>
              </w:rPr>
              <w:t>Ontario's justice system underwent significant changes in October 2025. Failure to incorporate these updates will result in incorrect guidance for users.</w:t>
            </w:r>
          </w:p>
        </w:tc>
      </w:tr>
    </w:tbl>
    <w:p w14:paraId="075B0390" w14:textId="77777777" w:rsidR="00630CC1" w:rsidRDefault="0005223F">
      <w:pPr>
        <w:pStyle w:val="Heading2"/>
      </w:pPr>
      <w:bookmarkStart w:id="12" w:name="_Toc217574383"/>
      <w:r>
        <w:t>5.1 Small Claims Court Limit Increase</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30CC1" w14:paraId="2A9FDBD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49A45B31" w14:textId="77777777" w:rsidR="00630CC1" w:rsidRDefault="0005223F">
            <w:pPr>
              <w:jc w:val="center"/>
            </w:pPr>
            <w:r>
              <w:rPr>
                <w:b/>
                <w:bCs/>
                <w:color w:val="FFFFFF"/>
                <w:sz w:val="20"/>
                <w:szCs w:val="20"/>
              </w:rPr>
              <w:t>Item</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414B4343" w14:textId="77777777" w:rsidR="00630CC1" w:rsidRDefault="0005223F">
            <w:pPr>
              <w:jc w:val="center"/>
            </w:pPr>
            <w:r>
              <w:rPr>
                <w:b/>
                <w:bCs/>
                <w:color w:val="FFFFFF"/>
                <w:sz w:val="20"/>
                <w:szCs w:val="20"/>
              </w:rPr>
              <w:t>OLD (Before Oct 2025)</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7F6040B8" w14:textId="77777777" w:rsidR="00630CC1" w:rsidRDefault="0005223F">
            <w:pPr>
              <w:jc w:val="center"/>
            </w:pPr>
            <w:r>
              <w:rPr>
                <w:b/>
                <w:bCs/>
                <w:color w:val="FFFFFF"/>
                <w:sz w:val="20"/>
                <w:szCs w:val="20"/>
              </w:rPr>
              <w:t>NEW (Oct 2025+)</w:t>
            </w:r>
          </w:p>
        </w:tc>
      </w:tr>
      <w:tr w:rsidR="00630CC1" w14:paraId="49BBD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1C095E6" w14:textId="77777777" w:rsidR="00630CC1" w:rsidRDefault="0005223F">
            <w:r>
              <w:rPr>
                <w:b/>
                <w:bCs/>
                <w:color w:val="000000"/>
                <w:sz w:val="20"/>
                <w:szCs w:val="20"/>
              </w:rPr>
              <w:t>Monetary Jurisdiction</w:t>
            </w:r>
          </w:p>
        </w:tc>
        <w:tc>
          <w:tcPr>
            <w:tcW w:w="3000" w:type="dxa"/>
            <w:tcBorders>
              <w:top w:val="single" w:sz="1" w:space="0" w:color="CCCCCC"/>
              <w:left w:val="single" w:sz="1" w:space="0" w:color="CCCCCC"/>
              <w:bottom w:val="single" w:sz="1" w:space="0" w:color="CCCCCC"/>
              <w:right w:val="single" w:sz="1" w:space="0" w:color="CCCCCC"/>
            </w:tcBorders>
          </w:tcPr>
          <w:p w14:paraId="64438280" w14:textId="77777777" w:rsidR="00630CC1" w:rsidRDefault="0005223F">
            <w:r>
              <w:rPr>
                <w:color w:val="C53030"/>
                <w:sz w:val="20"/>
                <w:szCs w:val="20"/>
              </w:rPr>
              <w:t>$35,000</w:t>
            </w:r>
          </w:p>
        </w:tc>
        <w:tc>
          <w:tcPr>
            <w:tcW w:w="3000" w:type="dxa"/>
            <w:tcBorders>
              <w:top w:val="single" w:sz="1" w:space="0" w:color="CCCCCC"/>
              <w:left w:val="single" w:sz="1" w:space="0" w:color="CCCCCC"/>
              <w:bottom w:val="single" w:sz="1" w:space="0" w:color="CCCCCC"/>
              <w:right w:val="single" w:sz="1" w:space="0" w:color="CCCCCC"/>
            </w:tcBorders>
          </w:tcPr>
          <w:p w14:paraId="0CF26290" w14:textId="77777777" w:rsidR="00630CC1" w:rsidRDefault="0005223F">
            <w:r>
              <w:rPr>
                <w:b/>
                <w:bCs/>
                <w:color w:val="38A169"/>
                <w:sz w:val="20"/>
                <w:szCs w:val="20"/>
              </w:rPr>
              <w:t>$50,000</w:t>
            </w:r>
          </w:p>
        </w:tc>
      </w:tr>
      <w:tr w:rsidR="00630CC1" w14:paraId="0C41A5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4733BB2B" w14:textId="77777777" w:rsidR="00630CC1" w:rsidRDefault="0005223F">
            <w:r>
              <w:rPr>
                <w:color w:val="000000"/>
                <w:sz w:val="20"/>
                <w:szCs w:val="20"/>
              </w:rPr>
              <w:t>Impact</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26A0367E" w14:textId="77777777" w:rsidR="00630CC1" w:rsidRDefault="0005223F">
            <w:r>
              <w:rPr>
                <w:color w:val="000000"/>
                <w:sz w:val="20"/>
                <w:szCs w:val="20"/>
              </w:rPr>
              <w:t>Claims $35k-$50k → Superior Court</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6B573964" w14:textId="77777777" w:rsidR="00630CC1" w:rsidRDefault="0005223F">
            <w:r>
              <w:rPr>
                <w:color w:val="000000"/>
                <w:sz w:val="20"/>
                <w:szCs w:val="20"/>
              </w:rPr>
              <w:t>Claims $35k-$50k → Small Claims</w:t>
            </w:r>
          </w:p>
        </w:tc>
      </w:tr>
    </w:tbl>
    <w:p w14:paraId="4D6FF528" w14:textId="77777777" w:rsidR="00630CC1" w:rsidRDefault="0005223F">
      <w:pPr>
        <w:spacing w:before="120" w:after="120"/>
      </w:pPr>
      <w:r>
        <w:rPr>
          <w:b/>
          <w:bCs/>
        </w:rPr>
        <w:t xml:space="preserve">User-Facing Explanation: </w:t>
      </w:r>
      <w:r>
        <w:t>"Good news! If your claim is $50,000 or less, you can use Small Claims Court — it's faster, cheaper, and designed for people without lawyers."</w:t>
      </w:r>
    </w:p>
    <w:p w14:paraId="5B1CEC7A" w14:textId="77777777" w:rsidR="00630CC1" w:rsidRDefault="0005223F">
      <w:pPr>
        <w:pStyle w:val="Heading2"/>
      </w:pPr>
      <w:bookmarkStart w:id="13" w:name="_Toc217574384"/>
      <w:r>
        <w:t>5.2 Ontario Courts Public Portal (OCPP)</w:t>
      </w:r>
      <w:bookmarkEnd w:id="13"/>
    </w:p>
    <w:p w14:paraId="7FA8E234" w14:textId="77777777" w:rsidR="00630CC1" w:rsidRDefault="0005223F">
      <w:pPr>
        <w:spacing w:after="120"/>
      </w:pPr>
      <w:r>
        <w:t xml:space="preserve">As of October 2025, Toronto Region civil and family cases </w:t>
      </w:r>
      <w:r>
        <w:rPr>
          <w:b/>
          <w:bCs/>
        </w:rPr>
        <w:t>must</w:t>
      </w:r>
      <w:r>
        <w:t xml:space="preserve"> use the new OCPP system. The old Justice Services Online (JSO) is deprecated.</w:t>
      </w:r>
    </w:p>
    <w:p w14:paraId="0CFAD596" w14:textId="77777777" w:rsidR="00630CC1" w:rsidRDefault="0005223F">
      <w:pPr>
        <w:pStyle w:val="Heading3"/>
      </w:pPr>
      <w:bookmarkStart w:id="14" w:name="_Toc217574385"/>
      <w:r>
        <w:t>OCPP Filing Requirements</w:t>
      </w:r>
      <w:bookmarkEnd w:id="14"/>
    </w:p>
    <w:p w14:paraId="0DE0962A" w14:textId="77777777" w:rsidR="00630CC1" w:rsidRDefault="0005223F">
      <w:pPr>
        <w:pStyle w:val="ListParagraph"/>
        <w:numPr>
          <w:ilvl w:val="0"/>
          <w:numId w:val="2"/>
        </w:numPr>
      </w:pPr>
      <w:r>
        <w:rPr>
          <w:b/>
          <w:bCs/>
        </w:rPr>
        <w:t xml:space="preserve">PDF/A format </w:t>
      </w:r>
      <w:r>
        <w:t>— documents must be text-searchable (no image-only PDFs)</w:t>
      </w:r>
    </w:p>
    <w:p w14:paraId="7BED8559" w14:textId="77777777" w:rsidR="00630CC1" w:rsidRDefault="0005223F">
      <w:pPr>
        <w:pStyle w:val="ListParagraph"/>
        <w:numPr>
          <w:ilvl w:val="0"/>
          <w:numId w:val="2"/>
        </w:numPr>
      </w:pPr>
      <w:r>
        <w:rPr>
          <w:b/>
          <w:bCs/>
        </w:rPr>
        <w:t xml:space="preserve">Standard naming: </w:t>
      </w:r>
      <w:r>
        <w:t>[Document Type] - [Party Type] - [Name] - [YYYY-MM-DD]</w:t>
      </w:r>
    </w:p>
    <w:p w14:paraId="62219B18" w14:textId="77777777" w:rsidR="00630CC1" w:rsidRDefault="0005223F">
      <w:pPr>
        <w:pStyle w:val="ListParagraph"/>
        <w:numPr>
          <w:ilvl w:val="0"/>
          <w:numId w:val="2"/>
        </w:numPr>
      </w:pPr>
      <w:r>
        <w:rPr>
          <w:b/>
          <w:bCs/>
        </w:rPr>
        <w:t xml:space="preserve">Page size: </w:t>
      </w:r>
      <w:r>
        <w:t>Letter (8.5" × 11") — NOT A4</w:t>
      </w:r>
    </w:p>
    <w:p w14:paraId="3E47D9FC" w14:textId="77777777" w:rsidR="00630CC1" w:rsidRDefault="0005223F">
      <w:pPr>
        <w:pStyle w:val="ListParagraph"/>
        <w:numPr>
          <w:ilvl w:val="0"/>
          <w:numId w:val="2"/>
        </w:numPr>
      </w:pPr>
      <w:r>
        <w:rPr>
          <w:b/>
          <w:bCs/>
        </w:rPr>
        <w:t xml:space="preserve">Size limits: </w:t>
      </w:r>
      <w:r>
        <w:t>25MB per document, 100MB per submission</w:t>
      </w:r>
    </w:p>
    <w:p w14:paraId="65827275" w14:textId="77777777" w:rsidR="00630CC1" w:rsidRDefault="0005223F">
      <w:pPr>
        <w:pStyle w:val="ListParagraph"/>
        <w:numPr>
          <w:ilvl w:val="0"/>
          <w:numId w:val="2"/>
        </w:numPr>
      </w:pPr>
      <w:r>
        <w:rPr>
          <w:b/>
          <w:bCs/>
        </w:rPr>
        <w:t xml:space="preserve">Signature block: </w:t>
      </w:r>
      <w:r>
        <w:t>Electronic signature required on all filings</w:t>
      </w:r>
    </w:p>
    <w:p w14:paraId="586DF182" w14:textId="77777777" w:rsidR="00630CC1" w:rsidRDefault="0005223F">
      <w:pPr>
        <w:pStyle w:val="Heading2"/>
      </w:pPr>
      <w:bookmarkStart w:id="15" w:name="_Toc217574386"/>
      <w:r>
        <w:t>5.3 The 10-Day Municipal Notice Rule</w:t>
      </w:r>
      <w:bookmarkEnd w:id="15"/>
    </w:p>
    <w:p w14:paraId="0CD6DD80"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4DD0D190" w14:textId="77777777">
        <w:tblPrEx>
          <w:tblCellMar>
            <w:top w:w="0" w:type="dxa"/>
            <w:bottom w:w="0" w:type="dxa"/>
          </w:tblCellMar>
        </w:tblPrEx>
        <w:tc>
          <w:tcPr>
            <w:tcW w:w="9000" w:type="dxa"/>
            <w:tcBorders>
              <w:top w:val="single" w:sz="2" w:space="0" w:color="C53030"/>
              <w:left w:val="single" w:sz="8" w:space="0" w:color="C53030"/>
              <w:bottom w:val="single" w:sz="2" w:space="0" w:color="C53030"/>
              <w:right w:val="single" w:sz="2" w:space="0" w:color="C53030"/>
            </w:tcBorders>
            <w:shd w:val="clear" w:color="auto" w:fill="FFF5F5"/>
          </w:tcPr>
          <w:p w14:paraId="29FC1FBD" w14:textId="77777777" w:rsidR="00630CC1" w:rsidRDefault="0005223F">
            <w:pPr>
              <w:spacing w:before="100" w:after="60"/>
            </w:pPr>
            <w:r>
              <w:rPr>
                <w:b/>
                <w:bCs/>
                <w:color w:val="C53030"/>
              </w:rPr>
              <w:t>⚠</w:t>
            </w:r>
            <w:r>
              <w:rPr>
                <w:b/>
                <w:bCs/>
                <w:color w:val="C53030"/>
              </w:rPr>
              <w:t>️</w:t>
            </w:r>
            <w:r>
              <w:rPr>
                <w:b/>
                <w:bCs/>
                <w:color w:val="C53030"/>
              </w:rPr>
              <w:t xml:space="preserve"> HIGH-RISK DEADLINE: Municipal Property Claims</w:t>
            </w:r>
          </w:p>
          <w:p w14:paraId="485A5DE4" w14:textId="77777777" w:rsidR="00630CC1" w:rsidRDefault="0005223F">
            <w:pPr>
              <w:spacing w:after="100"/>
            </w:pPr>
            <w:r>
              <w:rPr>
                <w:sz w:val="20"/>
                <w:szCs w:val="20"/>
              </w:rPr>
              <w:t>If someone is injured or suffers property damage due to a condition on MUNICIPAL property (sidewalk, road, park, city-owned tree), they must provide written notice to the municipality within 10 DAYS of the incident. Miss this deadline = claim is BARRED forever. The system must flag this immediately when municipal property is detected.</w:t>
            </w:r>
          </w:p>
        </w:tc>
      </w:tr>
    </w:tbl>
    <w:p w14:paraId="5F046411" w14:textId="77777777" w:rsidR="00630CC1" w:rsidRDefault="0005223F">
      <w:pPr>
        <w:spacing w:before="120"/>
      </w:pPr>
      <w:r>
        <w:rPr>
          <w:b/>
          <w:bCs/>
        </w:rPr>
        <w:t xml:space="preserve">User-Facing Alert: </w:t>
      </w:r>
      <w:r>
        <w:t>"URGENT: Because this happened on city/municipal property, you have only 10 days from the incident to send written notice to the municipality. If you miss this deadline, you may lose your right to compensation entirely. Let's help you send that notice TODAY."</w:t>
      </w:r>
    </w:p>
    <w:p w14:paraId="467FC973" w14:textId="77777777" w:rsidR="00630CC1" w:rsidRDefault="0005223F">
      <w:r>
        <w:br w:type="page"/>
      </w:r>
    </w:p>
    <w:p w14:paraId="2F60227C" w14:textId="77777777" w:rsidR="00630CC1" w:rsidRDefault="0005223F">
      <w:pPr>
        <w:pStyle w:val="Heading1"/>
      </w:pPr>
      <w:bookmarkStart w:id="16" w:name="_Toc217574387"/>
      <w:r>
        <w:lastRenderedPageBreak/>
        <w:t>6. Limitation Periods Engine</w:t>
      </w:r>
      <w:bookmarkEnd w:id="16"/>
    </w:p>
    <w:p w14:paraId="1617C37E"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2337F170" w14:textId="77777777">
        <w:tblPrEx>
          <w:tblCellMar>
            <w:top w:w="0" w:type="dxa"/>
            <w:bottom w:w="0" w:type="dxa"/>
          </w:tblCellMar>
        </w:tblPrEx>
        <w:tc>
          <w:tcPr>
            <w:tcW w:w="9000" w:type="dxa"/>
            <w:tcBorders>
              <w:top w:val="single" w:sz="2" w:space="0" w:color="C05621"/>
              <w:left w:val="single" w:sz="8" w:space="0" w:color="C05621"/>
              <w:bottom w:val="single" w:sz="2" w:space="0" w:color="C05621"/>
              <w:right w:val="single" w:sz="2" w:space="0" w:color="C05621"/>
            </w:tcBorders>
            <w:shd w:val="clear" w:color="auto" w:fill="FFFAF0"/>
          </w:tcPr>
          <w:p w14:paraId="28B38773" w14:textId="77777777" w:rsidR="00630CC1" w:rsidRDefault="0005223F">
            <w:pPr>
              <w:spacing w:before="100" w:after="60"/>
            </w:pPr>
            <w:r>
              <w:rPr>
                <w:b/>
                <w:bCs/>
                <w:color w:val="C05621"/>
              </w:rPr>
              <w:t>Why This Matters to Users</w:t>
            </w:r>
          </w:p>
          <w:p w14:paraId="0A6015FB" w14:textId="77777777" w:rsidR="00630CC1" w:rsidRDefault="0005223F">
            <w:pPr>
              <w:spacing w:after="100"/>
            </w:pPr>
            <w:r>
              <w:rPr>
                <w:sz w:val="20"/>
                <w:szCs w:val="20"/>
              </w:rPr>
              <w:t>"There's a deadline to start your case. If you miss it, you lose your right to sue — no exceptions. This isn't something the court can extend. The clock is already ticking. Let us help you understand exactly how much time you have."</w:t>
            </w:r>
          </w:p>
        </w:tc>
      </w:tr>
    </w:tbl>
    <w:p w14:paraId="34361275" w14:textId="77777777" w:rsidR="00630CC1" w:rsidRDefault="0005223F">
      <w:pPr>
        <w:pStyle w:val="Heading2"/>
      </w:pPr>
      <w:bookmarkStart w:id="17" w:name="_Toc217574388"/>
      <w:r>
        <w:t>6.1 Ontario Limitation Periods (User-Friendly)</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300"/>
        <w:gridCol w:w="2800"/>
      </w:tblGrid>
      <w:tr w:rsidR="00630CC1" w14:paraId="5831B14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65D"/>
          </w:tcPr>
          <w:p w14:paraId="196ED1E5" w14:textId="77777777" w:rsidR="00630CC1" w:rsidRDefault="0005223F">
            <w:pPr>
              <w:jc w:val="center"/>
            </w:pPr>
            <w:r>
              <w:rPr>
                <w:b/>
                <w:bCs/>
                <w:color w:val="FFFFFF"/>
                <w:sz w:val="20"/>
                <w:szCs w:val="20"/>
              </w:rPr>
              <w:t>Type of Case</w:t>
            </w:r>
          </w:p>
        </w:tc>
        <w:tc>
          <w:tcPr>
            <w:tcW w:w="1500" w:type="dxa"/>
            <w:tcBorders>
              <w:top w:val="single" w:sz="1" w:space="0" w:color="CCCCCC"/>
              <w:left w:val="single" w:sz="1" w:space="0" w:color="CCCCCC"/>
              <w:bottom w:val="single" w:sz="1" w:space="0" w:color="CCCCCC"/>
              <w:right w:val="single" w:sz="1" w:space="0" w:color="CCCCCC"/>
            </w:tcBorders>
            <w:shd w:val="clear" w:color="auto" w:fill="1A365D"/>
          </w:tcPr>
          <w:p w14:paraId="4B770B4B" w14:textId="77777777" w:rsidR="00630CC1" w:rsidRDefault="0005223F">
            <w:pPr>
              <w:jc w:val="center"/>
            </w:pPr>
            <w:r>
              <w:rPr>
                <w:b/>
                <w:bCs/>
                <w:color w:val="FFFFFF"/>
                <w:sz w:val="20"/>
                <w:szCs w:val="20"/>
              </w:rPr>
              <w:t>Time Limit</w:t>
            </w:r>
          </w:p>
        </w:tc>
        <w:tc>
          <w:tcPr>
            <w:tcW w:w="2300" w:type="dxa"/>
            <w:tcBorders>
              <w:top w:val="single" w:sz="1" w:space="0" w:color="CCCCCC"/>
              <w:left w:val="single" w:sz="1" w:space="0" w:color="CCCCCC"/>
              <w:bottom w:val="single" w:sz="1" w:space="0" w:color="CCCCCC"/>
              <w:right w:val="single" w:sz="1" w:space="0" w:color="CCCCCC"/>
            </w:tcBorders>
            <w:shd w:val="clear" w:color="auto" w:fill="1A365D"/>
          </w:tcPr>
          <w:p w14:paraId="30F91291" w14:textId="77777777" w:rsidR="00630CC1" w:rsidRDefault="0005223F">
            <w:pPr>
              <w:jc w:val="center"/>
            </w:pPr>
            <w:r>
              <w:rPr>
                <w:b/>
                <w:bCs/>
                <w:color w:val="FFFFFF"/>
                <w:sz w:val="20"/>
                <w:szCs w:val="20"/>
              </w:rPr>
              <w:t>Clock Starts</w:t>
            </w:r>
          </w:p>
        </w:tc>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5E4A01BE" w14:textId="77777777" w:rsidR="00630CC1" w:rsidRDefault="0005223F">
            <w:pPr>
              <w:jc w:val="center"/>
            </w:pPr>
            <w:r>
              <w:rPr>
                <w:b/>
                <w:bCs/>
                <w:color w:val="FFFFFF"/>
                <w:sz w:val="20"/>
                <w:szCs w:val="20"/>
              </w:rPr>
              <w:t>What Happens If Missed</w:t>
            </w:r>
          </w:p>
        </w:tc>
      </w:tr>
      <w:tr w:rsidR="00630CC1" w14:paraId="0551E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Pr>
          <w:p w14:paraId="056B2081" w14:textId="77777777" w:rsidR="00630CC1" w:rsidRDefault="0005223F">
            <w:r>
              <w:rPr>
                <w:b/>
                <w:bCs/>
                <w:color w:val="C53030"/>
                <w:sz w:val="20"/>
                <w:szCs w:val="20"/>
              </w:rPr>
              <w:t>Municipal property (notice)</w:t>
            </w:r>
          </w:p>
        </w:tc>
        <w:tc>
          <w:tcPr>
            <w:tcW w:w="1500" w:type="dxa"/>
            <w:tcBorders>
              <w:top w:val="single" w:sz="1" w:space="0" w:color="CCCCCC"/>
              <w:left w:val="single" w:sz="1" w:space="0" w:color="CCCCCC"/>
              <w:bottom w:val="single" w:sz="1" w:space="0" w:color="CCCCCC"/>
              <w:right w:val="single" w:sz="1" w:space="0" w:color="CCCCCC"/>
            </w:tcBorders>
            <w:shd w:val="clear" w:color="auto" w:fill="FFF5F5"/>
          </w:tcPr>
          <w:p w14:paraId="79CAA650" w14:textId="77777777" w:rsidR="00630CC1" w:rsidRDefault="0005223F">
            <w:r>
              <w:rPr>
                <w:b/>
                <w:bCs/>
                <w:color w:val="C53030"/>
                <w:sz w:val="20"/>
                <w:szCs w:val="20"/>
              </w:rPr>
              <w:t>10 DAYS</w:t>
            </w:r>
          </w:p>
        </w:tc>
        <w:tc>
          <w:tcPr>
            <w:tcW w:w="2300" w:type="dxa"/>
            <w:tcBorders>
              <w:top w:val="single" w:sz="1" w:space="0" w:color="CCCCCC"/>
              <w:left w:val="single" w:sz="1" w:space="0" w:color="CCCCCC"/>
              <w:bottom w:val="single" w:sz="1" w:space="0" w:color="CCCCCC"/>
              <w:right w:val="single" w:sz="1" w:space="0" w:color="CCCCCC"/>
            </w:tcBorders>
            <w:shd w:val="clear" w:color="auto" w:fill="FFF5F5"/>
          </w:tcPr>
          <w:p w14:paraId="6E5B46C4" w14:textId="77777777" w:rsidR="00630CC1" w:rsidRDefault="0005223F">
            <w:r>
              <w:rPr>
                <w:color w:val="000000"/>
                <w:sz w:val="20"/>
                <w:szCs w:val="20"/>
              </w:rPr>
              <w:t>Date of incident</w:t>
            </w:r>
          </w:p>
        </w:tc>
        <w:tc>
          <w:tcPr>
            <w:tcW w:w="2800" w:type="dxa"/>
            <w:tcBorders>
              <w:top w:val="single" w:sz="1" w:space="0" w:color="CCCCCC"/>
              <w:left w:val="single" w:sz="1" w:space="0" w:color="CCCCCC"/>
              <w:bottom w:val="single" w:sz="1" w:space="0" w:color="CCCCCC"/>
              <w:right w:val="single" w:sz="1" w:space="0" w:color="CCCCCC"/>
            </w:tcBorders>
            <w:shd w:val="clear" w:color="auto" w:fill="FFF5F5"/>
          </w:tcPr>
          <w:p w14:paraId="3EB6C936" w14:textId="77777777" w:rsidR="00630CC1" w:rsidRDefault="0005223F">
            <w:r>
              <w:rPr>
                <w:color w:val="000000"/>
                <w:sz w:val="20"/>
                <w:szCs w:val="20"/>
              </w:rPr>
              <w:t>Claim is completely barred</w:t>
            </w:r>
          </w:p>
        </w:tc>
      </w:tr>
      <w:tr w:rsidR="00630CC1" w14:paraId="4575D1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2355186" w14:textId="77777777" w:rsidR="00630CC1" w:rsidRDefault="0005223F">
            <w:r>
              <w:rPr>
                <w:color w:val="000000"/>
                <w:sz w:val="20"/>
                <w:szCs w:val="20"/>
              </w:rPr>
              <w:t>Construction lien (preserve)</w:t>
            </w:r>
          </w:p>
        </w:tc>
        <w:tc>
          <w:tcPr>
            <w:tcW w:w="1500" w:type="dxa"/>
            <w:tcBorders>
              <w:top w:val="single" w:sz="1" w:space="0" w:color="CCCCCC"/>
              <w:left w:val="single" w:sz="1" w:space="0" w:color="CCCCCC"/>
              <w:bottom w:val="single" w:sz="1" w:space="0" w:color="CCCCCC"/>
              <w:right w:val="single" w:sz="1" w:space="0" w:color="CCCCCC"/>
            </w:tcBorders>
          </w:tcPr>
          <w:p w14:paraId="42855D2B" w14:textId="77777777" w:rsidR="00630CC1" w:rsidRDefault="0005223F">
            <w:r>
              <w:rPr>
                <w:b/>
                <w:bCs/>
                <w:color w:val="000000"/>
                <w:sz w:val="20"/>
                <w:szCs w:val="20"/>
              </w:rPr>
              <w:t>60 days</w:t>
            </w:r>
          </w:p>
        </w:tc>
        <w:tc>
          <w:tcPr>
            <w:tcW w:w="2300" w:type="dxa"/>
            <w:tcBorders>
              <w:top w:val="single" w:sz="1" w:space="0" w:color="CCCCCC"/>
              <w:left w:val="single" w:sz="1" w:space="0" w:color="CCCCCC"/>
              <w:bottom w:val="single" w:sz="1" w:space="0" w:color="CCCCCC"/>
              <w:right w:val="single" w:sz="1" w:space="0" w:color="CCCCCC"/>
            </w:tcBorders>
          </w:tcPr>
          <w:p w14:paraId="11540C25" w14:textId="77777777" w:rsidR="00630CC1" w:rsidRDefault="0005223F">
            <w:r>
              <w:rPr>
                <w:color w:val="000000"/>
                <w:sz w:val="20"/>
                <w:szCs w:val="20"/>
              </w:rPr>
              <w:t>Last day you supplied work/materials</w:t>
            </w:r>
          </w:p>
        </w:tc>
        <w:tc>
          <w:tcPr>
            <w:tcW w:w="2800" w:type="dxa"/>
            <w:tcBorders>
              <w:top w:val="single" w:sz="1" w:space="0" w:color="CCCCCC"/>
              <w:left w:val="single" w:sz="1" w:space="0" w:color="CCCCCC"/>
              <w:bottom w:val="single" w:sz="1" w:space="0" w:color="CCCCCC"/>
              <w:right w:val="single" w:sz="1" w:space="0" w:color="CCCCCC"/>
            </w:tcBorders>
          </w:tcPr>
          <w:p w14:paraId="6062B2E4" w14:textId="77777777" w:rsidR="00630CC1" w:rsidRDefault="0005223F">
            <w:r>
              <w:rPr>
                <w:color w:val="000000"/>
                <w:sz w:val="20"/>
                <w:szCs w:val="20"/>
              </w:rPr>
              <w:t>Lien rights lost</w:t>
            </w:r>
          </w:p>
        </w:tc>
      </w:tr>
      <w:tr w:rsidR="00630CC1" w14:paraId="4D5A4A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C"/>
          </w:tcPr>
          <w:p w14:paraId="53F90B66" w14:textId="77777777" w:rsidR="00630CC1" w:rsidRDefault="0005223F">
            <w:r>
              <w:rPr>
                <w:color w:val="000000"/>
                <w:sz w:val="20"/>
                <w:szCs w:val="20"/>
              </w:rPr>
              <w:t>CRA tax dispute</w:t>
            </w:r>
          </w:p>
        </w:tc>
        <w:tc>
          <w:tcPr>
            <w:tcW w:w="1500" w:type="dxa"/>
            <w:tcBorders>
              <w:top w:val="single" w:sz="1" w:space="0" w:color="CCCCCC"/>
              <w:left w:val="single" w:sz="1" w:space="0" w:color="CCCCCC"/>
              <w:bottom w:val="single" w:sz="1" w:space="0" w:color="CCCCCC"/>
              <w:right w:val="single" w:sz="1" w:space="0" w:color="CCCCCC"/>
            </w:tcBorders>
            <w:shd w:val="clear" w:color="auto" w:fill="F7FAFC"/>
          </w:tcPr>
          <w:p w14:paraId="14371B14" w14:textId="77777777" w:rsidR="00630CC1" w:rsidRDefault="0005223F">
            <w:r>
              <w:rPr>
                <w:b/>
                <w:bCs/>
                <w:color w:val="000000"/>
                <w:sz w:val="20"/>
                <w:szCs w:val="20"/>
              </w:rPr>
              <w:t>90 days</w:t>
            </w:r>
          </w:p>
        </w:tc>
        <w:tc>
          <w:tcPr>
            <w:tcW w:w="2300" w:type="dxa"/>
            <w:tcBorders>
              <w:top w:val="single" w:sz="1" w:space="0" w:color="CCCCCC"/>
              <w:left w:val="single" w:sz="1" w:space="0" w:color="CCCCCC"/>
              <w:bottom w:val="single" w:sz="1" w:space="0" w:color="CCCCCC"/>
              <w:right w:val="single" w:sz="1" w:space="0" w:color="CCCCCC"/>
            </w:tcBorders>
            <w:shd w:val="clear" w:color="auto" w:fill="F7FAFC"/>
          </w:tcPr>
          <w:p w14:paraId="21168BA2" w14:textId="77777777" w:rsidR="00630CC1" w:rsidRDefault="0005223F">
            <w:r>
              <w:rPr>
                <w:color w:val="000000"/>
                <w:sz w:val="20"/>
                <w:szCs w:val="20"/>
              </w:rPr>
              <w:t>Date on Notice of Assessment</w:t>
            </w:r>
          </w:p>
        </w:tc>
        <w:tc>
          <w:tcPr>
            <w:tcW w:w="2800" w:type="dxa"/>
            <w:tcBorders>
              <w:top w:val="single" w:sz="1" w:space="0" w:color="CCCCCC"/>
              <w:left w:val="single" w:sz="1" w:space="0" w:color="CCCCCC"/>
              <w:bottom w:val="single" w:sz="1" w:space="0" w:color="CCCCCC"/>
              <w:right w:val="single" w:sz="1" w:space="0" w:color="CCCCCC"/>
            </w:tcBorders>
            <w:shd w:val="clear" w:color="auto" w:fill="F7FAFC"/>
          </w:tcPr>
          <w:p w14:paraId="78F7969F" w14:textId="77777777" w:rsidR="00630CC1" w:rsidRDefault="0005223F">
            <w:r>
              <w:rPr>
                <w:color w:val="000000"/>
                <w:sz w:val="20"/>
                <w:szCs w:val="20"/>
              </w:rPr>
              <w:t>Can't object to assessment</w:t>
            </w:r>
          </w:p>
        </w:tc>
      </w:tr>
      <w:tr w:rsidR="00630CC1" w14:paraId="0A887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BED8F27" w14:textId="77777777" w:rsidR="00630CC1" w:rsidRDefault="0005223F">
            <w:r>
              <w:rPr>
                <w:color w:val="000000"/>
                <w:sz w:val="20"/>
                <w:szCs w:val="20"/>
              </w:rPr>
              <w:t>Employment standards</w:t>
            </w:r>
          </w:p>
        </w:tc>
        <w:tc>
          <w:tcPr>
            <w:tcW w:w="1500" w:type="dxa"/>
            <w:tcBorders>
              <w:top w:val="single" w:sz="1" w:space="0" w:color="CCCCCC"/>
              <w:left w:val="single" w:sz="1" w:space="0" w:color="CCCCCC"/>
              <w:bottom w:val="single" w:sz="1" w:space="0" w:color="CCCCCC"/>
              <w:right w:val="single" w:sz="1" w:space="0" w:color="CCCCCC"/>
            </w:tcBorders>
          </w:tcPr>
          <w:p w14:paraId="03999966" w14:textId="77777777" w:rsidR="00630CC1" w:rsidRDefault="0005223F">
            <w:r>
              <w:rPr>
                <w:b/>
                <w:bCs/>
                <w:color w:val="000000"/>
                <w:sz w:val="20"/>
                <w:szCs w:val="20"/>
              </w:rPr>
              <w:t>2 years</w:t>
            </w:r>
          </w:p>
        </w:tc>
        <w:tc>
          <w:tcPr>
            <w:tcW w:w="2300" w:type="dxa"/>
            <w:tcBorders>
              <w:top w:val="single" w:sz="1" w:space="0" w:color="CCCCCC"/>
              <w:left w:val="single" w:sz="1" w:space="0" w:color="CCCCCC"/>
              <w:bottom w:val="single" w:sz="1" w:space="0" w:color="CCCCCC"/>
              <w:right w:val="single" w:sz="1" w:space="0" w:color="CCCCCC"/>
            </w:tcBorders>
          </w:tcPr>
          <w:p w14:paraId="369E8372" w14:textId="77777777" w:rsidR="00630CC1" w:rsidRDefault="0005223F">
            <w:r>
              <w:rPr>
                <w:color w:val="000000"/>
                <w:sz w:val="20"/>
                <w:szCs w:val="20"/>
              </w:rPr>
              <w:t>Date employment ended</w:t>
            </w:r>
          </w:p>
        </w:tc>
        <w:tc>
          <w:tcPr>
            <w:tcW w:w="2800" w:type="dxa"/>
            <w:tcBorders>
              <w:top w:val="single" w:sz="1" w:space="0" w:color="CCCCCC"/>
              <w:left w:val="single" w:sz="1" w:space="0" w:color="CCCCCC"/>
              <w:bottom w:val="single" w:sz="1" w:space="0" w:color="CCCCCC"/>
              <w:right w:val="single" w:sz="1" w:space="0" w:color="CCCCCC"/>
            </w:tcBorders>
          </w:tcPr>
          <w:p w14:paraId="7A257863" w14:textId="77777777" w:rsidR="00630CC1" w:rsidRDefault="0005223F">
            <w:r>
              <w:rPr>
                <w:color w:val="000000"/>
                <w:sz w:val="20"/>
                <w:szCs w:val="20"/>
              </w:rPr>
              <w:t>Can't file Ministry complaint</w:t>
            </w:r>
          </w:p>
        </w:tc>
      </w:tr>
      <w:tr w:rsidR="00630CC1" w14:paraId="36F8EF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C"/>
          </w:tcPr>
          <w:p w14:paraId="30056D36" w14:textId="77777777" w:rsidR="00630CC1" w:rsidRDefault="0005223F">
            <w:r>
              <w:rPr>
                <w:color w:val="000000"/>
                <w:sz w:val="20"/>
                <w:szCs w:val="20"/>
              </w:rPr>
              <w:t>Most civil claims</w:t>
            </w:r>
          </w:p>
        </w:tc>
        <w:tc>
          <w:tcPr>
            <w:tcW w:w="1500" w:type="dxa"/>
            <w:tcBorders>
              <w:top w:val="single" w:sz="1" w:space="0" w:color="CCCCCC"/>
              <w:left w:val="single" w:sz="1" w:space="0" w:color="CCCCCC"/>
              <w:bottom w:val="single" w:sz="1" w:space="0" w:color="CCCCCC"/>
              <w:right w:val="single" w:sz="1" w:space="0" w:color="CCCCCC"/>
            </w:tcBorders>
            <w:shd w:val="clear" w:color="auto" w:fill="F7FAFC"/>
          </w:tcPr>
          <w:p w14:paraId="5B3B8D3A" w14:textId="77777777" w:rsidR="00630CC1" w:rsidRDefault="0005223F">
            <w:r>
              <w:rPr>
                <w:b/>
                <w:bCs/>
                <w:color w:val="000000"/>
                <w:sz w:val="20"/>
                <w:szCs w:val="20"/>
              </w:rPr>
              <w:t>2 years</w:t>
            </w:r>
          </w:p>
        </w:tc>
        <w:tc>
          <w:tcPr>
            <w:tcW w:w="2300" w:type="dxa"/>
            <w:tcBorders>
              <w:top w:val="single" w:sz="1" w:space="0" w:color="CCCCCC"/>
              <w:left w:val="single" w:sz="1" w:space="0" w:color="CCCCCC"/>
              <w:bottom w:val="single" w:sz="1" w:space="0" w:color="CCCCCC"/>
              <w:right w:val="single" w:sz="1" w:space="0" w:color="CCCCCC"/>
            </w:tcBorders>
            <w:shd w:val="clear" w:color="auto" w:fill="F7FAFC"/>
          </w:tcPr>
          <w:p w14:paraId="16A5D765" w14:textId="77777777" w:rsidR="00630CC1" w:rsidRDefault="0005223F">
            <w:r>
              <w:rPr>
                <w:color w:val="000000"/>
                <w:sz w:val="20"/>
                <w:szCs w:val="20"/>
              </w:rPr>
              <w:t>When you knew (or should have known)</w:t>
            </w:r>
          </w:p>
        </w:tc>
        <w:tc>
          <w:tcPr>
            <w:tcW w:w="2800" w:type="dxa"/>
            <w:tcBorders>
              <w:top w:val="single" w:sz="1" w:space="0" w:color="CCCCCC"/>
              <w:left w:val="single" w:sz="1" w:space="0" w:color="CCCCCC"/>
              <w:bottom w:val="single" w:sz="1" w:space="0" w:color="CCCCCC"/>
              <w:right w:val="single" w:sz="1" w:space="0" w:color="CCCCCC"/>
            </w:tcBorders>
            <w:shd w:val="clear" w:color="auto" w:fill="F7FAFC"/>
          </w:tcPr>
          <w:p w14:paraId="7344F1B0" w14:textId="77777777" w:rsidR="00630CC1" w:rsidRDefault="0005223F">
            <w:r>
              <w:rPr>
                <w:color w:val="000000"/>
                <w:sz w:val="20"/>
                <w:szCs w:val="20"/>
              </w:rPr>
              <w:t>Can't sue at all</w:t>
            </w:r>
          </w:p>
        </w:tc>
      </w:tr>
      <w:tr w:rsidR="00630CC1" w14:paraId="650A9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7048BF3" w14:textId="77777777" w:rsidR="00630CC1" w:rsidRDefault="0005223F">
            <w:r>
              <w:rPr>
                <w:color w:val="000000"/>
                <w:sz w:val="20"/>
                <w:szCs w:val="20"/>
              </w:rPr>
              <w:t>Construction lien (perfect)</w:t>
            </w:r>
          </w:p>
        </w:tc>
        <w:tc>
          <w:tcPr>
            <w:tcW w:w="1500" w:type="dxa"/>
            <w:tcBorders>
              <w:top w:val="single" w:sz="1" w:space="0" w:color="CCCCCC"/>
              <w:left w:val="single" w:sz="1" w:space="0" w:color="CCCCCC"/>
              <w:bottom w:val="single" w:sz="1" w:space="0" w:color="CCCCCC"/>
              <w:right w:val="single" w:sz="1" w:space="0" w:color="CCCCCC"/>
            </w:tcBorders>
          </w:tcPr>
          <w:p w14:paraId="54799ABB" w14:textId="77777777" w:rsidR="00630CC1" w:rsidRDefault="0005223F">
            <w:r>
              <w:rPr>
                <w:b/>
                <w:bCs/>
                <w:color w:val="000000"/>
                <w:sz w:val="20"/>
                <w:szCs w:val="20"/>
              </w:rPr>
              <w:t>2 years</w:t>
            </w:r>
          </w:p>
        </w:tc>
        <w:tc>
          <w:tcPr>
            <w:tcW w:w="2300" w:type="dxa"/>
            <w:tcBorders>
              <w:top w:val="single" w:sz="1" w:space="0" w:color="CCCCCC"/>
              <w:left w:val="single" w:sz="1" w:space="0" w:color="CCCCCC"/>
              <w:bottom w:val="single" w:sz="1" w:space="0" w:color="CCCCCC"/>
              <w:right w:val="single" w:sz="1" w:space="0" w:color="CCCCCC"/>
            </w:tcBorders>
          </w:tcPr>
          <w:p w14:paraId="5831CD47" w14:textId="77777777" w:rsidR="00630CC1" w:rsidRDefault="0005223F">
            <w:r>
              <w:rPr>
                <w:color w:val="000000"/>
                <w:sz w:val="20"/>
                <w:szCs w:val="20"/>
              </w:rPr>
              <w:t>Date lien was preserved</w:t>
            </w:r>
          </w:p>
        </w:tc>
        <w:tc>
          <w:tcPr>
            <w:tcW w:w="2800" w:type="dxa"/>
            <w:tcBorders>
              <w:top w:val="single" w:sz="1" w:space="0" w:color="CCCCCC"/>
              <w:left w:val="single" w:sz="1" w:space="0" w:color="CCCCCC"/>
              <w:bottom w:val="single" w:sz="1" w:space="0" w:color="CCCCCC"/>
              <w:right w:val="single" w:sz="1" w:space="0" w:color="CCCCCC"/>
            </w:tcBorders>
          </w:tcPr>
          <w:p w14:paraId="099CF25D" w14:textId="77777777" w:rsidR="00630CC1" w:rsidRDefault="0005223F">
            <w:r>
              <w:rPr>
                <w:color w:val="000000"/>
                <w:sz w:val="20"/>
                <w:szCs w:val="20"/>
              </w:rPr>
              <w:t>Lien expires</w:t>
            </w:r>
          </w:p>
        </w:tc>
      </w:tr>
      <w:tr w:rsidR="00630CC1" w14:paraId="7715F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C"/>
          </w:tcPr>
          <w:p w14:paraId="6358384D" w14:textId="77777777" w:rsidR="00630CC1" w:rsidRDefault="0005223F">
            <w:r>
              <w:rPr>
                <w:color w:val="000000"/>
                <w:sz w:val="20"/>
                <w:szCs w:val="20"/>
              </w:rPr>
              <w:t>Ultimate backstop</w:t>
            </w:r>
          </w:p>
        </w:tc>
        <w:tc>
          <w:tcPr>
            <w:tcW w:w="1500" w:type="dxa"/>
            <w:tcBorders>
              <w:top w:val="single" w:sz="1" w:space="0" w:color="CCCCCC"/>
              <w:left w:val="single" w:sz="1" w:space="0" w:color="CCCCCC"/>
              <w:bottom w:val="single" w:sz="1" w:space="0" w:color="CCCCCC"/>
              <w:right w:val="single" w:sz="1" w:space="0" w:color="CCCCCC"/>
            </w:tcBorders>
            <w:shd w:val="clear" w:color="auto" w:fill="F7FAFC"/>
          </w:tcPr>
          <w:p w14:paraId="4A74C135" w14:textId="77777777" w:rsidR="00630CC1" w:rsidRDefault="0005223F">
            <w:r>
              <w:rPr>
                <w:b/>
                <w:bCs/>
                <w:color w:val="000000"/>
                <w:sz w:val="20"/>
                <w:szCs w:val="20"/>
              </w:rPr>
              <w:t>15 years</w:t>
            </w:r>
          </w:p>
        </w:tc>
        <w:tc>
          <w:tcPr>
            <w:tcW w:w="2300" w:type="dxa"/>
            <w:tcBorders>
              <w:top w:val="single" w:sz="1" w:space="0" w:color="CCCCCC"/>
              <w:left w:val="single" w:sz="1" w:space="0" w:color="CCCCCC"/>
              <w:bottom w:val="single" w:sz="1" w:space="0" w:color="CCCCCC"/>
              <w:right w:val="single" w:sz="1" w:space="0" w:color="CCCCCC"/>
            </w:tcBorders>
            <w:shd w:val="clear" w:color="auto" w:fill="F7FAFC"/>
          </w:tcPr>
          <w:p w14:paraId="7C24E2EB" w14:textId="77777777" w:rsidR="00630CC1" w:rsidRDefault="0005223F">
            <w:r>
              <w:rPr>
                <w:color w:val="000000"/>
                <w:sz w:val="20"/>
                <w:szCs w:val="20"/>
              </w:rPr>
              <w:t>Date of the act/omission</w:t>
            </w:r>
          </w:p>
        </w:tc>
        <w:tc>
          <w:tcPr>
            <w:tcW w:w="2800" w:type="dxa"/>
            <w:tcBorders>
              <w:top w:val="single" w:sz="1" w:space="0" w:color="CCCCCC"/>
              <w:left w:val="single" w:sz="1" w:space="0" w:color="CCCCCC"/>
              <w:bottom w:val="single" w:sz="1" w:space="0" w:color="CCCCCC"/>
              <w:right w:val="single" w:sz="1" w:space="0" w:color="CCCCCC"/>
            </w:tcBorders>
            <w:shd w:val="clear" w:color="auto" w:fill="F7FAFC"/>
          </w:tcPr>
          <w:p w14:paraId="2E225B51" w14:textId="77777777" w:rsidR="00630CC1" w:rsidRDefault="0005223F">
            <w:r>
              <w:rPr>
                <w:color w:val="000000"/>
                <w:sz w:val="20"/>
                <w:szCs w:val="20"/>
              </w:rPr>
              <w:t>Absolute bar regardless of discovery</w:t>
            </w:r>
          </w:p>
        </w:tc>
      </w:tr>
    </w:tbl>
    <w:p w14:paraId="2071C5F3" w14:textId="77777777" w:rsidR="00630CC1" w:rsidRDefault="0005223F">
      <w:pPr>
        <w:pStyle w:val="Heading2"/>
      </w:pPr>
      <w:bookmarkStart w:id="18" w:name="_Toc217574389"/>
      <w:r>
        <w:t>6.2 Deadline Alert System (UI Specification)</w:t>
      </w:r>
      <w:bookmarkEnd w:id="18"/>
    </w:p>
    <w:p w14:paraId="47C3CFB9" w14:textId="77777777" w:rsidR="00630CC1" w:rsidRDefault="0005223F">
      <w:pPr>
        <w:spacing w:after="120"/>
      </w:pPr>
      <w:r>
        <w:t>The system must display deadline alerts with increasing urgency:</w:t>
      </w:r>
    </w:p>
    <w:p w14:paraId="3E04BAE2" w14:textId="77777777" w:rsidR="00630CC1" w:rsidRDefault="0005223F">
      <w:pPr>
        <w:pStyle w:val="ListParagraph"/>
        <w:numPr>
          <w:ilvl w:val="0"/>
          <w:numId w:val="2"/>
        </w:numPr>
      </w:pPr>
      <w:r>
        <w:rPr>
          <w:b/>
          <w:bCs/>
          <w:color w:val="C53030"/>
        </w:rPr>
        <w:t xml:space="preserve">CRITICAL (Red): </w:t>
      </w:r>
      <w:r>
        <w:t>≤7 days remaining — "You need to act TODAY"</w:t>
      </w:r>
    </w:p>
    <w:p w14:paraId="56823F4D" w14:textId="77777777" w:rsidR="00630CC1" w:rsidRDefault="0005223F">
      <w:pPr>
        <w:pStyle w:val="ListParagraph"/>
        <w:numPr>
          <w:ilvl w:val="0"/>
          <w:numId w:val="2"/>
        </w:numPr>
      </w:pPr>
      <w:r>
        <w:rPr>
          <w:b/>
          <w:bCs/>
          <w:color w:val="DD6B20"/>
        </w:rPr>
        <w:t xml:space="preserve">WARNING (Orange): </w:t>
      </w:r>
      <w:r>
        <w:t>≤30 days remaining — "Time is running short"</w:t>
      </w:r>
    </w:p>
    <w:p w14:paraId="5DC34696" w14:textId="77777777" w:rsidR="00630CC1" w:rsidRDefault="0005223F">
      <w:pPr>
        <w:pStyle w:val="ListParagraph"/>
        <w:numPr>
          <w:ilvl w:val="0"/>
          <w:numId w:val="2"/>
        </w:numPr>
      </w:pPr>
      <w:r>
        <w:rPr>
          <w:b/>
          <w:bCs/>
          <w:color w:val="D69E2E"/>
        </w:rPr>
        <w:t xml:space="preserve">CAUTION (Yellow): </w:t>
      </w:r>
      <w:r>
        <w:t>≤90 days remaining — "Start preparing now"</w:t>
      </w:r>
    </w:p>
    <w:p w14:paraId="2777CBA0" w14:textId="77777777" w:rsidR="00630CC1" w:rsidRDefault="0005223F">
      <w:pPr>
        <w:pStyle w:val="ListParagraph"/>
        <w:numPr>
          <w:ilvl w:val="0"/>
          <w:numId w:val="2"/>
        </w:numPr>
      </w:pPr>
      <w:r>
        <w:rPr>
          <w:b/>
          <w:bCs/>
          <w:color w:val="3182CE"/>
        </w:rPr>
        <w:t xml:space="preserve">INFO (Blue): </w:t>
      </w:r>
      <w:r>
        <w:t>&gt;90 days remaining — "Deadline tracked"</w:t>
      </w:r>
    </w:p>
    <w:p w14:paraId="39CB7884" w14:textId="77777777" w:rsidR="00630CC1" w:rsidRDefault="0005223F">
      <w:r>
        <w:br w:type="page"/>
      </w:r>
    </w:p>
    <w:p w14:paraId="4DDB2D0E" w14:textId="77777777" w:rsidR="00630CC1" w:rsidRDefault="0005223F">
      <w:pPr>
        <w:pStyle w:val="Heading1"/>
      </w:pPr>
      <w:bookmarkStart w:id="19" w:name="_Toc217574390"/>
      <w:r>
        <w:lastRenderedPageBreak/>
        <w:t>7. Costs Awareness &amp; Risk Calculator</w:t>
      </w:r>
      <w:bookmarkEnd w:id="19"/>
    </w:p>
    <w:p w14:paraId="6C5C4867" w14:textId="77777777" w:rsidR="00630CC1" w:rsidRDefault="0005223F">
      <w:pPr>
        <w:spacing w:after="160"/>
      </w:pPr>
      <w:r>
        <w:t xml:space="preserve">Most newcomers to the legal system don't understand that </w:t>
      </w:r>
      <w:r>
        <w:rPr>
          <w:b/>
          <w:bCs/>
        </w:rPr>
        <w:t>losing can cost money</w:t>
      </w:r>
      <w:r>
        <w:t>. The system must help users understand their financial exposure before they commit to litigation.</w:t>
      </w:r>
    </w:p>
    <w:p w14:paraId="2B527AD9" w14:textId="77777777" w:rsidR="00630CC1" w:rsidRDefault="0005223F">
      <w:pPr>
        <w:pStyle w:val="Heading2"/>
      </w:pPr>
      <w:bookmarkStart w:id="20" w:name="_Toc217574391"/>
      <w:r>
        <w:t>7.1 User-Facing Cost Explanation</w:t>
      </w:r>
      <w:bookmarkEnd w:id="20"/>
    </w:p>
    <w:p w14:paraId="163FB22C"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772C5303" w14:textId="77777777">
        <w:tblPrEx>
          <w:tblCellMar>
            <w:top w:w="0" w:type="dxa"/>
            <w:bottom w:w="0" w:type="dxa"/>
          </w:tblCellMar>
        </w:tblPrEx>
        <w:tc>
          <w:tcPr>
            <w:tcW w:w="9000" w:type="dxa"/>
            <w:tcBorders>
              <w:top w:val="single" w:sz="2" w:space="0" w:color="4A5568"/>
              <w:left w:val="single" w:sz="8" w:space="0" w:color="4A5568"/>
              <w:bottom w:val="single" w:sz="2" w:space="0" w:color="4A5568"/>
              <w:right w:val="single" w:sz="2" w:space="0" w:color="4A5568"/>
            </w:tcBorders>
            <w:shd w:val="clear" w:color="auto" w:fill="F8F9FA"/>
          </w:tcPr>
          <w:p w14:paraId="24A30592" w14:textId="77777777" w:rsidR="00630CC1" w:rsidRDefault="0005223F">
            <w:pPr>
              <w:spacing w:before="100" w:after="60"/>
            </w:pPr>
            <w:r>
              <w:rPr>
                <w:b/>
                <w:bCs/>
                <w:color w:val="4A5568"/>
              </w:rPr>
              <w:t>What Are "Costs" in Legal Terms?</w:t>
            </w:r>
          </w:p>
          <w:p w14:paraId="1D1985BD" w14:textId="77777777" w:rsidR="00630CC1" w:rsidRDefault="0005223F">
            <w:pPr>
              <w:spacing w:after="100"/>
            </w:pPr>
            <w:r>
              <w:rPr>
                <w:sz w:val="20"/>
                <w:szCs w:val="20"/>
              </w:rPr>
              <w:t>If you go to court and lose, the judge might order you to pay some of the other side's legal expenses. This is called "costs." The amount varies dramatically depending on which court you're in. Understanding this risk is essential before you decide to proceed.</w:t>
            </w:r>
          </w:p>
        </w:tc>
      </w:tr>
    </w:tbl>
    <w:p w14:paraId="7A79927F" w14:textId="77777777" w:rsidR="00630CC1" w:rsidRDefault="0005223F">
      <w:pPr>
        <w:pStyle w:val="Heading2"/>
      </w:pPr>
      <w:bookmarkStart w:id="21" w:name="_Toc217574392"/>
      <w:r>
        <w:t>7.2 Cost Exposure by Forum</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000"/>
        <w:gridCol w:w="1500"/>
      </w:tblGrid>
      <w:tr w:rsidR="00630CC1" w14:paraId="179AD9B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24F60E72" w14:textId="77777777" w:rsidR="00630CC1" w:rsidRDefault="0005223F">
            <w:pPr>
              <w:jc w:val="center"/>
            </w:pPr>
            <w:r>
              <w:rPr>
                <w:b/>
                <w:bCs/>
                <w:color w:val="FFFFFF"/>
                <w:sz w:val="20"/>
                <w:szCs w:val="20"/>
              </w:rPr>
              <w:t>Forum</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0E94EC15" w14:textId="77777777" w:rsidR="00630CC1" w:rsidRDefault="0005223F">
            <w:pPr>
              <w:jc w:val="center"/>
            </w:pPr>
            <w:r>
              <w:rPr>
                <w:b/>
                <w:bCs/>
                <w:color w:val="FFFFFF"/>
                <w:sz w:val="20"/>
                <w:szCs w:val="20"/>
              </w:rPr>
              <w:t>If You Lose, You Might Pay...</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02318BBE" w14:textId="77777777" w:rsidR="00630CC1" w:rsidRDefault="0005223F">
            <w:pPr>
              <w:jc w:val="center"/>
            </w:pPr>
            <w:r>
              <w:rPr>
                <w:b/>
                <w:bCs/>
                <w:color w:val="FFFFFF"/>
                <w:sz w:val="20"/>
                <w:szCs w:val="20"/>
              </w:rPr>
              <w:t>Typical Range</w:t>
            </w:r>
          </w:p>
        </w:tc>
        <w:tc>
          <w:tcPr>
            <w:tcW w:w="1500" w:type="dxa"/>
            <w:tcBorders>
              <w:top w:val="single" w:sz="1" w:space="0" w:color="CCCCCC"/>
              <w:left w:val="single" w:sz="1" w:space="0" w:color="CCCCCC"/>
              <w:bottom w:val="single" w:sz="1" w:space="0" w:color="CCCCCC"/>
              <w:right w:val="single" w:sz="1" w:space="0" w:color="CCCCCC"/>
            </w:tcBorders>
            <w:shd w:val="clear" w:color="auto" w:fill="1A365D"/>
          </w:tcPr>
          <w:p w14:paraId="41CAAEA5" w14:textId="77777777" w:rsidR="00630CC1" w:rsidRDefault="0005223F">
            <w:pPr>
              <w:jc w:val="center"/>
            </w:pPr>
            <w:r>
              <w:rPr>
                <w:b/>
                <w:bCs/>
                <w:color w:val="FFFFFF"/>
                <w:sz w:val="20"/>
                <w:szCs w:val="20"/>
              </w:rPr>
              <w:t>Risk Level</w:t>
            </w:r>
          </w:p>
        </w:tc>
      </w:tr>
      <w:tr w:rsidR="00630CC1" w14:paraId="01BF94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AA02AC9" w14:textId="77777777" w:rsidR="00630CC1" w:rsidRDefault="0005223F">
            <w:r>
              <w:rPr>
                <w:b/>
                <w:bCs/>
                <w:color w:val="000000"/>
                <w:sz w:val="20"/>
                <w:szCs w:val="20"/>
              </w:rPr>
              <w:t>Small Claims</w:t>
            </w:r>
          </w:p>
        </w:tc>
        <w:tc>
          <w:tcPr>
            <w:tcW w:w="3500" w:type="dxa"/>
            <w:tcBorders>
              <w:top w:val="single" w:sz="1" w:space="0" w:color="CCCCCC"/>
              <w:left w:val="single" w:sz="1" w:space="0" w:color="CCCCCC"/>
              <w:bottom w:val="single" w:sz="1" w:space="0" w:color="CCCCCC"/>
              <w:right w:val="single" w:sz="1" w:space="0" w:color="CCCCCC"/>
            </w:tcBorders>
          </w:tcPr>
          <w:p w14:paraId="5D9635E9" w14:textId="77777777" w:rsidR="00630CC1" w:rsidRDefault="0005223F">
            <w:r>
              <w:rPr>
                <w:color w:val="000000"/>
                <w:sz w:val="20"/>
                <w:szCs w:val="20"/>
              </w:rPr>
              <w:t>Maximum 15% of your claim amount</w:t>
            </w:r>
          </w:p>
        </w:tc>
        <w:tc>
          <w:tcPr>
            <w:tcW w:w="2000" w:type="dxa"/>
            <w:tcBorders>
              <w:top w:val="single" w:sz="1" w:space="0" w:color="CCCCCC"/>
              <w:left w:val="single" w:sz="1" w:space="0" w:color="CCCCCC"/>
              <w:bottom w:val="single" w:sz="1" w:space="0" w:color="CCCCCC"/>
              <w:right w:val="single" w:sz="1" w:space="0" w:color="CCCCCC"/>
            </w:tcBorders>
          </w:tcPr>
          <w:p w14:paraId="669F2421" w14:textId="77777777" w:rsidR="00630CC1" w:rsidRDefault="0005223F">
            <w:r>
              <w:rPr>
                <w:color w:val="000000"/>
                <w:sz w:val="20"/>
                <w:szCs w:val="20"/>
              </w:rPr>
              <w:t>$500 - $7,500</w:t>
            </w:r>
          </w:p>
        </w:tc>
        <w:tc>
          <w:tcPr>
            <w:tcW w:w="1500" w:type="dxa"/>
            <w:tcBorders>
              <w:top w:val="single" w:sz="1" w:space="0" w:color="CCCCCC"/>
              <w:left w:val="single" w:sz="1" w:space="0" w:color="CCCCCC"/>
              <w:bottom w:val="single" w:sz="1" w:space="0" w:color="CCCCCC"/>
              <w:right w:val="single" w:sz="1" w:space="0" w:color="CCCCCC"/>
            </w:tcBorders>
          </w:tcPr>
          <w:p w14:paraId="0239E2D4" w14:textId="77777777" w:rsidR="00630CC1" w:rsidRDefault="0005223F">
            <w:r>
              <w:rPr>
                <w:b/>
                <w:bCs/>
                <w:color w:val="38A169"/>
                <w:sz w:val="20"/>
                <w:szCs w:val="20"/>
              </w:rPr>
              <w:t>LOW</w:t>
            </w:r>
          </w:p>
        </w:tc>
      </w:tr>
      <w:tr w:rsidR="00630CC1" w14:paraId="555A5F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C"/>
          </w:tcPr>
          <w:p w14:paraId="2DB159F5" w14:textId="77777777" w:rsidR="00630CC1" w:rsidRDefault="0005223F">
            <w:r>
              <w:rPr>
                <w:color w:val="000000"/>
                <w:sz w:val="20"/>
                <w:szCs w:val="20"/>
              </w:rPr>
              <w:t>LTB / HRTO</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07D4D9DA" w14:textId="77777777" w:rsidR="00630CC1" w:rsidRDefault="0005223F">
            <w:r>
              <w:rPr>
                <w:color w:val="000000"/>
                <w:sz w:val="20"/>
                <w:szCs w:val="20"/>
              </w:rPr>
              <w:t>Usually nothing (costs are rare)</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Pr>
          <w:p w14:paraId="0BB647D5" w14:textId="77777777" w:rsidR="00630CC1" w:rsidRDefault="0005223F">
            <w:r>
              <w:rPr>
                <w:color w:val="000000"/>
                <w:sz w:val="20"/>
                <w:szCs w:val="20"/>
              </w:rPr>
              <w:t>$0 typically</w:t>
            </w:r>
          </w:p>
        </w:tc>
        <w:tc>
          <w:tcPr>
            <w:tcW w:w="1500" w:type="dxa"/>
            <w:tcBorders>
              <w:top w:val="single" w:sz="1" w:space="0" w:color="CCCCCC"/>
              <w:left w:val="single" w:sz="1" w:space="0" w:color="CCCCCC"/>
              <w:bottom w:val="single" w:sz="1" w:space="0" w:color="CCCCCC"/>
              <w:right w:val="single" w:sz="1" w:space="0" w:color="CCCCCC"/>
            </w:tcBorders>
            <w:shd w:val="clear" w:color="auto" w:fill="F7FAFC"/>
          </w:tcPr>
          <w:p w14:paraId="6AEE5C5E" w14:textId="77777777" w:rsidR="00630CC1" w:rsidRDefault="0005223F">
            <w:r>
              <w:rPr>
                <w:b/>
                <w:bCs/>
                <w:color w:val="38A169"/>
                <w:sz w:val="20"/>
                <w:szCs w:val="20"/>
              </w:rPr>
              <w:t>MINIMAL</w:t>
            </w:r>
          </w:p>
        </w:tc>
      </w:tr>
      <w:tr w:rsidR="00630CC1" w14:paraId="588EE1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70EE4A8" w14:textId="77777777" w:rsidR="00630CC1" w:rsidRDefault="0005223F">
            <w:r>
              <w:rPr>
                <w:color w:val="000000"/>
                <w:sz w:val="20"/>
                <w:szCs w:val="20"/>
              </w:rPr>
              <w:t>Superior Court (Simplified)</w:t>
            </w:r>
          </w:p>
        </w:tc>
        <w:tc>
          <w:tcPr>
            <w:tcW w:w="3500" w:type="dxa"/>
            <w:tcBorders>
              <w:top w:val="single" w:sz="1" w:space="0" w:color="CCCCCC"/>
              <w:left w:val="single" w:sz="1" w:space="0" w:color="CCCCCC"/>
              <w:bottom w:val="single" w:sz="1" w:space="0" w:color="CCCCCC"/>
              <w:right w:val="single" w:sz="1" w:space="0" w:color="CCCCCC"/>
            </w:tcBorders>
          </w:tcPr>
          <w:p w14:paraId="6166C01F" w14:textId="77777777" w:rsidR="00630CC1" w:rsidRDefault="0005223F">
            <w:r>
              <w:rPr>
                <w:color w:val="000000"/>
                <w:sz w:val="20"/>
                <w:szCs w:val="20"/>
              </w:rPr>
              <w:t>Partial coverage of other side's legal fees</w:t>
            </w:r>
          </w:p>
        </w:tc>
        <w:tc>
          <w:tcPr>
            <w:tcW w:w="2000" w:type="dxa"/>
            <w:tcBorders>
              <w:top w:val="single" w:sz="1" w:space="0" w:color="CCCCCC"/>
              <w:left w:val="single" w:sz="1" w:space="0" w:color="CCCCCC"/>
              <w:bottom w:val="single" w:sz="1" w:space="0" w:color="CCCCCC"/>
              <w:right w:val="single" w:sz="1" w:space="0" w:color="CCCCCC"/>
            </w:tcBorders>
          </w:tcPr>
          <w:p w14:paraId="3DE53CDA" w14:textId="77777777" w:rsidR="00630CC1" w:rsidRDefault="0005223F">
            <w:r>
              <w:rPr>
                <w:color w:val="000000"/>
                <w:sz w:val="20"/>
                <w:szCs w:val="20"/>
              </w:rPr>
              <w:t>$5,000 - $25,000</w:t>
            </w:r>
          </w:p>
        </w:tc>
        <w:tc>
          <w:tcPr>
            <w:tcW w:w="1500" w:type="dxa"/>
            <w:tcBorders>
              <w:top w:val="single" w:sz="1" w:space="0" w:color="CCCCCC"/>
              <w:left w:val="single" w:sz="1" w:space="0" w:color="CCCCCC"/>
              <w:bottom w:val="single" w:sz="1" w:space="0" w:color="CCCCCC"/>
              <w:right w:val="single" w:sz="1" w:space="0" w:color="CCCCCC"/>
            </w:tcBorders>
          </w:tcPr>
          <w:p w14:paraId="1E5C5E00" w14:textId="77777777" w:rsidR="00630CC1" w:rsidRDefault="0005223F">
            <w:r>
              <w:rPr>
                <w:b/>
                <w:bCs/>
                <w:color w:val="D69E2E"/>
                <w:sz w:val="20"/>
                <w:szCs w:val="20"/>
              </w:rPr>
              <w:t>MEDIUM</w:t>
            </w:r>
          </w:p>
        </w:tc>
      </w:tr>
      <w:tr w:rsidR="00630CC1" w14:paraId="05AA66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5F5"/>
          </w:tcPr>
          <w:p w14:paraId="7C706106" w14:textId="77777777" w:rsidR="00630CC1" w:rsidRDefault="0005223F">
            <w:r>
              <w:rPr>
                <w:color w:val="000000"/>
                <w:sz w:val="20"/>
                <w:szCs w:val="20"/>
              </w:rPr>
              <w:t>Superior Court (Ordinary)</w:t>
            </w:r>
          </w:p>
        </w:tc>
        <w:tc>
          <w:tcPr>
            <w:tcW w:w="3500" w:type="dxa"/>
            <w:tcBorders>
              <w:top w:val="single" w:sz="1" w:space="0" w:color="CCCCCC"/>
              <w:left w:val="single" w:sz="1" w:space="0" w:color="CCCCCC"/>
              <w:bottom w:val="single" w:sz="1" w:space="0" w:color="CCCCCC"/>
              <w:right w:val="single" w:sz="1" w:space="0" w:color="CCCCCC"/>
            </w:tcBorders>
            <w:shd w:val="clear" w:color="auto" w:fill="FFF5F5"/>
          </w:tcPr>
          <w:p w14:paraId="7E470BDA" w14:textId="77777777" w:rsidR="00630CC1" w:rsidRDefault="0005223F">
            <w:r>
              <w:rPr>
                <w:color w:val="000000"/>
                <w:sz w:val="20"/>
                <w:szCs w:val="20"/>
              </w:rPr>
              <w:t>Substantial portion of legal fees + disbursements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Pr>
          <w:p w14:paraId="069EA0F6" w14:textId="77777777" w:rsidR="00630CC1" w:rsidRDefault="0005223F">
            <w:r>
              <w:rPr>
                <w:color w:val="000000"/>
                <w:sz w:val="20"/>
                <w:szCs w:val="20"/>
              </w:rPr>
              <w:t>$25,000 - $100,000+</w:t>
            </w:r>
          </w:p>
        </w:tc>
        <w:tc>
          <w:tcPr>
            <w:tcW w:w="1500" w:type="dxa"/>
            <w:tcBorders>
              <w:top w:val="single" w:sz="1" w:space="0" w:color="CCCCCC"/>
              <w:left w:val="single" w:sz="1" w:space="0" w:color="CCCCCC"/>
              <w:bottom w:val="single" w:sz="1" w:space="0" w:color="CCCCCC"/>
              <w:right w:val="single" w:sz="1" w:space="0" w:color="CCCCCC"/>
            </w:tcBorders>
            <w:shd w:val="clear" w:color="auto" w:fill="FFF5F5"/>
          </w:tcPr>
          <w:p w14:paraId="0E91AD1A" w14:textId="77777777" w:rsidR="00630CC1" w:rsidRDefault="0005223F">
            <w:r>
              <w:rPr>
                <w:b/>
                <w:bCs/>
                <w:color w:val="C53030"/>
                <w:sz w:val="20"/>
                <w:szCs w:val="20"/>
              </w:rPr>
              <w:t>HIGH</w:t>
            </w:r>
          </w:p>
        </w:tc>
      </w:tr>
    </w:tbl>
    <w:p w14:paraId="752F2FEE" w14:textId="77777777" w:rsidR="00630CC1" w:rsidRDefault="0005223F">
      <w:pPr>
        <w:pStyle w:val="Heading2"/>
      </w:pPr>
      <w:bookmarkStart w:id="22" w:name="_Toc217574393"/>
      <w:r>
        <w:t>7.3 Fee Waiver Availability</w:t>
      </w:r>
      <w:bookmarkEnd w:id="22"/>
    </w:p>
    <w:p w14:paraId="2E4EC5AF" w14:textId="77777777" w:rsidR="00630CC1" w:rsidRDefault="0005223F">
      <w:pPr>
        <w:spacing w:after="120"/>
      </w:pPr>
      <w:r>
        <w:t>The system should proactively surface fee waiver options when financial hardship is detected:</w:t>
      </w:r>
    </w:p>
    <w:p w14:paraId="1F0286BE"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2FF3160"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3EF7FB65" w14:textId="77777777" w:rsidR="00630CC1" w:rsidRDefault="0005223F">
            <w:pPr>
              <w:spacing w:before="100" w:after="60"/>
            </w:pPr>
            <w:r>
              <w:rPr>
                <w:b/>
                <w:bCs/>
                <w:color w:val="38A169"/>
              </w:rPr>
              <w:t>Can't Afford Filing Fees?</w:t>
            </w:r>
          </w:p>
          <w:p w14:paraId="4A741966" w14:textId="77777777" w:rsidR="00630CC1" w:rsidRDefault="0005223F">
            <w:pPr>
              <w:spacing w:after="100"/>
            </w:pPr>
            <w:r>
              <w:rPr>
                <w:sz w:val="20"/>
                <w:szCs w:val="20"/>
              </w:rPr>
              <w:t>If you have a low income, you may be able to have court filing fees waived. This doesn't affect your case — it just means you don't have to pay upfront. Let us help you check if you qualify.</w:t>
            </w:r>
          </w:p>
        </w:tc>
      </w:tr>
    </w:tbl>
    <w:p w14:paraId="7316091D" w14:textId="77777777" w:rsidR="00630CC1" w:rsidRDefault="0005223F">
      <w:pPr>
        <w:pStyle w:val="Heading3"/>
      </w:pPr>
      <w:bookmarkStart w:id="23" w:name="_Toc217574394"/>
      <w:r>
        <w:t>Fee Waiver Triggers (Automatic Detection)</w:t>
      </w:r>
      <w:bookmarkEnd w:id="23"/>
    </w:p>
    <w:p w14:paraId="2F688430" w14:textId="77777777" w:rsidR="00630CC1" w:rsidRDefault="0005223F">
      <w:pPr>
        <w:pStyle w:val="ListParagraph"/>
        <w:numPr>
          <w:ilvl w:val="0"/>
          <w:numId w:val="2"/>
        </w:numPr>
      </w:pPr>
      <w:r>
        <w:t>User mentions social assistance (OW, ODSP, GIS)</w:t>
      </w:r>
    </w:p>
    <w:p w14:paraId="57A3F995" w14:textId="77777777" w:rsidR="00630CC1" w:rsidRDefault="0005223F">
      <w:pPr>
        <w:pStyle w:val="ListParagraph"/>
        <w:numPr>
          <w:ilvl w:val="0"/>
          <w:numId w:val="2"/>
        </w:numPr>
      </w:pPr>
      <w:r>
        <w:t>User indicates income below Legal Aid Ontario thresholds</w:t>
      </w:r>
    </w:p>
    <w:p w14:paraId="48AAA24B" w14:textId="77777777" w:rsidR="00630CC1" w:rsidRDefault="0005223F">
      <w:pPr>
        <w:pStyle w:val="ListParagraph"/>
        <w:numPr>
          <w:ilvl w:val="0"/>
          <w:numId w:val="2"/>
        </w:numPr>
      </w:pPr>
      <w:r>
        <w:t>User expresses concern about affording the process</w:t>
      </w:r>
    </w:p>
    <w:p w14:paraId="5520F6EE" w14:textId="77777777" w:rsidR="00630CC1" w:rsidRDefault="0005223F">
      <w:pPr>
        <w:pStyle w:val="ListParagraph"/>
        <w:numPr>
          <w:ilvl w:val="0"/>
          <w:numId w:val="2"/>
        </w:numPr>
      </w:pPr>
      <w:r>
        <w:t>Matter involves housing loss or employment termination</w:t>
      </w:r>
    </w:p>
    <w:p w14:paraId="6CADE093" w14:textId="77777777" w:rsidR="00630CC1" w:rsidRDefault="0005223F">
      <w:r>
        <w:br w:type="page"/>
      </w:r>
    </w:p>
    <w:p w14:paraId="658D589E" w14:textId="77777777" w:rsidR="00630CC1" w:rsidRDefault="0005223F">
      <w:pPr>
        <w:pStyle w:val="Heading1"/>
      </w:pPr>
      <w:bookmarkStart w:id="24" w:name="_Toc217574395"/>
      <w:r>
        <w:lastRenderedPageBreak/>
        <w:t>8. Domain-Specific Guidance Modules</w:t>
      </w:r>
      <w:bookmarkEnd w:id="24"/>
    </w:p>
    <w:p w14:paraId="7A8D90EB" w14:textId="77777777" w:rsidR="00630CC1" w:rsidRDefault="0005223F">
      <w:pPr>
        <w:spacing w:after="160"/>
      </w:pPr>
      <w:r>
        <w:t>Each legal domain requires specialized guidance tailored to common user scenarios. Below are the priority domains for Ontario launch.</w:t>
      </w:r>
    </w:p>
    <w:p w14:paraId="23FD7A50" w14:textId="77777777" w:rsidR="00630CC1" w:rsidRDefault="0005223F">
      <w:pPr>
        <w:pStyle w:val="Heading2"/>
      </w:pPr>
      <w:bookmarkStart w:id="25" w:name="_Toc217574396"/>
      <w:r>
        <w:t>8.1 Motor Vehicle Accidents (Property Damage)</w:t>
      </w:r>
      <w:bookmarkEnd w:id="25"/>
    </w:p>
    <w:p w14:paraId="4E4A1B1D"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791FDACD" w14:textId="77777777">
        <w:tblPrEx>
          <w:tblCellMar>
            <w:top w:w="0" w:type="dxa"/>
            <w:bottom w:w="0" w:type="dxa"/>
          </w:tblCellMar>
        </w:tblPrEx>
        <w:tc>
          <w:tcPr>
            <w:tcW w:w="9000" w:type="dxa"/>
            <w:tcBorders>
              <w:top w:val="single" w:sz="2" w:space="0" w:color="2B6CB0"/>
              <w:left w:val="single" w:sz="8" w:space="0" w:color="2B6CB0"/>
              <w:bottom w:val="single" w:sz="2" w:space="0" w:color="2B6CB0"/>
              <w:right w:val="single" w:sz="2" w:space="0" w:color="2B6CB0"/>
            </w:tcBorders>
            <w:shd w:val="clear" w:color="auto" w:fill="EBF8FF"/>
          </w:tcPr>
          <w:p w14:paraId="0BFF0F64" w14:textId="77777777" w:rsidR="00630CC1" w:rsidRDefault="0005223F">
            <w:pPr>
              <w:spacing w:before="100" w:after="60"/>
            </w:pPr>
            <w:r>
              <w:rPr>
                <w:b/>
                <w:bCs/>
                <w:color w:val="2B6CB0"/>
              </w:rPr>
              <w:t>Ontario's Unique System: Direct Compensation</w:t>
            </w:r>
          </w:p>
          <w:p w14:paraId="52FE195D" w14:textId="77777777" w:rsidR="00630CC1" w:rsidRDefault="0005223F">
            <w:pPr>
              <w:spacing w:after="100"/>
            </w:pPr>
            <w:r>
              <w:rPr>
                <w:sz w:val="20"/>
                <w:szCs w:val="20"/>
              </w:rPr>
              <w:t xml:space="preserve">In Ontario, if you're in a car accident that wasn't your fault, you don't sue the other driver directly. Instead, you claim through YOUR OWN insurance company under something called "Direct Compensation - Property Damage" (DC-PD). This surprises many people, but it's </w:t>
            </w:r>
            <w:proofErr w:type="gramStart"/>
            <w:r>
              <w:rPr>
                <w:sz w:val="20"/>
                <w:szCs w:val="20"/>
              </w:rPr>
              <w:t>actually designed</w:t>
            </w:r>
            <w:proofErr w:type="gramEnd"/>
            <w:r>
              <w:rPr>
                <w:sz w:val="20"/>
                <w:szCs w:val="20"/>
              </w:rPr>
              <w:t xml:space="preserve"> to make the process simpler.</w:t>
            </w:r>
          </w:p>
        </w:tc>
      </w:tr>
    </w:tbl>
    <w:p w14:paraId="5619D864" w14:textId="77777777" w:rsidR="00630CC1" w:rsidRDefault="0005223F">
      <w:pPr>
        <w:pStyle w:val="Heading3"/>
      </w:pPr>
      <w:bookmarkStart w:id="26" w:name="_Toc217574397"/>
      <w:r>
        <w:t>MV Accident Decision Tree</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30CC1" w14:paraId="6F078B2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388F6027" w14:textId="77777777" w:rsidR="00630CC1" w:rsidRDefault="0005223F">
            <w:pPr>
              <w:jc w:val="center"/>
            </w:pPr>
            <w:r>
              <w:rPr>
                <w:b/>
                <w:bCs/>
                <w:color w:val="FFFFFF"/>
                <w:sz w:val="20"/>
                <w:szCs w:val="20"/>
              </w:rPr>
              <w:t>Situation</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6F687A41" w14:textId="77777777" w:rsidR="00630CC1" w:rsidRDefault="0005223F">
            <w:pPr>
              <w:jc w:val="center"/>
            </w:pPr>
            <w:r>
              <w:rPr>
                <w:b/>
                <w:bCs/>
                <w:color w:val="FFFFFF"/>
                <w:sz w:val="20"/>
                <w:szCs w:val="20"/>
              </w:rPr>
              <w:t>What To Do</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1626F166" w14:textId="77777777" w:rsidR="00630CC1" w:rsidRDefault="0005223F">
            <w:pPr>
              <w:jc w:val="center"/>
            </w:pPr>
            <w:r>
              <w:rPr>
                <w:b/>
                <w:bCs/>
                <w:color w:val="FFFFFF"/>
                <w:sz w:val="20"/>
                <w:szCs w:val="20"/>
              </w:rPr>
              <w:t>Why</w:t>
            </w:r>
          </w:p>
        </w:tc>
      </w:tr>
      <w:tr w:rsidR="00630CC1" w14:paraId="14A3D0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F73353C" w14:textId="77777777" w:rsidR="00630CC1" w:rsidRDefault="0005223F">
            <w:r>
              <w:rPr>
                <w:color w:val="000000"/>
                <w:sz w:val="20"/>
                <w:szCs w:val="20"/>
              </w:rPr>
              <w:t>Other driver has Ontario insurance</w:t>
            </w:r>
          </w:p>
        </w:tc>
        <w:tc>
          <w:tcPr>
            <w:tcW w:w="3000" w:type="dxa"/>
            <w:tcBorders>
              <w:top w:val="single" w:sz="1" w:space="0" w:color="CCCCCC"/>
              <w:left w:val="single" w:sz="1" w:space="0" w:color="CCCCCC"/>
              <w:bottom w:val="single" w:sz="1" w:space="0" w:color="CCCCCC"/>
              <w:right w:val="single" w:sz="1" w:space="0" w:color="CCCCCC"/>
            </w:tcBorders>
          </w:tcPr>
          <w:p w14:paraId="51CE0A40" w14:textId="77777777" w:rsidR="00630CC1" w:rsidRDefault="0005223F">
            <w:r>
              <w:rPr>
                <w:color w:val="000000"/>
                <w:sz w:val="20"/>
                <w:szCs w:val="20"/>
              </w:rPr>
              <w:t>File DC-PD claim with YOUR insurer</w:t>
            </w:r>
          </w:p>
        </w:tc>
        <w:tc>
          <w:tcPr>
            <w:tcW w:w="3000" w:type="dxa"/>
            <w:tcBorders>
              <w:top w:val="single" w:sz="1" w:space="0" w:color="CCCCCC"/>
              <w:left w:val="single" w:sz="1" w:space="0" w:color="CCCCCC"/>
              <w:bottom w:val="single" w:sz="1" w:space="0" w:color="CCCCCC"/>
              <w:right w:val="single" w:sz="1" w:space="0" w:color="CCCCCC"/>
            </w:tcBorders>
          </w:tcPr>
          <w:p w14:paraId="686C0FB7" w14:textId="77777777" w:rsidR="00630CC1" w:rsidRDefault="0005223F">
            <w:r>
              <w:rPr>
                <w:color w:val="000000"/>
                <w:sz w:val="20"/>
                <w:szCs w:val="20"/>
              </w:rPr>
              <w:t>This is how Ontario's system works</w:t>
            </w:r>
          </w:p>
        </w:tc>
      </w:tr>
      <w:tr w:rsidR="00630CC1" w14:paraId="7E19A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6B8FE7DA" w14:textId="77777777" w:rsidR="00630CC1" w:rsidRDefault="0005223F">
            <w:proofErr w:type="gramStart"/>
            <w:r>
              <w:rPr>
                <w:color w:val="000000"/>
                <w:sz w:val="20"/>
                <w:szCs w:val="20"/>
              </w:rPr>
              <w:t>Other</w:t>
            </w:r>
            <w:proofErr w:type="gramEnd"/>
            <w:r>
              <w:rPr>
                <w:color w:val="000000"/>
                <w:sz w:val="20"/>
                <w:szCs w:val="20"/>
              </w:rPr>
              <w:t xml:space="preserve"> driver is uninsured</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0ABE79EE" w14:textId="77777777" w:rsidR="00630CC1" w:rsidRDefault="0005223F">
            <w:r>
              <w:rPr>
                <w:color w:val="000000"/>
                <w:sz w:val="20"/>
                <w:szCs w:val="20"/>
              </w:rPr>
              <w:t>File with YOUR insurer (OPCF 44R) or sue directly</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485849F2" w14:textId="77777777" w:rsidR="00630CC1" w:rsidRDefault="0005223F">
            <w:r>
              <w:rPr>
                <w:color w:val="000000"/>
                <w:sz w:val="20"/>
                <w:szCs w:val="20"/>
              </w:rPr>
              <w:t>Uninsured Motorist Coverage may apply</w:t>
            </w:r>
          </w:p>
        </w:tc>
      </w:tr>
      <w:tr w:rsidR="00630CC1" w14:paraId="01800A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877386F" w14:textId="77777777" w:rsidR="00630CC1" w:rsidRDefault="0005223F">
            <w:r>
              <w:rPr>
                <w:color w:val="000000"/>
                <w:sz w:val="20"/>
                <w:szCs w:val="20"/>
              </w:rPr>
              <w:t>Insurer denies your claim</w:t>
            </w:r>
          </w:p>
        </w:tc>
        <w:tc>
          <w:tcPr>
            <w:tcW w:w="3000" w:type="dxa"/>
            <w:tcBorders>
              <w:top w:val="single" w:sz="1" w:space="0" w:color="CCCCCC"/>
              <w:left w:val="single" w:sz="1" w:space="0" w:color="CCCCCC"/>
              <w:bottom w:val="single" w:sz="1" w:space="0" w:color="CCCCCC"/>
              <w:right w:val="single" w:sz="1" w:space="0" w:color="CCCCCC"/>
            </w:tcBorders>
          </w:tcPr>
          <w:p w14:paraId="50BCC208" w14:textId="77777777" w:rsidR="00630CC1" w:rsidRDefault="0005223F">
            <w:r>
              <w:rPr>
                <w:color w:val="000000"/>
                <w:sz w:val="20"/>
                <w:szCs w:val="20"/>
              </w:rPr>
              <w:t>Small Claims Court (if &lt;$50k)</w:t>
            </w:r>
          </w:p>
        </w:tc>
        <w:tc>
          <w:tcPr>
            <w:tcW w:w="3000" w:type="dxa"/>
            <w:tcBorders>
              <w:top w:val="single" w:sz="1" w:space="0" w:color="CCCCCC"/>
              <w:left w:val="single" w:sz="1" w:space="0" w:color="CCCCCC"/>
              <w:bottom w:val="single" w:sz="1" w:space="0" w:color="CCCCCC"/>
              <w:right w:val="single" w:sz="1" w:space="0" w:color="CCCCCC"/>
            </w:tcBorders>
          </w:tcPr>
          <w:p w14:paraId="746C8039" w14:textId="77777777" w:rsidR="00630CC1" w:rsidRDefault="0005223F">
            <w:r>
              <w:rPr>
                <w:color w:val="000000"/>
                <w:sz w:val="20"/>
                <w:szCs w:val="20"/>
              </w:rPr>
              <w:t>You can dispute the denial</w:t>
            </w:r>
          </w:p>
        </w:tc>
      </w:tr>
      <w:tr w:rsidR="00630CC1" w14:paraId="57DFC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28185F6D" w14:textId="77777777" w:rsidR="00630CC1" w:rsidRDefault="0005223F">
            <w:r>
              <w:rPr>
                <w:color w:val="000000"/>
                <w:sz w:val="20"/>
                <w:szCs w:val="20"/>
              </w:rPr>
              <w:t>Hit and run / can't identify driver</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4A11B390" w14:textId="77777777" w:rsidR="00630CC1" w:rsidRDefault="0005223F">
            <w:r>
              <w:rPr>
                <w:color w:val="000000"/>
                <w:sz w:val="20"/>
                <w:szCs w:val="20"/>
              </w:rPr>
              <w:t>File with YOUR insurer (OPCF 44R)</w:t>
            </w:r>
          </w:p>
        </w:tc>
        <w:tc>
          <w:tcPr>
            <w:tcW w:w="3000" w:type="dxa"/>
            <w:tcBorders>
              <w:top w:val="single" w:sz="1" w:space="0" w:color="CCCCCC"/>
              <w:left w:val="single" w:sz="1" w:space="0" w:color="CCCCCC"/>
              <w:bottom w:val="single" w:sz="1" w:space="0" w:color="CCCCCC"/>
              <w:right w:val="single" w:sz="1" w:space="0" w:color="CCCCCC"/>
            </w:tcBorders>
            <w:shd w:val="clear" w:color="auto" w:fill="F7FAFC"/>
          </w:tcPr>
          <w:p w14:paraId="24226DEC" w14:textId="77777777" w:rsidR="00630CC1" w:rsidRDefault="0005223F">
            <w:r>
              <w:rPr>
                <w:color w:val="000000"/>
                <w:sz w:val="20"/>
                <w:szCs w:val="20"/>
              </w:rPr>
              <w:t>Uninsured Motorist Coverage</w:t>
            </w:r>
          </w:p>
        </w:tc>
      </w:tr>
    </w:tbl>
    <w:p w14:paraId="3EEFD8FB" w14:textId="77777777" w:rsidR="00630CC1" w:rsidRDefault="0005223F">
      <w:pPr>
        <w:pStyle w:val="Heading2"/>
      </w:pPr>
      <w:bookmarkStart w:id="27" w:name="_Toc217574398"/>
      <w:r>
        <w:t>8.2 Landlord-Tenant Disputes</w:t>
      </w:r>
      <w:bookmarkEnd w:id="27"/>
    </w:p>
    <w:p w14:paraId="1263F6BE"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283DB9A" w14:textId="77777777">
        <w:tblPrEx>
          <w:tblCellMar>
            <w:top w:w="0" w:type="dxa"/>
            <w:bottom w:w="0" w:type="dxa"/>
          </w:tblCellMar>
        </w:tblPrEx>
        <w:tc>
          <w:tcPr>
            <w:tcW w:w="9000" w:type="dxa"/>
            <w:tcBorders>
              <w:top w:val="single" w:sz="2" w:space="0" w:color="38A169"/>
              <w:left w:val="single" w:sz="8" w:space="0" w:color="38A169"/>
              <w:bottom w:val="single" w:sz="2" w:space="0" w:color="38A169"/>
              <w:right w:val="single" w:sz="2" w:space="0" w:color="38A169"/>
            </w:tcBorders>
            <w:shd w:val="clear" w:color="auto" w:fill="F0FFF4"/>
          </w:tcPr>
          <w:p w14:paraId="1FFD9D89" w14:textId="77777777" w:rsidR="00630CC1" w:rsidRDefault="0005223F">
            <w:pPr>
              <w:spacing w:before="100" w:after="60"/>
            </w:pPr>
            <w:r>
              <w:rPr>
                <w:b/>
                <w:bCs/>
                <w:color w:val="38A169"/>
              </w:rPr>
              <w:t>The Landlord and Tenant Board (LTB)</w:t>
            </w:r>
          </w:p>
          <w:p w14:paraId="5F914152" w14:textId="77777777" w:rsidR="00630CC1" w:rsidRDefault="0005223F">
            <w:pPr>
              <w:spacing w:after="100"/>
            </w:pPr>
            <w:r>
              <w:rPr>
                <w:sz w:val="20"/>
                <w:szCs w:val="20"/>
              </w:rPr>
              <w:t>In Ontario, most residential tenancy disputes go to the Landlord and Tenant Board — not regular court. The LTB is a tribunal designed to handle these matters more quickly and informally. You don't need a lawyer, and the fees are much lower than court.</w:t>
            </w:r>
          </w:p>
        </w:tc>
      </w:tr>
    </w:tbl>
    <w:p w14:paraId="778C839A" w14:textId="77777777" w:rsidR="00630CC1" w:rsidRDefault="0005223F">
      <w:pPr>
        <w:pStyle w:val="Heading3"/>
      </w:pPr>
      <w:bookmarkStart w:id="28" w:name="_Toc217574399"/>
      <w:r>
        <w:t>Common Tenant Applications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00"/>
      </w:tblGrid>
      <w:tr w:rsidR="00630CC1" w14:paraId="5F4E064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65D"/>
          </w:tcPr>
          <w:p w14:paraId="64A190EC" w14:textId="77777777" w:rsidR="00630CC1" w:rsidRDefault="0005223F">
            <w:pPr>
              <w:jc w:val="center"/>
            </w:pPr>
            <w:r>
              <w:rPr>
                <w:b/>
                <w:bCs/>
                <w:color w:val="FFFFFF"/>
                <w:sz w:val="20"/>
                <w:szCs w:val="20"/>
              </w:rPr>
              <w:t>Form</w:t>
            </w:r>
          </w:p>
        </w:tc>
        <w:tc>
          <w:tcPr>
            <w:tcW w:w="4000" w:type="dxa"/>
            <w:tcBorders>
              <w:top w:val="single" w:sz="1" w:space="0" w:color="CCCCCC"/>
              <w:left w:val="single" w:sz="1" w:space="0" w:color="CCCCCC"/>
              <w:bottom w:val="single" w:sz="1" w:space="0" w:color="CCCCCC"/>
              <w:right w:val="single" w:sz="1" w:space="0" w:color="CCCCCC"/>
            </w:tcBorders>
            <w:shd w:val="clear" w:color="auto" w:fill="1A365D"/>
          </w:tcPr>
          <w:p w14:paraId="25418FD1" w14:textId="77777777" w:rsidR="00630CC1" w:rsidRDefault="0005223F">
            <w:pPr>
              <w:jc w:val="center"/>
            </w:pPr>
            <w:r>
              <w:rPr>
                <w:b/>
                <w:bCs/>
                <w:color w:val="FFFFFF"/>
                <w:sz w:val="20"/>
                <w:szCs w:val="20"/>
              </w:rPr>
              <w:t>When To Use</w:t>
            </w:r>
          </w:p>
        </w:tc>
        <w:tc>
          <w:tcPr>
            <w:tcW w:w="3500" w:type="dxa"/>
            <w:tcBorders>
              <w:top w:val="single" w:sz="1" w:space="0" w:color="CCCCCC"/>
              <w:left w:val="single" w:sz="1" w:space="0" w:color="CCCCCC"/>
              <w:bottom w:val="single" w:sz="1" w:space="0" w:color="CCCCCC"/>
              <w:right w:val="single" w:sz="1" w:space="0" w:color="CCCCCC"/>
            </w:tcBorders>
            <w:shd w:val="clear" w:color="auto" w:fill="1A365D"/>
          </w:tcPr>
          <w:p w14:paraId="5F3715D9" w14:textId="77777777" w:rsidR="00630CC1" w:rsidRDefault="0005223F">
            <w:pPr>
              <w:jc w:val="center"/>
            </w:pPr>
            <w:r>
              <w:rPr>
                <w:b/>
                <w:bCs/>
                <w:color w:val="FFFFFF"/>
                <w:sz w:val="20"/>
                <w:szCs w:val="20"/>
              </w:rPr>
              <w:t>Time Limit</w:t>
            </w:r>
          </w:p>
        </w:tc>
      </w:tr>
      <w:tr w:rsidR="00630CC1" w14:paraId="03AA46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4F532FC6" w14:textId="77777777" w:rsidR="00630CC1" w:rsidRDefault="0005223F">
            <w:r>
              <w:rPr>
                <w:b/>
                <w:bCs/>
                <w:color w:val="000000"/>
                <w:sz w:val="20"/>
                <w:szCs w:val="20"/>
              </w:rPr>
              <w:t>T2</w:t>
            </w:r>
          </w:p>
        </w:tc>
        <w:tc>
          <w:tcPr>
            <w:tcW w:w="4000" w:type="dxa"/>
            <w:tcBorders>
              <w:top w:val="single" w:sz="1" w:space="0" w:color="CCCCCC"/>
              <w:left w:val="single" w:sz="1" w:space="0" w:color="CCCCCC"/>
              <w:bottom w:val="single" w:sz="1" w:space="0" w:color="CCCCCC"/>
              <w:right w:val="single" w:sz="1" w:space="0" w:color="CCCCCC"/>
            </w:tcBorders>
          </w:tcPr>
          <w:p w14:paraId="455CAD4D" w14:textId="77777777" w:rsidR="00630CC1" w:rsidRDefault="0005223F">
            <w:r>
              <w:rPr>
                <w:color w:val="000000"/>
                <w:sz w:val="20"/>
                <w:szCs w:val="20"/>
              </w:rPr>
              <w:t>Landlord interfering with your rights, illegal entry, harassment</w:t>
            </w:r>
          </w:p>
        </w:tc>
        <w:tc>
          <w:tcPr>
            <w:tcW w:w="3500" w:type="dxa"/>
            <w:tcBorders>
              <w:top w:val="single" w:sz="1" w:space="0" w:color="CCCCCC"/>
              <w:left w:val="single" w:sz="1" w:space="0" w:color="CCCCCC"/>
              <w:bottom w:val="single" w:sz="1" w:space="0" w:color="CCCCCC"/>
              <w:right w:val="single" w:sz="1" w:space="0" w:color="CCCCCC"/>
            </w:tcBorders>
          </w:tcPr>
          <w:p w14:paraId="0F712BCE" w14:textId="77777777" w:rsidR="00630CC1" w:rsidRDefault="0005223F">
            <w:r>
              <w:rPr>
                <w:color w:val="000000"/>
                <w:sz w:val="20"/>
                <w:szCs w:val="20"/>
              </w:rPr>
              <w:t>Within 1 year of the problem</w:t>
            </w:r>
          </w:p>
        </w:tc>
      </w:tr>
      <w:tr w:rsidR="00630CC1" w14:paraId="448CAD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AFC"/>
          </w:tcPr>
          <w:p w14:paraId="3662F702" w14:textId="77777777" w:rsidR="00630CC1" w:rsidRDefault="0005223F">
            <w:r>
              <w:rPr>
                <w:b/>
                <w:bCs/>
                <w:color w:val="000000"/>
                <w:sz w:val="20"/>
                <w:szCs w:val="20"/>
              </w:rPr>
              <w:t>T6</w:t>
            </w:r>
          </w:p>
        </w:tc>
        <w:tc>
          <w:tcPr>
            <w:tcW w:w="4000" w:type="dxa"/>
            <w:tcBorders>
              <w:top w:val="single" w:sz="1" w:space="0" w:color="CCCCCC"/>
              <w:left w:val="single" w:sz="1" w:space="0" w:color="CCCCCC"/>
              <w:bottom w:val="single" w:sz="1" w:space="0" w:color="CCCCCC"/>
              <w:right w:val="single" w:sz="1" w:space="0" w:color="CCCCCC"/>
            </w:tcBorders>
            <w:shd w:val="clear" w:color="auto" w:fill="F7FAFC"/>
          </w:tcPr>
          <w:p w14:paraId="0DAACDA3" w14:textId="77777777" w:rsidR="00630CC1" w:rsidRDefault="0005223F">
            <w:r>
              <w:rPr>
                <w:color w:val="000000"/>
                <w:sz w:val="20"/>
                <w:szCs w:val="20"/>
              </w:rPr>
              <w:t>Maintenance issues landlord won't fix</w:t>
            </w:r>
          </w:p>
        </w:tc>
        <w:tc>
          <w:tcPr>
            <w:tcW w:w="3500" w:type="dxa"/>
            <w:tcBorders>
              <w:top w:val="single" w:sz="1" w:space="0" w:color="CCCCCC"/>
              <w:left w:val="single" w:sz="1" w:space="0" w:color="CCCCCC"/>
              <w:bottom w:val="single" w:sz="1" w:space="0" w:color="CCCCCC"/>
              <w:right w:val="single" w:sz="1" w:space="0" w:color="CCCCCC"/>
            </w:tcBorders>
            <w:shd w:val="clear" w:color="auto" w:fill="F7FAFC"/>
          </w:tcPr>
          <w:p w14:paraId="6C9FABBF" w14:textId="77777777" w:rsidR="00630CC1" w:rsidRDefault="0005223F">
            <w:r>
              <w:rPr>
                <w:color w:val="000000"/>
                <w:sz w:val="20"/>
                <w:szCs w:val="20"/>
              </w:rPr>
              <w:t>Within 1 year of the problem</w:t>
            </w:r>
          </w:p>
        </w:tc>
      </w:tr>
      <w:tr w:rsidR="00630CC1" w14:paraId="34DA86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3F49592" w14:textId="77777777" w:rsidR="00630CC1" w:rsidRDefault="0005223F">
            <w:r>
              <w:rPr>
                <w:b/>
                <w:bCs/>
                <w:color w:val="000000"/>
                <w:sz w:val="20"/>
                <w:szCs w:val="20"/>
              </w:rPr>
              <w:t>T1</w:t>
            </w:r>
          </w:p>
        </w:tc>
        <w:tc>
          <w:tcPr>
            <w:tcW w:w="4000" w:type="dxa"/>
            <w:tcBorders>
              <w:top w:val="single" w:sz="1" w:space="0" w:color="CCCCCC"/>
              <w:left w:val="single" w:sz="1" w:space="0" w:color="CCCCCC"/>
              <w:bottom w:val="single" w:sz="1" w:space="0" w:color="CCCCCC"/>
              <w:right w:val="single" w:sz="1" w:space="0" w:color="CCCCCC"/>
            </w:tcBorders>
          </w:tcPr>
          <w:p w14:paraId="391AE4CC" w14:textId="77777777" w:rsidR="00630CC1" w:rsidRDefault="0005223F">
            <w:r>
              <w:rPr>
                <w:color w:val="000000"/>
                <w:sz w:val="20"/>
                <w:szCs w:val="20"/>
              </w:rPr>
              <w:t>Landlord didn't give back your deposit or charged illegal fees</w:t>
            </w:r>
          </w:p>
        </w:tc>
        <w:tc>
          <w:tcPr>
            <w:tcW w:w="3500" w:type="dxa"/>
            <w:tcBorders>
              <w:top w:val="single" w:sz="1" w:space="0" w:color="CCCCCC"/>
              <w:left w:val="single" w:sz="1" w:space="0" w:color="CCCCCC"/>
              <w:bottom w:val="single" w:sz="1" w:space="0" w:color="CCCCCC"/>
              <w:right w:val="single" w:sz="1" w:space="0" w:color="CCCCCC"/>
            </w:tcBorders>
          </w:tcPr>
          <w:p w14:paraId="57C82905" w14:textId="77777777" w:rsidR="00630CC1" w:rsidRDefault="0005223F">
            <w:r>
              <w:rPr>
                <w:color w:val="000000"/>
                <w:sz w:val="20"/>
                <w:szCs w:val="20"/>
              </w:rPr>
              <w:t>Within 1 year of move-out</w:t>
            </w:r>
          </w:p>
        </w:tc>
      </w:tr>
    </w:tbl>
    <w:p w14:paraId="3E679720" w14:textId="77777777" w:rsidR="00630CC1" w:rsidRDefault="0005223F">
      <w:pPr>
        <w:pStyle w:val="Heading2"/>
      </w:pPr>
      <w:bookmarkStart w:id="29" w:name="_Toc217574400"/>
      <w:r>
        <w:t>8.3 Property Damage from Trees (Occupiers' Liability)</w:t>
      </w:r>
      <w:bookmarkEnd w:id="29"/>
    </w:p>
    <w:p w14:paraId="271D754D" w14:textId="77777777" w:rsidR="00630CC1" w:rsidRDefault="00630CC1">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30C807B7" w14:textId="77777777">
        <w:tblPrEx>
          <w:tblCellMar>
            <w:top w:w="0" w:type="dxa"/>
            <w:bottom w:w="0" w:type="dxa"/>
          </w:tblCellMar>
        </w:tblPrEx>
        <w:tc>
          <w:tcPr>
            <w:tcW w:w="9000" w:type="dxa"/>
            <w:tcBorders>
              <w:top w:val="single" w:sz="2" w:space="0" w:color="C05621"/>
              <w:left w:val="single" w:sz="8" w:space="0" w:color="C05621"/>
              <w:bottom w:val="single" w:sz="2" w:space="0" w:color="C05621"/>
              <w:right w:val="single" w:sz="2" w:space="0" w:color="C05621"/>
            </w:tcBorders>
            <w:shd w:val="clear" w:color="auto" w:fill="FFFAF0"/>
          </w:tcPr>
          <w:p w14:paraId="3029DA2C" w14:textId="77777777" w:rsidR="00630CC1" w:rsidRDefault="0005223F">
            <w:pPr>
              <w:spacing w:before="100" w:after="60"/>
            </w:pPr>
            <w:r>
              <w:rPr>
                <w:b/>
                <w:bCs/>
                <w:color w:val="C05621"/>
              </w:rPr>
              <w:t>⚠</w:t>
            </w:r>
            <w:r>
              <w:rPr>
                <w:b/>
                <w:bCs/>
                <w:color w:val="C05621"/>
              </w:rPr>
              <w:t>️</w:t>
            </w:r>
            <w:r>
              <w:rPr>
                <w:b/>
                <w:bCs/>
                <w:color w:val="C05621"/>
              </w:rPr>
              <w:t xml:space="preserve"> CRITICAL: Was it a City Tree or Private Tree?</w:t>
            </w:r>
          </w:p>
          <w:p w14:paraId="50A3A399" w14:textId="77777777" w:rsidR="00630CC1" w:rsidRDefault="0005223F">
            <w:pPr>
              <w:spacing w:after="100"/>
            </w:pPr>
            <w:r>
              <w:rPr>
                <w:sz w:val="20"/>
                <w:szCs w:val="20"/>
              </w:rPr>
              <w:t>This question changes EVERYTHING. If a tree on municipal property (city park, boulevard, public sidewalk) damages your property, you have only 10 DAYS to notify the city in writing. If it's a neighbor's tree, you have the standard 2-year limitation period. We need to determine this immediately.</w:t>
            </w:r>
          </w:p>
        </w:tc>
      </w:tr>
    </w:tbl>
    <w:p w14:paraId="04DCB6E0" w14:textId="77777777" w:rsidR="00630CC1" w:rsidRDefault="0005223F">
      <w:r>
        <w:br w:type="page"/>
      </w:r>
    </w:p>
    <w:p w14:paraId="2260561D" w14:textId="77777777" w:rsidR="00630CC1" w:rsidRDefault="0005223F">
      <w:pPr>
        <w:pStyle w:val="Heading1"/>
      </w:pPr>
      <w:bookmarkStart w:id="30" w:name="_Toc217574401"/>
      <w:r>
        <w:lastRenderedPageBreak/>
        <w:t>9. UPL Compliance &amp; Ethical Boundaries</w:t>
      </w:r>
      <w:bookmarkEnd w:id="30"/>
    </w:p>
    <w:p w14:paraId="64D46CDA" w14:textId="77777777" w:rsidR="00630CC1" w:rsidRDefault="0005223F">
      <w:pPr>
        <w:spacing w:after="160"/>
      </w:pPr>
      <w:r>
        <w:t xml:space="preserve">The system must carefully navigate the line between </w:t>
      </w:r>
      <w:r>
        <w:rPr>
          <w:b/>
          <w:bCs/>
        </w:rPr>
        <w:t>legal information</w:t>
      </w:r>
      <w:r>
        <w:t xml:space="preserve"> (permitted) and </w:t>
      </w:r>
      <w:r>
        <w:rPr>
          <w:b/>
          <w:bCs/>
        </w:rPr>
        <w:t>legal advice</w:t>
      </w:r>
      <w:r>
        <w:t xml:space="preserve"> (requires a license). This section defines those boundaries.</w:t>
      </w:r>
    </w:p>
    <w:p w14:paraId="4460CAA0" w14:textId="77777777" w:rsidR="00630CC1" w:rsidRDefault="0005223F">
      <w:pPr>
        <w:pStyle w:val="Heading2"/>
      </w:pPr>
      <w:bookmarkStart w:id="31" w:name="_Toc217574402"/>
      <w:r>
        <w:t>9.1 What We CAN Do (Legal Information)</w:t>
      </w:r>
      <w:bookmarkEnd w:id="31"/>
    </w:p>
    <w:p w14:paraId="504A3763" w14:textId="77777777" w:rsidR="00630CC1" w:rsidRDefault="0005223F">
      <w:pPr>
        <w:pStyle w:val="ListParagraph"/>
        <w:numPr>
          <w:ilvl w:val="0"/>
          <w:numId w:val="3"/>
        </w:numPr>
      </w:pPr>
      <w:r>
        <w:t>Explain what the law says and how it generally works</w:t>
      </w:r>
    </w:p>
    <w:p w14:paraId="4A3BB3F2" w14:textId="77777777" w:rsidR="00630CC1" w:rsidRDefault="0005223F">
      <w:pPr>
        <w:pStyle w:val="ListParagraph"/>
        <w:numPr>
          <w:ilvl w:val="0"/>
          <w:numId w:val="3"/>
        </w:numPr>
      </w:pPr>
      <w:r>
        <w:t>Describe court/tribunal processes and what to expect</w:t>
      </w:r>
    </w:p>
    <w:p w14:paraId="6F7322BA" w14:textId="77777777" w:rsidR="00630CC1" w:rsidRDefault="0005223F">
      <w:pPr>
        <w:pStyle w:val="ListParagraph"/>
        <w:numPr>
          <w:ilvl w:val="0"/>
          <w:numId w:val="3"/>
        </w:numPr>
      </w:pPr>
      <w:r>
        <w:t>Provide forms and explain what each section requires</w:t>
      </w:r>
    </w:p>
    <w:p w14:paraId="2F083547" w14:textId="77777777" w:rsidR="00630CC1" w:rsidRDefault="0005223F">
      <w:pPr>
        <w:pStyle w:val="ListParagraph"/>
        <w:numPr>
          <w:ilvl w:val="0"/>
          <w:numId w:val="3"/>
        </w:numPr>
      </w:pPr>
      <w:r>
        <w:t>List options available to the user (without recommending one)</w:t>
      </w:r>
    </w:p>
    <w:p w14:paraId="68F0BA6F" w14:textId="77777777" w:rsidR="00630CC1" w:rsidRDefault="0005223F">
      <w:pPr>
        <w:pStyle w:val="ListParagraph"/>
        <w:numPr>
          <w:ilvl w:val="0"/>
          <w:numId w:val="3"/>
        </w:numPr>
      </w:pPr>
      <w:r>
        <w:t>Explain deadlines and procedural requirements</w:t>
      </w:r>
    </w:p>
    <w:p w14:paraId="762D25C3" w14:textId="77777777" w:rsidR="00630CC1" w:rsidRDefault="0005223F">
      <w:pPr>
        <w:pStyle w:val="ListParagraph"/>
        <w:numPr>
          <w:ilvl w:val="0"/>
          <w:numId w:val="3"/>
        </w:numPr>
      </w:pPr>
      <w:r>
        <w:t>Help organize evidence and documents</w:t>
      </w:r>
    </w:p>
    <w:p w14:paraId="3D0EAA31" w14:textId="77777777" w:rsidR="00630CC1" w:rsidRDefault="0005223F">
      <w:pPr>
        <w:pStyle w:val="ListParagraph"/>
        <w:numPr>
          <w:ilvl w:val="0"/>
          <w:numId w:val="3"/>
        </w:numPr>
      </w:pPr>
      <w:r>
        <w:t>Provide checklists and preparation guides</w:t>
      </w:r>
    </w:p>
    <w:p w14:paraId="76A3F97B" w14:textId="77777777" w:rsidR="00630CC1" w:rsidRDefault="0005223F">
      <w:pPr>
        <w:pStyle w:val="Heading2"/>
      </w:pPr>
      <w:bookmarkStart w:id="32" w:name="_Toc217574403"/>
      <w:r>
        <w:t>9.2 What We CANNOT Do (Legal Advice)</w:t>
      </w:r>
      <w:bookmarkEnd w:id="32"/>
    </w:p>
    <w:p w14:paraId="0BA6E22B" w14:textId="77777777" w:rsidR="00630CC1" w:rsidRDefault="0005223F">
      <w:pPr>
        <w:pStyle w:val="ListParagraph"/>
        <w:numPr>
          <w:ilvl w:val="0"/>
          <w:numId w:val="4"/>
        </w:numPr>
      </w:pPr>
      <w:r>
        <w:t>Tell users what they "should" do in their specific situation</w:t>
      </w:r>
    </w:p>
    <w:p w14:paraId="1C3F301D" w14:textId="77777777" w:rsidR="00630CC1" w:rsidRDefault="0005223F">
      <w:pPr>
        <w:pStyle w:val="ListParagraph"/>
        <w:numPr>
          <w:ilvl w:val="0"/>
          <w:numId w:val="4"/>
        </w:numPr>
      </w:pPr>
      <w:r>
        <w:t>Predict outcomes ("you will likely win/lose")</w:t>
      </w:r>
    </w:p>
    <w:p w14:paraId="3F258D9F" w14:textId="77777777" w:rsidR="00630CC1" w:rsidRDefault="0005223F">
      <w:pPr>
        <w:pStyle w:val="ListParagraph"/>
        <w:numPr>
          <w:ilvl w:val="0"/>
          <w:numId w:val="4"/>
        </w:numPr>
      </w:pPr>
      <w:r>
        <w:t>Recommend legal strategies or arguments</w:t>
      </w:r>
    </w:p>
    <w:p w14:paraId="1EB6D25F" w14:textId="77777777" w:rsidR="00630CC1" w:rsidRDefault="0005223F">
      <w:pPr>
        <w:pStyle w:val="ListParagraph"/>
        <w:numPr>
          <w:ilvl w:val="0"/>
          <w:numId w:val="4"/>
        </w:numPr>
      </w:pPr>
      <w:r>
        <w:t>Interpret how the law applies to their specific facts</w:t>
      </w:r>
    </w:p>
    <w:p w14:paraId="66B15688" w14:textId="77777777" w:rsidR="00630CC1" w:rsidRDefault="0005223F">
      <w:pPr>
        <w:pStyle w:val="ListParagraph"/>
        <w:numPr>
          <w:ilvl w:val="0"/>
          <w:numId w:val="4"/>
        </w:numPr>
      </w:pPr>
      <w:r>
        <w:t>Provide opinions on the strength of their case</w:t>
      </w:r>
    </w:p>
    <w:p w14:paraId="3C519F4F" w14:textId="77777777" w:rsidR="00630CC1" w:rsidRDefault="0005223F">
      <w:pPr>
        <w:pStyle w:val="ListParagraph"/>
        <w:numPr>
          <w:ilvl w:val="0"/>
          <w:numId w:val="4"/>
        </w:numPr>
      </w:pPr>
      <w:r>
        <w:t>Draft legal arguments or submissions</w:t>
      </w:r>
    </w:p>
    <w:p w14:paraId="225975DD" w14:textId="77777777" w:rsidR="00630CC1" w:rsidRDefault="0005223F">
      <w:pPr>
        <w:pStyle w:val="Heading2"/>
      </w:pPr>
      <w:bookmarkStart w:id="33" w:name="_Toc217574404"/>
      <w:r>
        <w:t>9.3 Boundary Enforcement Examples</w:t>
      </w:r>
      <w:bookmarkEnd w:id="33"/>
    </w:p>
    <w:p w14:paraId="5D0B62CB" w14:textId="77777777" w:rsidR="00630CC1" w:rsidRDefault="00630CC1">
      <w:pPr>
        <w:spacing w:before="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30CC1" w14:paraId="1C923CCE"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A365D"/>
          </w:tcPr>
          <w:p w14:paraId="18D9F8D7" w14:textId="77777777" w:rsidR="00630CC1" w:rsidRDefault="0005223F">
            <w:pPr>
              <w:jc w:val="center"/>
            </w:pPr>
            <w:r>
              <w:rPr>
                <w:b/>
                <w:bCs/>
                <w:color w:val="FFFFFF"/>
                <w:sz w:val="20"/>
                <w:szCs w:val="20"/>
              </w:rPr>
              <w:t>User Asks...</w:t>
            </w:r>
          </w:p>
        </w:tc>
        <w:tc>
          <w:tcPr>
            <w:tcW w:w="4500" w:type="dxa"/>
            <w:tcBorders>
              <w:top w:val="single" w:sz="1" w:space="0" w:color="CCCCCC"/>
              <w:left w:val="single" w:sz="1" w:space="0" w:color="CCCCCC"/>
              <w:bottom w:val="single" w:sz="1" w:space="0" w:color="CCCCCC"/>
              <w:right w:val="single" w:sz="1" w:space="0" w:color="CCCCCC"/>
            </w:tcBorders>
            <w:shd w:val="clear" w:color="auto" w:fill="1A365D"/>
          </w:tcPr>
          <w:p w14:paraId="7D2C0394" w14:textId="77777777" w:rsidR="00630CC1" w:rsidRDefault="0005223F">
            <w:pPr>
              <w:jc w:val="center"/>
            </w:pPr>
            <w:r>
              <w:rPr>
                <w:b/>
                <w:bCs/>
                <w:color w:val="FFFFFF"/>
                <w:sz w:val="20"/>
                <w:szCs w:val="20"/>
              </w:rPr>
              <w:t>System Responds...</w:t>
            </w:r>
          </w:p>
        </w:tc>
      </w:tr>
      <w:tr w:rsidR="00630CC1" w14:paraId="1861022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31335E03" w14:textId="77777777" w:rsidR="00630CC1" w:rsidRDefault="0005223F">
            <w:r>
              <w:rPr>
                <w:color w:val="000000"/>
                <w:sz w:val="20"/>
                <w:szCs w:val="20"/>
              </w:rPr>
              <w:t>"Should I sue my landlord?"</w:t>
            </w:r>
          </w:p>
        </w:tc>
        <w:tc>
          <w:tcPr>
            <w:tcW w:w="4500" w:type="dxa"/>
            <w:tcBorders>
              <w:top w:val="single" w:sz="1" w:space="0" w:color="CCCCCC"/>
              <w:left w:val="single" w:sz="1" w:space="0" w:color="CCCCCC"/>
              <w:bottom w:val="single" w:sz="1" w:space="0" w:color="CCCCCC"/>
              <w:right w:val="single" w:sz="1" w:space="0" w:color="CCCCCC"/>
            </w:tcBorders>
          </w:tcPr>
          <w:p w14:paraId="1AAA7541" w14:textId="77777777" w:rsidR="00630CC1" w:rsidRDefault="0005223F">
            <w:r>
              <w:rPr>
                <w:color w:val="000000"/>
                <w:sz w:val="20"/>
                <w:szCs w:val="20"/>
              </w:rPr>
              <w:t>"I can't tell you what you should do, but I can explain your options: You could file a T2 application at the LTB, send a demand letter, or consult a lawyer. Here's what each option involves..."</w:t>
            </w:r>
          </w:p>
        </w:tc>
      </w:tr>
      <w:tr w:rsidR="00630CC1" w14:paraId="6BF3F97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7FAFC"/>
          </w:tcPr>
          <w:p w14:paraId="5C9B525A" w14:textId="77777777" w:rsidR="00630CC1" w:rsidRDefault="0005223F">
            <w:r>
              <w:rPr>
                <w:color w:val="000000"/>
                <w:sz w:val="20"/>
                <w:szCs w:val="20"/>
              </w:rPr>
              <w:t>"Will I win this case?"</w:t>
            </w:r>
          </w:p>
        </w:tc>
        <w:tc>
          <w:tcPr>
            <w:tcW w:w="4500" w:type="dxa"/>
            <w:tcBorders>
              <w:top w:val="single" w:sz="1" w:space="0" w:color="CCCCCC"/>
              <w:left w:val="single" w:sz="1" w:space="0" w:color="CCCCCC"/>
              <w:bottom w:val="single" w:sz="1" w:space="0" w:color="CCCCCC"/>
              <w:right w:val="single" w:sz="1" w:space="0" w:color="CCCCCC"/>
            </w:tcBorders>
            <w:shd w:val="clear" w:color="auto" w:fill="F7FAFC"/>
          </w:tcPr>
          <w:p w14:paraId="4DB32089" w14:textId="77777777" w:rsidR="00630CC1" w:rsidRDefault="0005223F">
            <w:r>
              <w:rPr>
                <w:color w:val="000000"/>
                <w:sz w:val="20"/>
                <w:szCs w:val="20"/>
              </w:rPr>
              <w:t>"I can't predict outcomes, but I can help you understand what you'll need to prove and what evidence typically strengthens these types of cases."</w:t>
            </w:r>
          </w:p>
        </w:tc>
      </w:tr>
      <w:tr w:rsidR="00630CC1" w14:paraId="4F4BDD6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09B53D72" w14:textId="77777777" w:rsidR="00630CC1" w:rsidRDefault="0005223F">
            <w:r>
              <w:rPr>
                <w:color w:val="000000"/>
                <w:sz w:val="20"/>
                <w:szCs w:val="20"/>
              </w:rPr>
              <w:t>"What argument should I make?"</w:t>
            </w:r>
          </w:p>
        </w:tc>
        <w:tc>
          <w:tcPr>
            <w:tcW w:w="4500" w:type="dxa"/>
            <w:tcBorders>
              <w:top w:val="single" w:sz="1" w:space="0" w:color="CCCCCC"/>
              <w:left w:val="single" w:sz="1" w:space="0" w:color="CCCCCC"/>
              <w:bottom w:val="single" w:sz="1" w:space="0" w:color="CCCCCC"/>
              <w:right w:val="single" w:sz="1" w:space="0" w:color="CCCCCC"/>
            </w:tcBorders>
          </w:tcPr>
          <w:p w14:paraId="0902E65B" w14:textId="77777777" w:rsidR="00630CC1" w:rsidRDefault="0005223F">
            <w:r>
              <w:rPr>
                <w:color w:val="000000"/>
                <w:sz w:val="20"/>
                <w:szCs w:val="20"/>
              </w:rPr>
              <w:t xml:space="preserve">"I can't recommend arguments, but I can explain what legal elements need to be proven in cases like </w:t>
            </w:r>
            <w:proofErr w:type="gramStart"/>
            <w:r>
              <w:rPr>
                <w:color w:val="000000"/>
                <w:sz w:val="20"/>
                <w:szCs w:val="20"/>
              </w:rPr>
              <w:t>yours, and</w:t>
            </w:r>
            <w:proofErr w:type="gramEnd"/>
            <w:r>
              <w:rPr>
                <w:color w:val="000000"/>
                <w:sz w:val="20"/>
                <w:szCs w:val="20"/>
              </w:rPr>
              <w:t xml:space="preserve"> help you organize your evidence around those elements."</w:t>
            </w:r>
          </w:p>
        </w:tc>
      </w:tr>
    </w:tbl>
    <w:p w14:paraId="2C7A19BB" w14:textId="77777777" w:rsidR="00630CC1" w:rsidRDefault="0005223F">
      <w:pPr>
        <w:pStyle w:val="Heading2"/>
      </w:pPr>
      <w:bookmarkStart w:id="34" w:name="_Toc217574405"/>
      <w:r>
        <w:t>9.4 A2I Sandbox Strategy</w:t>
      </w:r>
      <w:bookmarkEnd w:id="34"/>
    </w:p>
    <w:p w14:paraId="6339D5D3" w14:textId="77777777" w:rsidR="00630CC1" w:rsidRDefault="0005223F">
      <w:pPr>
        <w:spacing w:after="120"/>
      </w:pPr>
      <w:r>
        <w:t>The Law Society of Ontario's Access to Innovation (A2I) program allows innovative legal technology to operate under supervision. Recommended approach:</w:t>
      </w:r>
    </w:p>
    <w:p w14:paraId="3CCCF703" w14:textId="77777777" w:rsidR="00630CC1" w:rsidRDefault="0005223F">
      <w:pPr>
        <w:pStyle w:val="ListParagraph"/>
        <w:numPr>
          <w:ilvl w:val="0"/>
          <w:numId w:val="5"/>
        </w:numPr>
      </w:pPr>
      <w:r>
        <w:rPr>
          <w:b/>
          <w:bCs/>
        </w:rPr>
        <w:t xml:space="preserve">Tier 1 (Launch): </w:t>
      </w:r>
      <w:r>
        <w:t>Public legal information only — no license required</w:t>
      </w:r>
    </w:p>
    <w:p w14:paraId="1E2D157E" w14:textId="77777777" w:rsidR="00630CC1" w:rsidRDefault="0005223F">
      <w:pPr>
        <w:pStyle w:val="ListParagraph"/>
        <w:numPr>
          <w:ilvl w:val="0"/>
          <w:numId w:val="5"/>
        </w:numPr>
      </w:pPr>
      <w:r>
        <w:rPr>
          <w:b/>
          <w:bCs/>
        </w:rPr>
        <w:t xml:space="preserve">Tier 2 (Phase 2): </w:t>
      </w:r>
      <w:r>
        <w:t>Document assembly for licensed paralegals/lawyers</w:t>
      </w:r>
    </w:p>
    <w:p w14:paraId="429E4FBA" w14:textId="77777777" w:rsidR="00630CC1" w:rsidRDefault="0005223F">
      <w:pPr>
        <w:pStyle w:val="ListParagraph"/>
        <w:numPr>
          <w:ilvl w:val="0"/>
          <w:numId w:val="5"/>
        </w:numPr>
      </w:pPr>
      <w:r>
        <w:rPr>
          <w:b/>
          <w:bCs/>
        </w:rPr>
        <w:t xml:space="preserve">Tier 3 (A2I Sandbox): </w:t>
      </w:r>
      <w:r>
        <w:t>Supervised guidance with human-in-the-loop review</w:t>
      </w:r>
    </w:p>
    <w:p w14:paraId="4E655AF3" w14:textId="77777777" w:rsidR="00630CC1" w:rsidRDefault="0005223F">
      <w:r>
        <w:br w:type="page"/>
      </w:r>
    </w:p>
    <w:p w14:paraId="215F07F4" w14:textId="77777777" w:rsidR="00630CC1" w:rsidRDefault="0005223F">
      <w:pPr>
        <w:pStyle w:val="Heading1"/>
      </w:pPr>
      <w:bookmarkStart w:id="35" w:name="_Toc217574406"/>
      <w:r>
        <w:lastRenderedPageBreak/>
        <w:t>10. Implementation Tasks — Gap Analysis</w:t>
      </w:r>
      <w:bookmarkEnd w:id="35"/>
    </w:p>
    <w:p w14:paraId="55C0CFCA" w14:textId="77777777" w:rsidR="00630CC1" w:rsidRDefault="0005223F">
      <w:pPr>
        <w:spacing w:after="160"/>
      </w:pPr>
      <w:r>
        <w:t>The following tasks must be added to your existing tasks.md to make the system Ontario-ready and user-centered.</w:t>
      </w:r>
    </w:p>
    <w:p w14:paraId="60F06268" w14:textId="77777777" w:rsidR="00630CC1" w:rsidRDefault="0005223F">
      <w:pPr>
        <w:pStyle w:val="Heading2"/>
      </w:pPr>
      <w:bookmarkStart w:id="36" w:name="_Toc217574407"/>
      <w:r>
        <w:t>10.1 Phase 1: Critical Updates (Pre-Launch)</w:t>
      </w:r>
      <w:bookmarkEnd w:id="36"/>
    </w:p>
    <w:p w14:paraId="00FC0A73" w14:textId="77777777" w:rsidR="00630CC1" w:rsidRDefault="0005223F">
      <w:pPr>
        <w:pStyle w:val="ListParagraph"/>
        <w:numPr>
          <w:ilvl w:val="0"/>
          <w:numId w:val="6"/>
        </w:numPr>
        <w:spacing w:before="120"/>
      </w:pPr>
      <w:r>
        <w:rPr>
          <w:b/>
          <w:bCs/>
        </w:rPr>
        <w:t xml:space="preserve">Update Small Claims threshold </w:t>
      </w:r>
      <w:r>
        <w:t xml:space="preserve">from $35,000 to $50,000 in </w:t>
      </w:r>
      <w:proofErr w:type="spellStart"/>
      <w:r>
        <w:t>ForumRouter</w:t>
      </w:r>
      <w:proofErr w:type="spellEnd"/>
    </w:p>
    <w:p w14:paraId="60298902" w14:textId="77777777" w:rsidR="00630CC1" w:rsidRDefault="0005223F">
      <w:pPr>
        <w:pStyle w:val="ListParagraph"/>
        <w:numPr>
          <w:ilvl w:val="0"/>
          <w:numId w:val="6"/>
        </w:numPr>
      </w:pPr>
      <w:r>
        <w:rPr>
          <w:b/>
          <w:bCs/>
        </w:rPr>
        <w:t xml:space="preserve">Implement </w:t>
      </w:r>
      <w:proofErr w:type="spellStart"/>
      <w:r>
        <w:rPr>
          <w:b/>
          <w:bCs/>
        </w:rPr>
        <w:t>LimitationEngine</w:t>
      </w:r>
      <w:proofErr w:type="spellEnd"/>
      <w:r>
        <w:rPr>
          <w:b/>
          <w:bCs/>
        </w:rPr>
        <w:t xml:space="preserve"> </w:t>
      </w:r>
      <w:r>
        <w:t>with all Ontario-specific periods</w:t>
      </w:r>
    </w:p>
    <w:p w14:paraId="347A0A83" w14:textId="77777777" w:rsidR="00630CC1" w:rsidRDefault="0005223F">
      <w:pPr>
        <w:pStyle w:val="ListParagraph"/>
        <w:numPr>
          <w:ilvl w:val="0"/>
          <w:numId w:val="6"/>
        </w:numPr>
      </w:pPr>
      <w:r>
        <w:rPr>
          <w:b/>
          <w:bCs/>
        </w:rPr>
        <w:t xml:space="preserve">Add 10-day municipal notice alarm </w:t>
      </w:r>
      <w:r>
        <w:t>with automatic detection</w:t>
      </w:r>
    </w:p>
    <w:p w14:paraId="48F22166" w14:textId="77777777" w:rsidR="00630CC1" w:rsidRDefault="0005223F">
      <w:pPr>
        <w:pStyle w:val="ListParagraph"/>
        <w:numPr>
          <w:ilvl w:val="0"/>
          <w:numId w:val="6"/>
        </w:numPr>
      </w:pPr>
      <w:r>
        <w:rPr>
          <w:b/>
          <w:bCs/>
        </w:rPr>
        <w:t xml:space="preserve">Build </w:t>
      </w:r>
      <w:proofErr w:type="spellStart"/>
      <w:r>
        <w:rPr>
          <w:b/>
          <w:bCs/>
        </w:rPr>
        <w:t>OCPPValidator</w:t>
      </w:r>
      <w:proofErr w:type="spellEnd"/>
      <w:r>
        <w:rPr>
          <w:b/>
          <w:bCs/>
        </w:rPr>
        <w:t xml:space="preserve"> </w:t>
      </w:r>
      <w:r>
        <w:t>for Toronto Region filings</w:t>
      </w:r>
    </w:p>
    <w:p w14:paraId="0BF82FC8" w14:textId="77777777" w:rsidR="00630CC1" w:rsidRDefault="0005223F">
      <w:pPr>
        <w:pStyle w:val="ListParagraph"/>
        <w:numPr>
          <w:ilvl w:val="0"/>
          <w:numId w:val="6"/>
        </w:numPr>
      </w:pPr>
      <w:r>
        <w:rPr>
          <w:b/>
          <w:bCs/>
        </w:rPr>
        <w:t xml:space="preserve">Create </w:t>
      </w:r>
      <w:proofErr w:type="spellStart"/>
      <w:r>
        <w:rPr>
          <w:b/>
          <w:bCs/>
        </w:rPr>
        <w:t>PillarClassifier</w:t>
      </w:r>
      <w:proofErr w:type="spellEnd"/>
      <w:r>
        <w:rPr>
          <w:b/>
          <w:bCs/>
        </w:rPr>
        <w:t xml:space="preserve"> </w:t>
      </w:r>
      <w:r>
        <w:t>with Four Pillars logic</w:t>
      </w:r>
    </w:p>
    <w:p w14:paraId="4B4DCA72" w14:textId="77777777" w:rsidR="00630CC1" w:rsidRDefault="0005223F">
      <w:pPr>
        <w:pStyle w:val="ListParagraph"/>
        <w:numPr>
          <w:ilvl w:val="0"/>
          <w:numId w:val="6"/>
        </w:numPr>
      </w:pPr>
      <w:r>
        <w:rPr>
          <w:b/>
          <w:bCs/>
        </w:rPr>
        <w:t xml:space="preserve">Implement </w:t>
      </w:r>
      <w:proofErr w:type="spellStart"/>
      <w:r>
        <w:rPr>
          <w:b/>
          <w:bCs/>
        </w:rPr>
        <w:t>PlainLanguageLayer</w:t>
      </w:r>
      <w:proofErr w:type="spellEnd"/>
      <w:r>
        <w:rPr>
          <w:b/>
          <w:bCs/>
        </w:rPr>
        <w:t xml:space="preserve"> </w:t>
      </w:r>
      <w:r>
        <w:t>with term translation dictionary</w:t>
      </w:r>
    </w:p>
    <w:p w14:paraId="025C5980" w14:textId="77777777" w:rsidR="00630CC1" w:rsidRDefault="0005223F">
      <w:pPr>
        <w:pStyle w:val="ListParagraph"/>
        <w:numPr>
          <w:ilvl w:val="0"/>
          <w:numId w:val="6"/>
        </w:numPr>
      </w:pPr>
      <w:r>
        <w:rPr>
          <w:b/>
          <w:bCs/>
        </w:rPr>
        <w:t xml:space="preserve">Build </w:t>
      </w:r>
      <w:proofErr w:type="spellStart"/>
      <w:r>
        <w:rPr>
          <w:b/>
          <w:bCs/>
        </w:rPr>
        <w:t>JourneyTracker</w:t>
      </w:r>
      <w:proofErr w:type="spellEnd"/>
      <w:r>
        <w:rPr>
          <w:b/>
          <w:bCs/>
        </w:rPr>
        <w:t xml:space="preserve"> </w:t>
      </w:r>
      <w:r>
        <w:t>with five-stage framework</w:t>
      </w:r>
    </w:p>
    <w:p w14:paraId="2BE22E10" w14:textId="77777777" w:rsidR="00630CC1" w:rsidRDefault="0005223F">
      <w:pPr>
        <w:pStyle w:val="ListParagraph"/>
        <w:numPr>
          <w:ilvl w:val="0"/>
          <w:numId w:val="6"/>
        </w:numPr>
      </w:pPr>
      <w:r>
        <w:rPr>
          <w:b/>
          <w:bCs/>
        </w:rPr>
        <w:t xml:space="preserve">Add DC-PD routing logic </w:t>
      </w:r>
      <w:r>
        <w:t>for motor vehicle claims</w:t>
      </w:r>
    </w:p>
    <w:p w14:paraId="1F0DD5E3" w14:textId="77777777" w:rsidR="00630CC1" w:rsidRDefault="0005223F">
      <w:pPr>
        <w:pStyle w:val="ListParagraph"/>
        <w:numPr>
          <w:ilvl w:val="0"/>
          <w:numId w:val="6"/>
        </w:numPr>
      </w:pPr>
      <w:r>
        <w:rPr>
          <w:b/>
          <w:bCs/>
        </w:rPr>
        <w:t xml:space="preserve">Implement </w:t>
      </w:r>
      <w:proofErr w:type="spellStart"/>
      <w:r>
        <w:rPr>
          <w:b/>
          <w:bCs/>
        </w:rPr>
        <w:t>FeeWaiverModule</w:t>
      </w:r>
      <w:proofErr w:type="spellEnd"/>
      <w:r>
        <w:rPr>
          <w:b/>
          <w:bCs/>
        </w:rPr>
        <w:t xml:space="preserve"> </w:t>
      </w:r>
      <w:r>
        <w:t>with automatic detection triggers</w:t>
      </w:r>
    </w:p>
    <w:p w14:paraId="70D3272D" w14:textId="77777777" w:rsidR="00630CC1" w:rsidRDefault="0005223F">
      <w:pPr>
        <w:pStyle w:val="ListParagraph"/>
        <w:numPr>
          <w:ilvl w:val="0"/>
          <w:numId w:val="6"/>
        </w:numPr>
      </w:pPr>
      <w:r>
        <w:rPr>
          <w:b/>
          <w:bCs/>
        </w:rPr>
        <w:t xml:space="preserve">Build </w:t>
      </w:r>
      <w:proofErr w:type="spellStart"/>
      <w:r>
        <w:rPr>
          <w:b/>
          <w:bCs/>
        </w:rPr>
        <w:t>CostsCalculator</w:t>
      </w:r>
      <w:proofErr w:type="spellEnd"/>
      <w:r>
        <w:rPr>
          <w:b/>
          <w:bCs/>
        </w:rPr>
        <w:t xml:space="preserve"> </w:t>
      </w:r>
      <w:r>
        <w:t>with risk exposure estimates</w:t>
      </w:r>
    </w:p>
    <w:p w14:paraId="6F92CEA6" w14:textId="77777777" w:rsidR="00630CC1" w:rsidRDefault="0005223F">
      <w:pPr>
        <w:pStyle w:val="Heading2"/>
      </w:pPr>
      <w:bookmarkStart w:id="37" w:name="_Toc217574408"/>
      <w:r>
        <w:t>10.2 Phase 2: Enhanced Guidance (Post-Launch)</w:t>
      </w:r>
      <w:bookmarkEnd w:id="37"/>
    </w:p>
    <w:p w14:paraId="6E0EA652" w14:textId="77777777" w:rsidR="00630CC1" w:rsidRDefault="0005223F">
      <w:pPr>
        <w:pStyle w:val="ListParagraph"/>
        <w:numPr>
          <w:ilvl w:val="0"/>
          <w:numId w:val="7"/>
        </w:numPr>
        <w:spacing w:before="120"/>
      </w:pPr>
      <w:proofErr w:type="spellStart"/>
      <w:r>
        <w:rPr>
          <w:b/>
          <w:bCs/>
        </w:rPr>
        <w:t>MediationTracker</w:t>
      </w:r>
      <w:proofErr w:type="spellEnd"/>
      <w:r>
        <w:rPr>
          <w:b/>
          <w:bCs/>
        </w:rPr>
        <w:t xml:space="preserve"> </w:t>
      </w:r>
      <w:r>
        <w:t>for Rule 24.1 compliance (Toronto/Ottawa/Windsor)</w:t>
      </w:r>
    </w:p>
    <w:p w14:paraId="430F86E8" w14:textId="77777777" w:rsidR="00630CC1" w:rsidRDefault="0005223F">
      <w:pPr>
        <w:pStyle w:val="ListParagraph"/>
        <w:numPr>
          <w:ilvl w:val="0"/>
          <w:numId w:val="7"/>
        </w:numPr>
      </w:pPr>
      <w:r>
        <w:rPr>
          <w:b/>
          <w:bCs/>
        </w:rPr>
        <w:t xml:space="preserve">Evidence Preservation Module </w:t>
      </w:r>
      <w:r>
        <w:t>with chain of custody logging</w:t>
      </w:r>
    </w:p>
    <w:p w14:paraId="45B75A82" w14:textId="77777777" w:rsidR="00630CC1" w:rsidRDefault="0005223F">
      <w:pPr>
        <w:pStyle w:val="ListParagraph"/>
        <w:numPr>
          <w:ilvl w:val="0"/>
          <w:numId w:val="7"/>
        </w:numPr>
      </w:pPr>
      <w:r>
        <w:rPr>
          <w:b/>
          <w:bCs/>
        </w:rPr>
        <w:t xml:space="preserve">Indigenous/Treaty Considerations </w:t>
      </w:r>
      <w:r>
        <w:t>for applicable matters</w:t>
      </w:r>
    </w:p>
    <w:p w14:paraId="2617FA1B" w14:textId="77777777" w:rsidR="00630CC1" w:rsidRDefault="0005223F">
      <w:pPr>
        <w:pStyle w:val="ListParagraph"/>
        <w:numPr>
          <w:ilvl w:val="0"/>
          <w:numId w:val="7"/>
        </w:numPr>
      </w:pPr>
      <w:r>
        <w:rPr>
          <w:b/>
          <w:bCs/>
        </w:rPr>
        <w:t xml:space="preserve">Employment Domain Module </w:t>
      </w:r>
      <w:r>
        <w:t>(wrongful dismissal, ESA complaints)</w:t>
      </w:r>
    </w:p>
    <w:p w14:paraId="00E29F3A" w14:textId="77777777" w:rsidR="00630CC1" w:rsidRDefault="0005223F">
      <w:pPr>
        <w:pStyle w:val="ListParagraph"/>
        <w:numPr>
          <w:ilvl w:val="0"/>
          <w:numId w:val="7"/>
        </w:numPr>
      </w:pPr>
      <w:r>
        <w:rPr>
          <w:b/>
          <w:bCs/>
        </w:rPr>
        <w:t xml:space="preserve">Human Rights Domain Module </w:t>
      </w:r>
      <w:r>
        <w:t>(HRTO applications)</w:t>
      </w:r>
    </w:p>
    <w:p w14:paraId="11031724" w14:textId="77777777" w:rsidR="00630CC1" w:rsidRDefault="0005223F">
      <w:pPr>
        <w:pStyle w:val="ListParagraph"/>
        <w:numPr>
          <w:ilvl w:val="0"/>
          <w:numId w:val="7"/>
        </w:numPr>
      </w:pPr>
      <w:r>
        <w:rPr>
          <w:b/>
          <w:bCs/>
        </w:rPr>
        <w:t xml:space="preserve">Criminal Info Module </w:t>
      </w:r>
      <w:r>
        <w:t>(process guidance only, no strategy)</w:t>
      </w:r>
    </w:p>
    <w:p w14:paraId="3E9B73DB" w14:textId="77777777" w:rsidR="00630CC1" w:rsidRDefault="0005223F">
      <w:pPr>
        <w:pStyle w:val="ListParagraph"/>
        <w:numPr>
          <w:ilvl w:val="0"/>
          <w:numId w:val="7"/>
        </w:numPr>
      </w:pPr>
      <w:r>
        <w:rPr>
          <w:b/>
          <w:bCs/>
        </w:rPr>
        <w:t xml:space="preserve">Bilingual Support </w:t>
      </w:r>
      <w:r>
        <w:t>(English/French per Equal Authenticity Rule)</w:t>
      </w:r>
    </w:p>
    <w:p w14:paraId="6CB86B3D" w14:textId="77777777" w:rsidR="00630CC1" w:rsidRDefault="0005223F">
      <w:pPr>
        <w:pStyle w:val="Heading2"/>
      </w:pPr>
      <w:bookmarkStart w:id="38" w:name="_Toc217574409"/>
      <w:r>
        <w:t>10.3 Technical Debt Remediation</w:t>
      </w:r>
      <w:bookmarkEnd w:id="38"/>
    </w:p>
    <w:p w14:paraId="79F70109" w14:textId="77777777" w:rsidR="00630CC1" w:rsidRDefault="0005223F">
      <w:pPr>
        <w:pStyle w:val="ListParagraph"/>
        <w:numPr>
          <w:ilvl w:val="0"/>
          <w:numId w:val="2"/>
        </w:numPr>
        <w:spacing w:before="120"/>
      </w:pPr>
      <w:r>
        <w:t>Audit all hardcoded monetary thresholds for October 2025 updates</w:t>
      </w:r>
    </w:p>
    <w:p w14:paraId="13EFBC78" w14:textId="77777777" w:rsidR="00630CC1" w:rsidRDefault="0005223F">
      <w:pPr>
        <w:pStyle w:val="ListParagraph"/>
        <w:numPr>
          <w:ilvl w:val="0"/>
          <w:numId w:val="2"/>
        </w:numPr>
      </w:pPr>
      <w:r>
        <w:t>Review all form references against current Ontario court forms</w:t>
      </w:r>
    </w:p>
    <w:p w14:paraId="6F1E075B" w14:textId="77777777" w:rsidR="00630CC1" w:rsidRDefault="0005223F">
      <w:pPr>
        <w:pStyle w:val="ListParagraph"/>
        <w:numPr>
          <w:ilvl w:val="0"/>
          <w:numId w:val="2"/>
        </w:numPr>
      </w:pPr>
      <w:r>
        <w:t>Validate all limitation periods against current Limitations Act, 2002</w:t>
      </w:r>
    </w:p>
    <w:p w14:paraId="6E0D1E00" w14:textId="77777777" w:rsidR="00630CC1" w:rsidRDefault="0005223F">
      <w:pPr>
        <w:pStyle w:val="ListParagraph"/>
        <w:numPr>
          <w:ilvl w:val="0"/>
          <w:numId w:val="2"/>
        </w:numPr>
      </w:pPr>
      <w:r>
        <w:t>Test OCPP submission validation with sample filings</w:t>
      </w:r>
    </w:p>
    <w:p w14:paraId="0844CE3B" w14:textId="77777777" w:rsidR="00630CC1" w:rsidRDefault="0005223F">
      <w:pPr>
        <w:pStyle w:val="ListParagraph"/>
        <w:numPr>
          <w:ilvl w:val="0"/>
          <w:numId w:val="2"/>
        </w:numPr>
      </w:pPr>
      <w:r>
        <w:t>Implement property-based testing for critical compliance modules</w:t>
      </w:r>
    </w:p>
    <w:p w14:paraId="52A85405" w14:textId="77777777" w:rsidR="00630CC1" w:rsidRDefault="0005223F">
      <w:r>
        <w:br w:type="page"/>
      </w:r>
    </w:p>
    <w:p w14:paraId="1EAC3290" w14:textId="77777777" w:rsidR="00630CC1" w:rsidRDefault="0005223F">
      <w:pPr>
        <w:pStyle w:val="Heading1"/>
      </w:pPr>
      <w:bookmarkStart w:id="39" w:name="_Toc217574410"/>
      <w:r>
        <w:lastRenderedPageBreak/>
        <w:t>11. Appendix: Interface Specifications</w:t>
      </w:r>
      <w:bookmarkEnd w:id="39"/>
    </w:p>
    <w:p w14:paraId="4F1C839F" w14:textId="77777777" w:rsidR="00630CC1" w:rsidRDefault="0005223F">
      <w:pPr>
        <w:pStyle w:val="Heading2"/>
      </w:pPr>
      <w:bookmarkStart w:id="40" w:name="_Toc217574411"/>
      <w:r>
        <w:t xml:space="preserve">11.1 </w:t>
      </w:r>
      <w:proofErr w:type="spellStart"/>
      <w:r>
        <w:t>LimitationEngine</w:t>
      </w:r>
      <w:proofErr w:type="spellEnd"/>
      <w:r>
        <w:t xml:space="preserve"> Interface</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0801B24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8F9FA"/>
          </w:tcPr>
          <w:p w14:paraId="13F24547" w14:textId="77777777" w:rsidR="00630CC1" w:rsidRDefault="0005223F">
            <w:pPr>
              <w:spacing w:before="60"/>
            </w:pPr>
            <w:r>
              <w:rPr>
                <w:rFonts w:ascii="Consolas" w:eastAsia="Consolas" w:hAnsi="Consolas" w:cs="Consolas"/>
                <w:color w:val="718096"/>
                <w:sz w:val="16"/>
                <w:szCs w:val="16"/>
              </w:rPr>
              <w:t xml:space="preserve">// </w:t>
            </w:r>
            <w:proofErr w:type="spellStart"/>
            <w:r>
              <w:rPr>
                <w:rFonts w:ascii="Consolas" w:eastAsia="Consolas" w:hAnsi="Consolas" w:cs="Consolas"/>
                <w:color w:val="718096"/>
                <w:sz w:val="16"/>
                <w:szCs w:val="16"/>
              </w:rPr>
              <w:t>src</w:t>
            </w:r>
            <w:proofErr w:type="spellEnd"/>
            <w:r>
              <w:rPr>
                <w:rFonts w:ascii="Consolas" w:eastAsia="Consolas" w:hAnsi="Consolas" w:cs="Consolas"/>
                <w:color w:val="718096"/>
                <w:sz w:val="16"/>
                <w:szCs w:val="16"/>
              </w:rPr>
              <w:t>/core/limitations/limitation-</w:t>
            </w:r>
            <w:proofErr w:type="spellStart"/>
            <w:r>
              <w:rPr>
                <w:rFonts w:ascii="Consolas" w:eastAsia="Consolas" w:hAnsi="Consolas" w:cs="Consolas"/>
                <w:color w:val="718096"/>
                <w:sz w:val="16"/>
                <w:szCs w:val="16"/>
              </w:rPr>
              <w:t>engine.ts</w:t>
            </w:r>
            <w:proofErr w:type="spellEnd"/>
          </w:p>
          <w:p w14:paraId="50587874" w14:textId="77777777" w:rsidR="00630CC1" w:rsidRDefault="00630CC1"/>
          <w:p w14:paraId="6D11D4CD" w14:textId="77777777" w:rsidR="00630CC1" w:rsidRDefault="0005223F">
            <w:r>
              <w:rPr>
                <w:rFonts w:ascii="Consolas" w:eastAsia="Consolas" w:hAnsi="Consolas" w:cs="Consolas"/>
                <w:sz w:val="18"/>
                <w:szCs w:val="18"/>
              </w:rPr>
              <w:t xml:space="preserve">interface </w:t>
            </w:r>
            <w:proofErr w:type="spellStart"/>
            <w:r>
              <w:rPr>
                <w:rFonts w:ascii="Consolas" w:eastAsia="Consolas" w:hAnsi="Consolas" w:cs="Consolas"/>
                <w:sz w:val="18"/>
                <w:szCs w:val="18"/>
              </w:rPr>
              <w:t>LimitationPeriod</w:t>
            </w:r>
            <w:proofErr w:type="spellEnd"/>
            <w:r>
              <w:rPr>
                <w:rFonts w:ascii="Consolas" w:eastAsia="Consolas" w:hAnsi="Consolas" w:cs="Consolas"/>
                <w:sz w:val="18"/>
                <w:szCs w:val="18"/>
              </w:rPr>
              <w:t xml:space="preserve"> {</w:t>
            </w:r>
          </w:p>
          <w:p w14:paraId="601DB46E"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claimType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p>
          <w:p w14:paraId="6E9FD8D1"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periodDays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number;</w:t>
            </w:r>
            <w:proofErr w:type="gramEnd"/>
          </w:p>
          <w:p w14:paraId="054DC99C"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triggerEvent</w:t>
            </w:r>
            <w:proofErr w:type="spellEnd"/>
            <w:r>
              <w:rPr>
                <w:rFonts w:ascii="Consolas" w:eastAsia="Consolas" w:hAnsi="Consolas" w:cs="Consolas"/>
                <w:sz w:val="18"/>
                <w:szCs w:val="18"/>
              </w:rPr>
              <w:t>: 'incident' | 'discovery' | 'termination' | 'assessment</w:t>
            </w:r>
            <w:proofErr w:type="gramStart"/>
            <w:r>
              <w:rPr>
                <w:rFonts w:ascii="Consolas" w:eastAsia="Consolas" w:hAnsi="Consolas" w:cs="Consolas"/>
                <w:sz w:val="18"/>
                <w:szCs w:val="18"/>
              </w:rPr>
              <w:t>';</w:t>
            </w:r>
            <w:proofErr w:type="gramEnd"/>
          </w:p>
          <w:p w14:paraId="143C0692" w14:textId="77777777" w:rsidR="00630CC1" w:rsidRDefault="0005223F">
            <w:r>
              <w:rPr>
                <w:rFonts w:ascii="Consolas" w:eastAsia="Consolas" w:hAnsi="Consolas" w:cs="Consolas"/>
                <w:sz w:val="18"/>
                <w:szCs w:val="18"/>
              </w:rPr>
              <w:t xml:space="preserve">  authority: </w:t>
            </w:r>
            <w:proofErr w:type="gramStart"/>
            <w:r>
              <w:rPr>
                <w:rFonts w:ascii="Consolas" w:eastAsia="Consolas" w:hAnsi="Consolas" w:cs="Consolas"/>
                <w:sz w:val="18"/>
                <w:szCs w:val="18"/>
              </w:rPr>
              <w:t>{ statute</w:t>
            </w:r>
            <w:proofErr w:type="gramEnd"/>
            <w:r>
              <w:rPr>
                <w:rFonts w:ascii="Consolas" w:eastAsia="Consolas" w:hAnsi="Consolas" w:cs="Consolas"/>
                <w:sz w:val="18"/>
                <w:szCs w:val="18"/>
              </w:rPr>
              <w:t xml:space="preserve">: string; section: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w:t>
            </w:r>
          </w:p>
          <w:p w14:paraId="5DD4B88C"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isNoticePeriod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boolean</w:t>
            </w:r>
            <w:proofErr w:type="spellEnd"/>
            <w:r>
              <w:rPr>
                <w:rFonts w:ascii="Consolas" w:eastAsia="Consolas" w:hAnsi="Consolas" w:cs="Consolas"/>
                <w:sz w:val="18"/>
                <w:szCs w:val="18"/>
              </w:rPr>
              <w:t>;</w:t>
            </w:r>
            <w:proofErr w:type="gramEnd"/>
          </w:p>
          <w:p w14:paraId="44B8C4D3"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userExplanation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Plain language explanation</w:t>
            </w:r>
          </w:p>
          <w:p w14:paraId="7F63B70D"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consequenceIfMissed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What happens if deadline passes</w:t>
            </w:r>
          </w:p>
          <w:p w14:paraId="2F727D36" w14:textId="77777777" w:rsidR="00630CC1" w:rsidRDefault="0005223F">
            <w:r>
              <w:rPr>
                <w:rFonts w:ascii="Consolas" w:eastAsia="Consolas" w:hAnsi="Consolas" w:cs="Consolas"/>
                <w:sz w:val="18"/>
                <w:szCs w:val="18"/>
              </w:rPr>
              <w:t>}</w:t>
            </w:r>
          </w:p>
          <w:p w14:paraId="563A5476" w14:textId="77777777" w:rsidR="00630CC1" w:rsidRDefault="00630CC1"/>
          <w:p w14:paraId="16C71686" w14:textId="77777777" w:rsidR="00630CC1" w:rsidRDefault="0005223F">
            <w:r>
              <w:rPr>
                <w:rFonts w:ascii="Consolas" w:eastAsia="Consolas" w:hAnsi="Consolas" w:cs="Consolas"/>
                <w:sz w:val="18"/>
                <w:szCs w:val="18"/>
              </w:rPr>
              <w:t xml:space="preserve">interface </w:t>
            </w:r>
            <w:proofErr w:type="spellStart"/>
            <w:r>
              <w:rPr>
                <w:rFonts w:ascii="Consolas" w:eastAsia="Consolas" w:hAnsi="Consolas" w:cs="Consolas"/>
                <w:sz w:val="18"/>
                <w:szCs w:val="18"/>
              </w:rPr>
              <w:t>LimitationAlert</w:t>
            </w:r>
            <w:proofErr w:type="spellEnd"/>
            <w:r>
              <w:rPr>
                <w:rFonts w:ascii="Consolas" w:eastAsia="Consolas" w:hAnsi="Consolas" w:cs="Consolas"/>
                <w:sz w:val="18"/>
                <w:szCs w:val="18"/>
              </w:rPr>
              <w:t xml:space="preserve"> {</w:t>
            </w:r>
          </w:p>
          <w:p w14:paraId="6EB7DC7B"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matterId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p>
          <w:p w14:paraId="1E9257AB"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deadlineDate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Date;</w:t>
            </w:r>
            <w:proofErr w:type="gramEnd"/>
          </w:p>
          <w:p w14:paraId="6F39EDB2"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daysRemaining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number;</w:t>
            </w:r>
            <w:proofErr w:type="gramEnd"/>
          </w:p>
          <w:p w14:paraId="1C60B6CF" w14:textId="77777777" w:rsidR="00630CC1" w:rsidRDefault="0005223F">
            <w:r>
              <w:rPr>
                <w:rFonts w:ascii="Consolas" w:eastAsia="Consolas" w:hAnsi="Consolas" w:cs="Consolas"/>
                <w:sz w:val="18"/>
                <w:szCs w:val="18"/>
              </w:rPr>
              <w:t xml:space="preserve">  severity: 'critical' | 'warning' | 'caution' | 'info</w:t>
            </w:r>
            <w:proofErr w:type="gramStart"/>
            <w:r>
              <w:rPr>
                <w:rFonts w:ascii="Consolas" w:eastAsia="Consolas" w:hAnsi="Consolas" w:cs="Consolas"/>
                <w:sz w:val="18"/>
                <w:szCs w:val="18"/>
              </w:rPr>
              <w:t>';</w:t>
            </w:r>
            <w:proofErr w:type="gramEnd"/>
          </w:p>
          <w:p w14:paraId="4551E177"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userMessage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Encouraging, not alarming</w:t>
            </w:r>
          </w:p>
          <w:p w14:paraId="714369E5"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actionRequired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p>
          <w:p w14:paraId="424263F6" w14:textId="77777777" w:rsidR="00630CC1" w:rsidRDefault="0005223F">
            <w:pPr>
              <w:spacing w:after="60"/>
            </w:pPr>
            <w:r>
              <w:rPr>
                <w:rFonts w:ascii="Consolas" w:eastAsia="Consolas" w:hAnsi="Consolas" w:cs="Consolas"/>
                <w:sz w:val="18"/>
                <w:szCs w:val="18"/>
              </w:rPr>
              <w:t>}</w:t>
            </w:r>
          </w:p>
        </w:tc>
      </w:tr>
    </w:tbl>
    <w:p w14:paraId="442031F1" w14:textId="77777777" w:rsidR="00630CC1" w:rsidRDefault="0005223F">
      <w:pPr>
        <w:pStyle w:val="Heading2"/>
      </w:pPr>
      <w:bookmarkStart w:id="41" w:name="_Toc217574412"/>
      <w:r>
        <w:t xml:space="preserve">11.2 </w:t>
      </w:r>
      <w:proofErr w:type="spellStart"/>
      <w:r>
        <w:t>JourneyTracker</w:t>
      </w:r>
      <w:proofErr w:type="spellEnd"/>
      <w:r>
        <w:t xml:space="preserve"> Interface</w:t>
      </w:r>
      <w:bookmarkEnd w:id="4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6AFAC07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8F9FA"/>
          </w:tcPr>
          <w:p w14:paraId="2228CB96" w14:textId="77777777" w:rsidR="00630CC1" w:rsidRDefault="0005223F">
            <w:pPr>
              <w:spacing w:before="60"/>
            </w:pPr>
            <w:r>
              <w:rPr>
                <w:rFonts w:ascii="Consolas" w:eastAsia="Consolas" w:hAnsi="Consolas" w:cs="Consolas"/>
                <w:color w:val="718096"/>
                <w:sz w:val="16"/>
                <w:szCs w:val="16"/>
              </w:rPr>
              <w:t xml:space="preserve">// </w:t>
            </w:r>
            <w:proofErr w:type="spellStart"/>
            <w:r>
              <w:rPr>
                <w:rFonts w:ascii="Consolas" w:eastAsia="Consolas" w:hAnsi="Consolas" w:cs="Consolas"/>
                <w:color w:val="718096"/>
                <w:sz w:val="16"/>
                <w:szCs w:val="16"/>
              </w:rPr>
              <w:t>src</w:t>
            </w:r>
            <w:proofErr w:type="spellEnd"/>
            <w:r>
              <w:rPr>
                <w:rFonts w:ascii="Consolas" w:eastAsia="Consolas" w:hAnsi="Consolas" w:cs="Consolas"/>
                <w:color w:val="718096"/>
                <w:sz w:val="16"/>
                <w:szCs w:val="16"/>
              </w:rPr>
              <w:t>/core/journey/journey-</w:t>
            </w:r>
            <w:proofErr w:type="spellStart"/>
            <w:r>
              <w:rPr>
                <w:rFonts w:ascii="Consolas" w:eastAsia="Consolas" w:hAnsi="Consolas" w:cs="Consolas"/>
                <w:color w:val="718096"/>
                <w:sz w:val="16"/>
                <w:szCs w:val="16"/>
              </w:rPr>
              <w:t>tracker.ts</w:t>
            </w:r>
            <w:proofErr w:type="spellEnd"/>
          </w:p>
          <w:p w14:paraId="1216F596" w14:textId="77777777" w:rsidR="00630CC1" w:rsidRDefault="00630CC1"/>
          <w:p w14:paraId="15D848E5" w14:textId="77777777" w:rsidR="00630CC1" w:rsidRDefault="0005223F">
            <w:r>
              <w:rPr>
                <w:rFonts w:ascii="Consolas" w:eastAsia="Consolas" w:hAnsi="Consolas" w:cs="Consolas"/>
                <w:sz w:val="18"/>
                <w:szCs w:val="18"/>
              </w:rPr>
              <w:t xml:space="preserve">interface </w:t>
            </w:r>
            <w:proofErr w:type="spellStart"/>
            <w:r>
              <w:rPr>
                <w:rFonts w:ascii="Consolas" w:eastAsia="Consolas" w:hAnsi="Consolas" w:cs="Consolas"/>
                <w:sz w:val="18"/>
                <w:szCs w:val="18"/>
              </w:rPr>
              <w:t>JourneyStep</w:t>
            </w:r>
            <w:proofErr w:type="spellEnd"/>
            <w:r>
              <w:rPr>
                <w:rFonts w:ascii="Consolas" w:eastAsia="Consolas" w:hAnsi="Consolas" w:cs="Consolas"/>
                <w:sz w:val="18"/>
                <w:szCs w:val="18"/>
              </w:rPr>
              <w:t xml:space="preserve"> {</w:t>
            </w:r>
          </w:p>
          <w:p w14:paraId="25714505" w14:textId="77777777" w:rsidR="00630CC1" w:rsidRDefault="0005223F">
            <w:r>
              <w:rPr>
                <w:rFonts w:ascii="Consolas" w:eastAsia="Consolas" w:hAnsi="Consolas" w:cs="Consolas"/>
                <w:sz w:val="18"/>
                <w:szCs w:val="18"/>
              </w:rPr>
              <w:t xml:space="preserve">  id: </w:t>
            </w:r>
            <w:proofErr w:type="gramStart"/>
            <w:r>
              <w:rPr>
                <w:rFonts w:ascii="Consolas" w:eastAsia="Consolas" w:hAnsi="Consolas" w:cs="Consolas"/>
                <w:sz w:val="18"/>
                <w:szCs w:val="18"/>
              </w:rPr>
              <w:t>string;</w:t>
            </w:r>
            <w:proofErr w:type="gramEnd"/>
          </w:p>
          <w:p w14:paraId="0571A3C4" w14:textId="77777777" w:rsidR="00630CC1" w:rsidRDefault="0005223F">
            <w:r>
              <w:rPr>
                <w:rFonts w:ascii="Consolas" w:eastAsia="Consolas" w:hAnsi="Consolas" w:cs="Consolas"/>
                <w:sz w:val="18"/>
                <w:szCs w:val="18"/>
              </w:rPr>
              <w:t xml:space="preserve">  stage: 'understand' | 'options' | 'prepare' | 'act' | 'resolve</w:t>
            </w:r>
            <w:proofErr w:type="gramStart"/>
            <w:r>
              <w:rPr>
                <w:rFonts w:ascii="Consolas" w:eastAsia="Consolas" w:hAnsi="Consolas" w:cs="Consolas"/>
                <w:sz w:val="18"/>
                <w:szCs w:val="18"/>
              </w:rPr>
              <w:t>';</w:t>
            </w:r>
            <w:proofErr w:type="gramEnd"/>
          </w:p>
          <w:p w14:paraId="73A44C99" w14:textId="77777777" w:rsidR="00630CC1" w:rsidRDefault="0005223F">
            <w:r>
              <w:rPr>
                <w:rFonts w:ascii="Consolas" w:eastAsia="Consolas" w:hAnsi="Consolas" w:cs="Consolas"/>
                <w:sz w:val="18"/>
                <w:szCs w:val="18"/>
              </w:rPr>
              <w:t xml:space="preserve">  title: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"Send a Demand Letter"</w:t>
            </w:r>
          </w:p>
          <w:p w14:paraId="011B84D8"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whyItMatters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"This shows you tried to resolve it first"</w:t>
            </w:r>
          </w:p>
          <w:p w14:paraId="17C3FE4E"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estimatedTime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"About 30 minutes"</w:t>
            </w:r>
          </w:p>
          <w:p w14:paraId="54FFB3C7" w14:textId="77777777" w:rsidR="00630CC1" w:rsidRDefault="0005223F">
            <w:r>
              <w:rPr>
                <w:rFonts w:ascii="Consolas" w:eastAsia="Consolas" w:hAnsi="Consolas" w:cs="Consolas"/>
                <w:sz w:val="18"/>
                <w:szCs w:val="18"/>
              </w:rPr>
              <w:t xml:space="preserve">  checklist: </w:t>
            </w:r>
            <w:proofErr w:type="spellStart"/>
            <w:proofErr w:type="gramStart"/>
            <w:r>
              <w:rPr>
                <w:rFonts w:ascii="Consolas" w:eastAsia="Consolas" w:hAnsi="Consolas" w:cs="Consolas"/>
                <w:sz w:val="18"/>
                <w:szCs w:val="18"/>
              </w:rPr>
              <w:t>ChecklistItem</w:t>
            </w:r>
            <w:proofErr w:type="spellEnd"/>
            <w:r>
              <w:rPr>
                <w:rFonts w:ascii="Consolas" w:eastAsia="Consolas" w:hAnsi="Consolas" w:cs="Consolas"/>
                <w:sz w:val="18"/>
                <w:szCs w:val="18"/>
              </w:rPr>
              <w:t>[];</w:t>
            </w:r>
            <w:proofErr w:type="gramEnd"/>
          </w:p>
          <w:p w14:paraId="70A0BC88"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commonMistakes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Help avoid errors</w:t>
            </w:r>
          </w:p>
          <w:p w14:paraId="616DB0D4" w14:textId="77777777" w:rsidR="00630CC1" w:rsidRDefault="0005223F">
            <w:r>
              <w:rPr>
                <w:rFonts w:ascii="Consolas" w:eastAsia="Consolas" w:hAnsi="Consolas" w:cs="Consolas"/>
                <w:sz w:val="18"/>
                <w:szCs w:val="18"/>
              </w:rPr>
              <w:t xml:space="preserve">  encouragement: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"You're doing great!"</w:t>
            </w:r>
          </w:p>
          <w:p w14:paraId="4825A5EF"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nextStepPreview</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What comes after this</w:t>
            </w:r>
          </w:p>
          <w:p w14:paraId="675B9165" w14:textId="77777777" w:rsidR="00630CC1" w:rsidRDefault="0005223F">
            <w:r>
              <w:rPr>
                <w:rFonts w:ascii="Consolas" w:eastAsia="Consolas" w:hAnsi="Consolas" w:cs="Consolas"/>
                <w:sz w:val="18"/>
                <w:szCs w:val="18"/>
              </w:rPr>
              <w:t>}</w:t>
            </w:r>
          </w:p>
          <w:p w14:paraId="3EE5CC26" w14:textId="77777777" w:rsidR="00630CC1" w:rsidRDefault="00630CC1"/>
          <w:p w14:paraId="10D59C55" w14:textId="77777777" w:rsidR="00630CC1" w:rsidRDefault="0005223F">
            <w:r>
              <w:rPr>
                <w:rFonts w:ascii="Consolas" w:eastAsia="Consolas" w:hAnsi="Consolas" w:cs="Consolas"/>
                <w:sz w:val="18"/>
                <w:szCs w:val="18"/>
              </w:rPr>
              <w:t xml:space="preserve">interface </w:t>
            </w:r>
            <w:proofErr w:type="spellStart"/>
            <w:r>
              <w:rPr>
                <w:rFonts w:ascii="Consolas" w:eastAsia="Consolas" w:hAnsi="Consolas" w:cs="Consolas"/>
                <w:sz w:val="18"/>
                <w:szCs w:val="18"/>
              </w:rPr>
              <w:t>ChecklistItem</w:t>
            </w:r>
            <w:proofErr w:type="spellEnd"/>
            <w:r>
              <w:rPr>
                <w:rFonts w:ascii="Consolas" w:eastAsia="Consolas" w:hAnsi="Consolas" w:cs="Consolas"/>
                <w:sz w:val="18"/>
                <w:szCs w:val="18"/>
              </w:rPr>
              <w:t xml:space="preserve"> {</w:t>
            </w:r>
          </w:p>
          <w:p w14:paraId="6DDB2A24" w14:textId="77777777" w:rsidR="00630CC1" w:rsidRDefault="0005223F">
            <w:r>
              <w:rPr>
                <w:rFonts w:ascii="Consolas" w:eastAsia="Consolas" w:hAnsi="Consolas" w:cs="Consolas"/>
                <w:sz w:val="18"/>
                <w:szCs w:val="18"/>
              </w:rPr>
              <w:t xml:space="preserve">  id: </w:t>
            </w:r>
            <w:proofErr w:type="gramStart"/>
            <w:r>
              <w:rPr>
                <w:rFonts w:ascii="Consolas" w:eastAsia="Consolas" w:hAnsi="Consolas" w:cs="Consolas"/>
                <w:sz w:val="18"/>
                <w:szCs w:val="18"/>
              </w:rPr>
              <w:t>string;</w:t>
            </w:r>
            <w:proofErr w:type="gramEnd"/>
          </w:p>
          <w:p w14:paraId="0BEC88F0" w14:textId="77777777" w:rsidR="00630CC1" w:rsidRDefault="0005223F">
            <w:r>
              <w:rPr>
                <w:rFonts w:ascii="Consolas" w:eastAsia="Consolas" w:hAnsi="Consolas" w:cs="Consolas"/>
                <w:sz w:val="18"/>
                <w:szCs w:val="18"/>
              </w:rPr>
              <w:t xml:space="preserve">  text: </w:t>
            </w:r>
            <w:proofErr w:type="gramStart"/>
            <w:r>
              <w:rPr>
                <w:rFonts w:ascii="Consolas" w:eastAsia="Consolas" w:hAnsi="Consolas" w:cs="Consolas"/>
                <w:sz w:val="18"/>
                <w:szCs w:val="18"/>
              </w:rPr>
              <w:t>string;</w:t>
            </w:r>
            <w:proofErr w:type="gramEnd"/>
          </w:p>
          <w:p w14:paraId="0C4E1B5C" w14:textId="77777777" w:rsidR="00630CC1" w:rsidRDefault="0005223F">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helpText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string;  /</w:t>
            </w:r>
            <w:proofErr w:type="gramEnd"/>
            <w:r>
              <w:rPr>
                <w:rFonts w:ascii="Consolas" w:eastAsia="Consolas" w:hAnsi="Consolas" w:cs="Consolas"/>
                <w:sz w:val="18"/>
                <w:szCs w:val="18"/>
              </w:rPr>
              <w:t>/ Optional explanation</w:t>
            </w:r>
          </w:p>
          <w:p w14:paraId="2B7C466E" w14:textId="77777777" w:rsidR="00630CC1" w:rsidRDefault="0005223F">
            <w:r>
              <w:rPr>
                <w:rFonts w:ascii="Consolas" w:eastAsia="Consolas" w:hAnsi="Consolas" w:cs="Consolas"/>
                <w:sz w:val="18"/>
                <w:szCs w:val="18"/>
              </w:rPr>
              <w:t xml:space="preserve">  </w:t>
            </w:r>
            <w:proofErr w:type="spellStart"/>
            <w:r>
              <w:rPr>
                <w:rFonts w:ascii="Consolas" w:eastAsia="Consolas" w:hAnsi="Consolas" w:cs="Consolas"/>
                <w:sz w:val="18"/>
                <w:szCs w:val="18"/>
              </w:rPr>
              <w:t>isComplete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boolean</w:t>
            </w:r>
            <w:proofErr w:type="spellEnd"/>
            <w:r>
              <w:rPr>
                <w:rFonts w:ascii="Consolas" w:eastAsia="Consolas" w:hAnsi="Consolas" w:cs="Consolas"/>
                <w:sz w:val="18"/>
                <w:szCs w:val="18"/>
              </w:rPr>
              <w:t>;</w:t>
            </w:r>
            <w:proofErr w:type="gramEnd"/>
          </w:p>
          <w:p w14:paraId="59A6B1AB" w14:textId="77777777" w:rsidR="00630CC1" w:rsidRDefault="0005223F">
            <w:pPr>
              <w:spacing w:after="60"/>
            </w:pPr>
            <w:r>
              <w:rPr>
                <w:rFonts w:ascii="Consolas" w:eastAsia="Consolas" w:hAnsi="Consolas" w:cs="Consolas"/>
                <w:sz w:val="18"/>
                <w:szCs w:val="18"/>
              </w:rPr>
              <w:t>}</w:t>
            </w:r>
          </w:p>
        </w:tc>
      </w:tr>
    </w:tbl>
    <w:p w14:paraId="30B5884B" w14:textId="77777777" w:rsidR="00630CC1" w:rsidRDefault="0005223F">
      <w:r>
        <w:br w:type="page"/>
      </w:r>
    </w:p>
    <w:p w14:paraId="3F3A659C" w14:textId="77777777" w:rsidR="00630CC1" w:rsidRDefault="0005223F">
      <w:pPr>
        <w:pStyle w:val="Heading1"/>
      </w:pPr>
      <w:bookmarkStart w:id="42" w:name="_Toc217574413"/>
      <w:r>
        <w:lastRenderedPageBreak/>
        <w:t>12. Conclusion</w:t>
      </w:r>
      <w:bookmarkEnd w:id="42"/>
    </w:p>
    <w:p w14:paraId="3E58ECA3" w14:textId="77777777" w:rsidR="00630CC1" w:rsidRDefault="0005223F">
      <w:pPr>
        <w:spacing w:after="160"/>
      </w:pPr>
      <w:r>
        <w:t>This system exists to serve people at one of the most stressful moments of their lives. Every design decision, every word choice, every feature must be evaluated against a simple question:</w:t>
      </w:r>
    </w:p>
    <w:p w14:paraId="747AF052" w14:textId="77777777" w:rsidR="00630CC1" w:rsidRDefault="0005223F">
      <w:pPr>
        <w:spacing w:before="200" w:after="200"/>
        <w:jc w:val="center"/>
      </w:pPr>
      <w:r>
        <w:rPr>
          <w:i/>
          <w:iCs/>
          <w:color w:val="2C5282"/>
          <w:sz w:val="26"/>
          <w:szCs w:val="26"/>
        </w:rPr>
        <w:t>"Does this help a scared, confused person understand what's happening and what to do next?"</w:t>
      </w:r>
    </w:p>
    <w:p w14:paraId="2B626217" w14:textId="77777777" w:rsidR="00630CC1" w:rsidRDefault="0005223F">
      <w:pPr>
        <w:spacing w:after="160"/>
      </w:pPr>
      <w:r>
        <w:t>If the answer is yes, we build it. If the answer is no, we redesign it until it does.</w:t>
      </w:r>
    </w:p>
    <w:p w14:paraId="7859E032" w14:textId="77777777" w:rsidR="00630CC1" w:rsidRDefault="00630CC1">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30CC1" w14:paraId="77287A18" w14:textId="77777777">
        <w:tblPrEx>
          <w:tblCellMar>
            <w:top w:w="0" w:type="dxa"/>
            <w:bottom w:w="0" w:type="dxa"/>
          </w:tblCellMar>
        </w:tblPrEx>
        <w:tc>
          <w:tcPr>
            <w:tcW w:w="9000" w:type="dxa"/>
            <w:tcBorders>
              <w:top w:val="single" w:sz="2" w:space="0" w:color="2B6CB0"/>
              <w:left w:val="single" w:sz="8" w:space="0" w:color="2B6CB0"/>
              <w:bottom w:val="single" w:sz="2" w:space="0" w:color="2B6CB0"/>
              <w:right w:val="single" w:sz="2" w:space="0" w:color="2B6CB0"/>
            </w:tcBorders>
            <w:shd w:val="clear" w:color="auto" w:fill="EBF8FF"/>
          </w:tcPr>
          <w:p w14:paraId="2AFAE82F" w14:textId="77777777" w:rsidR="00630CC1" w:rsidRDefault="0005223F">
            <w:pPr>
              <w:spacing w:before="100" w:after="60"/>
            </w:pPr>
            <w:r>
              <w:rPr>
                <w:b/>
                <w:bCs/>
                <w:color w:val="2B6CB0"/>
              </w:rPr>
              <w:t>The North Star</w:t>
            </w:r>
          </w:p>
          <w:p w14:paraId="76AA1D07" w14:textId="77777777" w:rsidR="00630CC1" w:rsidRDefault="0005223F">
            <w:pPr>
              <w:spacing w:after="100"/>
            </w:pPr>
            <w:r>
              <w:rPr>
                <w:sz w:val="20"/>
                <w:szCs w:val="20"/>
              </w:rPr>
              <w:t>Our success is not measured by features shipped or cases processed. It's measured by whether a single parent facing eviction, a small business owner in a contract dispute, or a newcomer to Canada navigating their first legal challenge feels less alone, less confused, and more empowered to advocate for themselves.</w:t>
            </w:r>
          </w:p>
        </w:tc>
      </w:tr>
    </w:tbl>
    <w:p w14:paraId="66E0E1ED" w14:textId="77777777" w:rsidR="00630CC1" w:rsidRDefault="0005223F">
      <w:pPr>
        <w:spacing w:before="400"/>
        <w:jc w:val="center"/>
      </w:pPr>
      <w:r>
        <w:rPr>
          <w:color w:val="718096"/>
          <w:sz w:val="20"/>
          <w:szCs w:val="20"/>
        </w:rPr>
        <w:t>— End of Document —</w:t>
      </w:r>
    </w:p>
    <w:sectPr w:rsidR="00630CC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E9BE" w14:textId="77777777" w:rsidR="0005223F" w:rsidRDefault="0005223F">
      <w:r>
        <w:separator/>
      </w:r>
    </w:p>
  </w:endnote>
  <w:endnote w:type="continuationSeparator" w:id="0">
    <w:p w14:paraId="758EE1CA" w14:textId="77777777" w:rsidR="0005223F" w:rsidRDefault="00052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522B" w14:textId="77777777" w:rsidR="00630CC1" w:rsidRDefault="0005223F">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  Z&amp;Y Inc.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27929" w14:textId="77777777" w:rsidR="0005223F" w:rsidRDefault="0005223F">
      <w:r>
        <w:separator/>
      </w:r>
    </w:p>
  </w:footnote>
  <w:footnote w:type="continuationSeparator" w:id="0">
    <w:p w14:paraId="77E0694A" w14:textId="77777777" w:rsidR="0005223F" w:rsidRDefault="00052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E506" w14:textId="77777777" w:rsidR="00630CC1" w:rsidRDefault="0005223F">
    <w:pPr>
      <w:jc w:val="right"/>
    </w:pPr>
    <w:r>
      <w:rPr>
        <w:color w:val="666666"/>
        <w:sz w:val="18"/>
        <w:szCs w:val="18"/>
      </w:rPr>
      <w:t>Ontario Legal Navigator — Implementation Plan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CFB"/>
    <w:multiLevelType w:val="hybridMultilevel"/>
    <w:tmpl w:val="3A321CEE"/>
    <w:lvl w:ilvl="0" w:tplc="55AE473C">
      <w:start w:val="1"/>
      <w:numFmt w:val="decimal"/>
      <w:lvlText w:val="%1."/>
      <w:lvlJc w:val="left"/>
      <w:pPr>
        <w:ind w:left="720" w:hanging="360"/>
      </w:pPr>
    </w:lvl>
    <w:lvl w:ilvl="1" w:tplc="1B701786">
      <w:numFmt w:val="decimal"/>
      <w:lvlText w:val=""/>
      <w:lvlJc w:val="left"/>
    </w:lvl>
    <w:lvl w:ilvl="2" w:tplc="D7206460">
      <w:numFmt w:val="decimal"/>
      <w:lvlText w:val=""/>
      <w:lvlJc w:val="left"/>
    </w:lvl>
    <w:lvl w:ilvl="3" w:tplc="427CFBC0">
      <w:numFmt w:val="decimal"/>
      <w:lvlText w:val=""/>
      <w:lvlJc w:val="left"/>
    </w:lvl>
    <w:lvl w:ilvl="4" w:tplc="93A0DC3C">
      <w:numFmt w:val="decimal"/>
      <w:lvlText w:val=""/>
      <w:lvlJc w:val="left"/>
    </w:lvl>
    <w:lvl w:ilvl="5" w:tplc="920405FA">
      <w:numFmt w:val="decimal"/>
      <w:lvlText w:val=""/>
      <w:lvlJc w:val="left"/>
    </w:lvl>
    <w:lvl w:ilvl="6" w:tplc="C10A26A2">
      <w:numFmt w:val="decimal"/>
      <w:lvlText w:val=""/>
      <w:lvlJc w:val="left"/>
    </w:lvl>
    <w:lvl w:ilvl="7" w:tplc="63DE92A0">
      <w:numFmt w:val="decimal"/>
      <w:lvlText w:val=""/>
      <w:lvlJc w:val="left"/>
    </w:lvl>
    <w:lvl w:ilvl="8" w:tplc="6DF26654">
      <w:numFmt w:val="decimal"/>
      <w:lvlText w:val=""/>
      <w:lvlJc w:val="left"/>
    </w:lvl>
  </w:abstractNum>
  <w:abstractNum w:abstractNumId="1" w15:restartNumberingAfterBreak="0">
    <w:nsid w:val="152E4CBB"/>
    <w:multiLevelType w:val="hybridMultilevel"/>
    <w:tmpl w:val="C3EA7608"/>
    <w:lvl w:ilvl="0" w:tplc="7DCEB9AE">
      <w:start w:val="1"/>
      <w:numFmt w:val="decimal"/>
      <w:lvlText w:val="%1."/>
      <w:lvlJc w:val="left"/>
      <w:pPr>
        <w:ind w:left="720" w:hanging="360"/>
      </w:pPr>
    </w:lvl>
    <w:lvl w:ilvl="1" w:tplc="F25A2822">
      <w:numFmt w:val="decimal"/>
      <w:lvlText w:val=""/>
      <w:lvlJc w:val="left"/>
    </w:lvl>
    <w:lvl w:ilvl="2" w:tplc="F4C0F0CA">
      <w:numFmt w:val="decimal"/>
      <w:lvlText w:val=""/>
      <w:lvlJc w:val="left"/>
    </w:lvl>
    <w:lvl w:ilvl="3" w:tplc="0258577C">
      <w:numFmt w:val="decimal"/>
      <w:lvlText w:val=""/>
      <w:lvlJc w:val="left"/>
    </w:lvl>
    <w:lvl w:ilvl="4" w:tplc="C616BA7E">
      <w:numFmt w:val="decimal"/>
      <w:lvlText w:val=""/>
      <w:lvlJc w:val="left"/>
    </w:lvl>
    <w:lvl w:ilvl="5" w:tplc="1440419C">
      <w:numFmt w:val="decimal"/>
      <w:lvlText w:val=""/>
      <w:lvlJc w:val="left"/>
    </w:lvl>
    <w:lvl w:ilvl="6" w:tplc="93AA623E">
      <w:numFmt w:val="decimal"/>
      <w:lvlText w:val=""/>
      <w:lvlJc w:val="left"/>
    </w:lvl>
    <w:lvl w:ilvl="7" w:tplc="4E72F376">
      <w:numFmt w:val="decimal"/>
      <w:lvlText w:val=""/>
      <w:lvlJc w:val="left"/>
    </w:lvl>
    <w:lvl w:ilvl="8" w:tplc="A80C728A">
      <w:numFmt w:val="decimal"/>
      <w:lvlText w:val=""/>
      <w:lvlJc w:val="left"/>
    </w:lvl>
  </w:abstractNum>
  <w:abstractNum w:abstractNumId="2" w15:restartNumberingAfterBreak="0">
    <w:nsid w:val="3C427253"/>
    <w:multiLevelType w:val="hybridMultilevel"/>
    <w:tmpl w:val="49327050"/>
    <w:lvl w:ilvl="0" w:tplc="42EE0840">
      <w:start w:val="1"/>
      <w:numFmt w:val="decimal"/>
      <w:lvlText w:val="%1."/>
      <w:lvlJc w:val="left"/>
      <w:pPr>
        <w:ind w:left="720" w:hanging="360"/>
      </w:pPr>
    </w:lvl>
    <w:lvl w:ilvl="1" w:tplc="D898E482">
      <w:numFmt w:val="decimal"/>
      <w:lvlText w:val=""/>
      <w:lvlJc w:val="left"/>
    </w:lvl>
    <w:lvl w:ilvl="2" w:tplc="D3B44864">
      <w:numFmt w:val="decimal"/>
      <w:lvlText w:val=""/>
      <w:lvlJc w:val="left"/>
    </w:lvl>
    <w:lvl w:ilvl="3" w:tplc="768077F8">
      <w:numFmt w:val="decimal"/>
      <w:lvlText w:val=""/>
      <w:lvlJc w:val="left"/>
    </w:lvl>
    <w:lvl w:ilvl="4" w:tplc="C4520D2A">
      <w:numFmt w:val="decimal"/>
      <w:lvlText w:val=""/>
      <w:lvlJc w:val="left"/>
    </w:lvl>
    <w:lvl w:ilvl="5" w:tplc="5476953E">
      <w:numFmt w:val="decimal"/>
      <w:lvlText w:val=""/>
      <w:lvlJc w:val="left"/>
    </w:lvl>
    <w:lvl w:ilvl="6" w:tplc="FD067F5A">
      <w:numFmt w:val="decimal"/>
      <w:lvlText w:val=""/>
      <w:lvlJc w:val="left"/>
    </w:lvl>
    <w:lvl w:ilvl="7" w:tplc="3B42BB3C">
      <w:numFmt w:val="decimal"/>
      <w:lvlText w:val=""/>
      <w:lvlJc w:val="left"/>
    </w:lvl>
    <w:lvl w:ilvl="8" w:tplc="94B0BCDA">
      <w:numFmt w:val="decimal"/>
      <w:lvlText w:val=""/>
      <w:lvlJc w:val="left"/>
    </w:lvl>
  </w:abstractNum>
  <w:abstractNum w:abstractNumId="3" w15:restartNumberingAfterBreak="0">
    <w:nsid w:val="3DF22FC5"/>
    <w:multiLevelType w:val="hybridMultilevel"/>
    <w:tmpl w:val="A3D21D98"/>
    <w:lvl w:ilvl="0" w:tplc="C038D71A">
      <w:start w:val="1"/>
      <w:numFmt w:val="decimal"/>
      <w:lvlText w:val="%1."/>
      <w:lvlJc w:val="left"/>
      <w:pPr>
        <w:ind w:left="720" w:hanging="360"/>
      </w:pPr>
    </w:lvl>
    <w:lvl w:ilvl="1" w:tplc="B984AAC0">
      <w:numFmt w:val="decimal"/>
      <w:lvlText w:val=""/>
      <w:lvlJc w:val="left"/>
    </w:lvl>
    <w:lvl w:ilvl="2" w:tplc="2444BAD6">
      <w:numFmt w:val="decimal"/>
      <w:lvlText w:val=""/>
      <w:lvlJc w:val="left"/>
    </w:lvl>
    <w:lvl w:ilvl="3" w:tplc="37CE35A4">
      <w:numFmt w:val="decimal"/>
      <w:lvlText w:val=""/>
      <w:lvlJc w:val="left"/>
    </w:lvl>
    <w:lvl w:ilvl="4" w:tplc="5E9AC23E">
      <w:numFmt w:val="decimal"/>
      <w:lvlText w:val=""/>
      <w:lvlJc w:val="left"/>
    </w:lvl>
    <w:lvl w:ilvl="5" w:tplc="80A6EEB6">
      <w:numFmt w:val="decimal"/>
      <w:lvlText w:val=""/>
      <w:lvlJc w:val="left"/>
    </w:lvl>
    <w:lvl w:ilvl="6" w:tplc="69426632">
      <w:numFmt w:val="decimal"/>
      <w:lvlText w:val=""/>
      <w:lvlJc w:val="left"/>
    </w:lvl>
    <w:lvl w:ilvl="7" w:tplc="04D80CEA">
      <w:numFmt w:val="decimal"/>
      <w:lvlText w:val=""/>
      <w:lvlJc w:val="left"/>
    </w:lvl>
    <w:lvl w:ilvl="8" w:tplc="B3100A86">
      <w:numFmt w:val="decimal"/>
      <w:lvlText w:val=""/>
      <w:lvlJc w:val="left"/>
    </w:lvl>
  </w:abstractNum>
  <w:abstractNum w:abstractNumId="4" w15:restartNumberingAfterBreak="0">
    <w:nsid w:val="468769E4"/>
    <w:multiLevelType w:val="hybridMultilevel"/>
    <w:tmpl w:val="3A10D452"/>
    <w:lvl w:ilvl="0" w:tplc="05EC7D5C">
      <w:start w:val="1"/>
      <w:numFmt w:val="decimal"/>
      <w:lvlText w:val="%1."/>
      <w:lvlJc w:val="left"/>
      <w:pPr>
        <w:ind w:left="720" w:hanging="360"/>
      </w:pPr>
    </w:lvl>
    <w:lvl w:ilvl="1" w:tplc="CFB4EA14">
      <w:numFmt w:val="decimal"/>
      <w:lvlText w:val=""/>
      <w:lvlJc w:val="left"/>
    </w:lvl>
    <w:lvl w:ilvl="2" w:tplc="7EE6C86C">
      <w:numFmt w:val="decimal"/>
      <w:lvlText w:val=""/>
      <w:lvlJc w:val="left"/>
    </w:lvl>
    <w:lvl w:ilvl="3" w:tplc="4FEA2586">
      <w:numFmt w:val="decimal"/>
      <w:lvlText w:val=""/>
      <w:lvlJc w:val="left"/>
    </w:lvl>
    <w:lvl w:ilvl="4" w:tplc="FB626740">
      <w:numFmt w:val="decimal"/>
      <w:lvlText w:val=""/>
      <w:lvlJc w:val="left"/>
    </w:lvl>
    <w:lvl w:ilvl="5" w:tplc="9C4E055E">
      <w:numFmt w:val="decimal"/>
      <w:lvlText w:val=""/>
      <w:lvlJc w:val="left"/>
    </w:lvl>
    <w:lvl w:ilvl="6" w:tplc="284071FC">
      <w:numFmt w:val="decimal"/>
      <w:lvlText w:val=""/>
      <w:lvlJc w:val="left"/>
    </w:lvl>
    <w:lvl w:ilvl="7" w:tplc="54B06A8A">
      <w:numFmt w:val="decimal"/>
      <w:lvlText w:val=""/>
      <w:lvlJc w:val="left"/>
    </w:lvl>
    <w:lvl w:ilvl="8" w:tplc="89806FB2">
      <w:numFmt w:val="decimal"/>
      <w:lvlText w:val=""/>
      <w:lvlJc w:val="left"/>
    </w:lvl>
  </w:abstractNum>
  <w:abstractNum w:abstractNumId="5" w15:restartNumberingAfterBreak="0">
    <w:nsid w:val="597E75B1"/>
    <w:multiLevelType w:val="hybridMultilevel"/>
    <w:tmpl w:val="CEA67628"/>
    <w:lvl w:ilvl="0" w:tplc="682CDE20">
      <w:start w:val="1"/>
      <w:numFmt w:val="bullet"/>
      <w:lvlText w:val="●"/>
      <w:lvlJc w:val="left"/>
      <w:pPr>
        <w:ind w:left="720" w:hanging="360"/>
      </w:pPr>
    </w:lvl>
    <w:lvl w:ilvl="1" w:tplc="29B8FD66">
      <w:start w:val="1"/>
      <w:numFmt w:val="bullet"/>
      <w:lvlText w:val="○"/>
      <w:lvlJc w:val="left"/>
      <w:pPr>
        <w:ind w:left="1440" w:hanging="360"/>
      </w:pPr>
    </w:lvl>
    <w:lvl w:ilvl="2" w:tplc="D0D2A8B6">
      <w:start w:val="1"/>
      <w:numFmt w:val="bullet"/>
      <w:lvlText w:val="■"/>
      <w:lvlJc w:val="left"/>
      <w:pPr>
        <w:ind w:left="2160" w:hanging="360"/>
      </w:pPr>
    </w:lvl>
    <w:lvl w:ilvl="3" w:tplc="DF4E5C02">
      <w:start w:val="1"/>
      <w:numFmt w:val="bullet"/>
      <w:lvlText w:val="●"/>
      <w:lvlJc w:val="left"/>
      <w:pPr>
        <w:ind w:left="2880" w:hanging="360"/>
      </w:pPr>
    </w:lvl>
    <w:lvl w:ilvl="4" w:tplc="511CF654">
      <w:start w:val="1"/>
      <w:numFmt w:val="bullet"/>
      <w:lvlText w:val="○"/>
      <w:lvlJc w:val="left"/>
      <w:pPr>
        <w:ind w:left="3600" w:hanging="360"/>
      </w:pPr>
    </w:lvl>
    <w:lvl w:ilvl="5" w:tplc="7EDC3992">
      <w:start w:val="1"/>
      <w:numFmt w:val="bullet"/>
      <w:lvlText w:val="■"/>
      <w:lvlJc w:val="left"/>
      <w:pPr>
        <w:ind w:left="4320" w:hanging="360"/>
      </w:pPr>
    </w:lvl>
    <w:lvl w:ilvl="6" w:tplc="FD52C4A6">
      <w:start w:val="1"/>
      <w:numFmt w:val="bullet"/>
      <w:lvlText w:val="●"/>
      <w:lvlJc w:val="left"/>
      <w:pPr>
        <w:ind w:left="5040" w:hanging="360"/>
      </w:pPr>
    </w:lvl>
    <w:lvl w:ilvl="7" w:tplc="C004FB22">
      <w:start w:val="1"/>
      <w:numFmt w:val="bullet"/>
      <w:lvlText w:val="●"/>
      <w:lvlJc w:val="left"/>
      <w:pPr>
        <w:ind w:left="5760" w:hanging="360"/>
      </w:pPr>
    </w:lvl>
    <w:lvl w:ilvl="8" w:tplc="0840FB28">
      <w:start w:val="1"/>
      <w:numFmt w:val="bullet"/>
      <w:lvlText w:val="●"/>
      <w:lvlJc w:val="left"/>
      <w:pPr>
        <w:ind w:left="6480" w:hanging="360"/>
      </w:pPr>
    </w:lvl>
  </w:abstractNum>
  <w:abstractNum w:abstractNumId="6" w15:restartNumberingAfterBreak="0">
    <w:nsid w:val="5E2741AF"/>
    <w:multiLevelType w:val="hybridMultilevel"/>
    <w:tmpl w:val="1FAC5612"/>
    <w:lvl w:ilvl="0" w:tplc="7410FFB6">
      <w:start w:val="1"/>
      <w:numFmt w:val="bullet"/>
      <w:lvlText w:val="•"/>
      <w:lvlJc w:val="left"/>
      <w:pPr>
        <w:ind w:left="720" w:hanging="360"/>
      </w:pPr>
    </w:lvl>
    <w:lvl w:ilvl="1" w:tplc="70D8B1CC">
      <w:start w:val="1"/>
      <w:numFmt w:val="bullet"/>
      <w:lvlText w:val="○"/>
      <w:lvlJc w:val="left"/>
      <w:pPr>
        <w:ind w:left="1440" w:hanging="360"/>
      </w:pPr>
    </w:lvl>
    <w:lvl w:ilvl="2" w:tplc="71CC2CA2">
      <w:numFmt w:val="decimal"/>
      <w:lvlText w:val=""/>
      <w:lvlJc w:val="left"/>
    </w:lvl>
    <w:lvl w:ilvl="3" w:tplc="8C308056">
      <w:numFmt w:val="decimal"/>
      <w:lvlText w:val=""/>
      <w:lvlJc w:val="left"/>
    </w:lvl>
    <w:lvl w:ilvl="4" w:tplc="E3BAFF46">
      <w:numFmt w:val="decimal"/>
      <w:lvlText w:val=""/>
      <w:lvlJc w:val="left"/>
    </w:lvl>
    <w:lvl w:ilvl="5" w:tplc="D996D558">
      <w:numFmt w:val="decimal"/>
      <w:lvlText w:val=""/>
      <w:lvlJc w:val="left"/>
    </w:lvl>
    <w:lvl w:ilvl="6" w:tplc="4D24C50A">
      <w:numFmt w:val="decimal"/>
      <w:lvlText w:val=""/>
      <w:lvlJc w:val="left"/>
    </w:lvl>
    <w:lvl w:ilvl="7" w:tplc="A36864F4">
      <w:numFmt w:val="decimal"/>
      <w:lvlText w:val=""/>
      <w:lvlJc w:val="left"/>
    </w:lvl>
    <w:lvl w:ilvl="8" w:tplc="5FCEBF72">
      <w:numFmt w:val="decimal"/>
      <w:lvlText w:val=""/>
      <w:lvlJc w:val="left"/>
    </w:lvl>
  </w:abstractNum>
  <w:abstractNum w:abstractNumId="7" w15:restartNumberingAfterBreak="0">
    <w:nsid w:val="695F2E37"/>
    <w:multiLevelType w:val="hybridMultilevel"/>
    <w:tmpl w:val="58C03A22"/>
    <w:lvl w:ilvl="0" w:tplc="98740D8E">
      <w:start w:val="1"/>
      <w:numFmt w:val="decimal"/>
      <w:lvlText w:val="%1."/>
      <w:lvlJc w:val="left"/>
      <w:pPr>
        <w:ind w:left="720" w:hanging="360"/>
      </w:pPr>
    </w:lvl>
    <w:lvl w:ilvl="1" w:tplc="573AAA08">
      <w:numFmt w:val="decimal"/>
      <w:lvlText w:val=""/>
      <w:lvlJc w:val="left"/>
    </w:lvl>
    <w:lvl w:ilvl="2" w:tplc="69F6921C">
      <w:numFmt w:val="decimal"/>
      <w:lvlText w:val=""/>
      <w:lvlJc w:val="left"/>
    </w:lvl>
    <w:lvl w:ilvl="3" w:tplc="CA92DD58">
      <w:numFmt w:val="decimal"/>
      <w:lvlText w:val=""/>
      <w:lvlJc w:val="left"/>
    </w:lvl>
    <w:lvl w:ilvl="4" w:tplc="24CC1D50">
      <w:numFmt w:val="decimal"/>
      <w:lvlText w:val=""/>
      <w:lvlJc w:val="left"/>
    </w:lvl>
    <w:lvl w:ilvl="5" w:tplc="CF603C1C">
      <w:numFmt w:val="decimal"/>
      <w:lvlText w:val=""/>
      <w:lvlJc w:val="left"/>
    </w:lvl>
    <w:lvl w:ilvl="6" w:tplc="5A144B38">
      <w:numFmt w:val="decimal"/>
      <w:lvlText w:val=""/>
      <w:lvlJc w:val="left"/>
    </w:lvl>
    <w:lvl w:ilvl="7" w:tplc="0B561BC0">
      <w:numFmt w:val="decimal"/>
      <w:lvlText w:val=""/>
      <w:lvlJc w:val="left"/>
    </w:lvl>
    <w:lvl w:ilvl="8" w:tplc="EDC2D7FE">
      <w:numFmt w:val="decimal"/>
      <w:lvlText w:val=""/>
      <w:lvlJc w:val="left"/>
    </w:lvl>
  </w:abstractNum>
  <w:abstractNum w:abstractNumId="8" w15:restartNumberingAfterBreak="0">
    <w:nsid w:val="7A636A76"/>
    <w:multiLevelType w:val="hybridMultilevel"/>
    <w:tmpl w:val="038C4ED2"/>
    <w:lvl w:ilvl="0" w:tplc="371A708C">
      <w:start w:val="1"/>
      <w:numFmt w:val="decimal"/>
      <w:lvlText w:val="%1."/>
      <w:lvlJc w:val="left"/>
      <w:pPr>
        <w:ind w:left="720" w:hanging="360"/>
      </w:pPr>
    </w:lvl>
    <w:lvl w:ilvl="1" w:tplc="06BE1A42">
      <w:numFmt w:val="decimal"/>
      <w:lvlText w:val=""/>
      <w:lvlJc w:val="left"/>
    </w:lvl>
    <w:lvl w:ilvl="2" w:tplc="AE8A7450">
      <w:numFmt w:val="decimal"/>
      <w:lvlText w:val=""/>
      <w:lvlJc w:val="left"/>
    </w:lvl>
    <w:lvl w:ilvl="3" w:tplc="AB4038B4">
      <w:numFmt w:val="decimal"/>
      <w:lvlText w:val=""/>
      <w:lvlJc w:val="left"/>
    </w:lvl>
    <w:lvl w:ilvl="4" w:tplc="B8064A1C">
      <w:numFmt w:val="decimal"/>
      <w:lvlText w:val=""/>
      <w:lvlJc w:val="left"/>
    </w:lvl>
    <w:lvl w:ilvl="5" w:tplc="A4585DF6">
      <w:numFmt w:val="decimal"/>
      <w:lvlText w:val=""/>
      <w:lvlJc w:val="left"/>
    </w:lvl>
    <w:lvl w:ilvl="6" w:tplc="021E90BC">
      <w:numFmt w:val="decimal"/>
      <w:lvlText w:val=""/>
      <w:lvlJc w:val="left"/>
    </w:lvl>
    <w:lvl w:ilvl="7" w:tplc="0B32EE24">
      <w:numFmt w:val="decimal"/>
      <w:lvlText w:val=""/>
      <w:lvlJc w:val="left"/>
    </w:lvl>
    <w:lvl w:ilvl="8" w:tplc="748EE6DA">
      <w:numFmt w:val="decimal"/>
      <w:lvlText w:val=""/>
      <w:lvlJc w:val="left"/>
    </w:lvl>
  </w:abstractNum>
  <w:num w:numId="1" w16cid:durableId="1155802513">
    <w:abstractNumId w:val="5"/>
    <w:lvlOverride w:ilvl="0">
      <w:startOverride w:val="1"/>
    </w:lvlOverride>
  </w:num>
  <w:num w:numId="2" w16cid:durableId="1635483475">
    <w:abstractNumId w:val="6"/>
    <w:lvlOverride w:ilvl="0">
      <w:startOverride w:val="1"/>
    </w:lvlOverride>
  </w:num>
  <w:num w:numId="3" w16cid:durableId="1018121624">
    <w:abstractNumId w:val="0"/>
    <w:lvlOverride w:ilvl="0">
      <w:startOverride w:val="1"/>
    </w:lvlOverride>
  </w:num>
  <w:num w:numId="4" w16cid:durableId="501050703">
    <w:abstractNumId w:val="4"/>
    <w:lvlOverride w:ilvl="0">
      <w:startOverride w:val="1"/>
    </w:lvlOverride>
  </w:num>
  <w:num w:numId="5" w16cid:durableId="632758233">
    <w:abstractNumId w:val="8"/>
    <w:lvlOverride w:ilvl="0">
      <w:startOverride w:val="1"/>
    </w:lvlOverride>
  </w:num>
  <w:num w:numId="6" w16cid:durableId="1608584750">
    <w:abstractNumId w:val="3"/>
    <w:lvlOverride w:ilvl="0">
      <w:startOverride w:val="1"/>
    </w:lvlOverride>
  </w:num>
  <w:num w:numId="7" w16cid:durableId="4313621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CC1"/>
    <w:rsid w:val="0005223F"/>
    <w:rsid w:val="00630CC1"/>
    <w:rsid w:val="007432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2277"/>
  <w15:docId w15:val="{F9AAE68F-0578-4EFB-96B9-88EF12C1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65D"/>
      <w:sz w:val="32"/>
      <w:szCs w:val="32"/>
    </w:rPr>
  </w:style>
  <w:style w:type="paragraph" w:styleId="Heading2">
    <w:name w:val="heading 2"/>
    <w:uiPriority w:val="9"/>
    <w:unhideWhenUsed/>
    <w:qFormat/>
    <w:pPr>
      <w:spacing w:before="240" w:after="100"/>
      <w:outlineLvl w:val="1"/>
    </w:pPr>
    <w:rPr>
      <w:b/>
      <w:bCs/>
      <w:color w:val="2C5282"/>
      <w:sz w:val="26"/>
      <w:szCs w:val="26"/>
    </w:rPr>
  </w:style>
  <w:style w:type="paragraph" w:styleId="Heading3">
    <w:name w:val="heading 3"/>
    <w:uiPriority w:val="9"/>
    <w:unhideWhenUsed/>
    <w:qFormat/>
    <w:pPr>
      <w:spacing w:before="200" w:after="80"/>
      <w:outlineLvl w:val="2"/>
    </w:pPr>
    <w:rPr>
      <w:b/>
      <w:bCs/>
      <w:color w:val="2D374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5223F"/>
    <w:pPr>
      <w:spacing w:after="100"/>
    </w:pPr>
  </w:style>
  <w:style w:type="paragraph" w:styleId="TOC2">
    <w:name w:val="toc 2"/>
    <w:basedOn w:val="Normal"/>
    <w:next w:val="Normal"/>
    <w:autoRedefine/>
    <w:uiPriority w:val="39"/>
    <w:unhideWhenUsed/>
    <w:rsid w:val="0005223F"/>
    <w:pPr>
      <w:spacing w:after="100"/>
      <w:ind w:left="220"/>
    </w:pPr>
  </w:style>
  <w:style w:type="paragraph" w:styleId="TOC3">
    <w:name w:val="toc 3"/>
    <w:basedOn w:val="Normal"/>
    <w:next w:val="Normal"/>
    <w:autoRedefine/>
    <w:uiPriority w:val="39"/>
    <w:unhideWhenUsed/>
    <w:rsid w:val="000522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3265</Words>
  <Characters>18466</Characters>
  <Application>Microsoft Office Word</Application>
  <DocSecurity>0</DocSecurity>
  <Lines>580</Lines>
  <Paragraphs>422</Paragraphs>
  <ScaleCrop>false</ScaleCrop>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Ranjan Tiwary</cp:lastModifiedBy>
  <cp:revision>2</cp:revision>
  <dcterms:created xsi:type="dcterms:W3CDTF">2025-12-25T20:20:00Z</dcterms:created>
  <dcterms:modified xsi:type="dcterms:W3CDTF">2025-12-25T22:00:00Z</dcterms:modified>
</cp:coreProperties>
</file>