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CDB" w:rsidRPr="00AB7EA8" w:rsidRDefault="00AB7EA8" w:rsidP="00AB7EA8">
      <w:pPr>
        <w:jc w:val="center"/>
        <w:rPr>
          <w:b/>
          <w:bCs/>
          <w:sz w:val="36"/>
          <w:szCs w:val="36"/>
        </w:rPr>
      </w:pPr>
      <w:r w:rsidRPr="00AB7EA8">
        <w:rPr>
          <w:b/>
          <w:bCs/>
          <w:sz w:val="36"/>
          <w:szCs w:val="36"/>
        </w:rPr>
        <w:t>INSTRUCTIONS AUX AUTEURS</w:t>
      </w:r>
      <w:bookmarkStart w:id="0" w:name="_GoBack"/>
      <w:bookmarkEnd w:id="0"/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 xml:space="preserve">Le Journal Marocain de Neurologie, JMN, est l'organe d'expression de la Société Marocaine de </w:t>
      </w:r>
      <w:r w:rsidRPr="00D472AA">
        <w:rPr>
          <w:sz w:val="24"/>
          <w:szCs w:val="24"/>
        </w:rPr>
        <w:t>n</w:t>
      </w:r>
      <w:r w:rsidRPr="00D472AA">
        <w:rPr>
          <w:sz w:val="24"/>
          <w:szCs w:val="24"/>
        </w:rPr>
        <w:t>eurologie ou SMN.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 xml:space="preserve">Il s'agit d'une revue </w:t>
      </w:r>
      <w:r w:rsidRPr="00D472AA">
        <w:rPr>
          <w:sz w:val="24"/>
          <w:szCs w:val="24"/>
        </w:rPr>
        <w:t>scientifique de la</w:t>
      </w:r>
      <w:r w:rsidRPr="00D472AA">
        <w:rPr>
          <w:sz w:val="24"/>
          <w:szCs w:val="24"/>
        </w:rPr>
        <w:t xml:space="preserve">ngue française, trimestrielle et à </w:t>
      </w:r>
      <w:r w:rsidRPr="00D472AA">
        <w:rPr>
          <w:sz w:val="24"/>
          <w:szCs w:val="24"/>
        </w:rPr>
        <w:t>comme lecture</w:t>
      </w:r>
      <w:r w:rsidRPr="00D472AA">
        <w:rPr>
          <w:sz w:val="24"/>
          <w:szCs w:val="24"/>
        </w:rPr>
        <w:t xml:space="preserve">. Il a pour vocation d'encourager la publication d'articles scientifiques dans le domaine de la </w:t>
      </w:r>
      <w:r w:rsidRPr="00D472AA">
        <w:rPr>
          <w:sz w:val="24"/>
          <w:szCs w:val="24"/>
        </w:rPr>
        <w:t>neurologie</w:t>
      </w:r>
      <w:r w:rsidRPr="00D472AA">
        <w:rPr>
          <w:sz w:val="24"/>
          <w:szCs w:val="24"/>
        </w:rPr>
        <w:t xml:space="preserve">, la neuropsychologie et les explorations </w:t>
      </w:r>
      <w:r w:rsidRPr="00D472AA">
        <w:rPr>
          <w:sz w:val="24"/>
          <w:szCs w:val="24"/>
        </w:rPr>
        <w:t>fonctionnelles</w:t>
      </w:r>
      <w:r w:rsidRPr="00D472AA">
        <w:rPr>
          <w:sz w:val="24"/>
          <w:szCs w:val="24"/>
        </w:rPr>
        <w:t xml:space="preserve"> neurologiques</w:t>
      </w:r>
      <w:r w:rsidRPr="00D472AA">
        <w:rPr>
          <w:sz w:val="24"/>
          <w:szCs w:val="24"/>
        </w:rPr>
        <w:t>,</w:t>
      </w:r>
      <w:r w:rsidRPr="00D472AA">
        <w:rPr>
          <w:sz w:val="24"/>
          <w:szCs w:val="24"/>
        </w:rPr>
        <w:t xml:space="preserve"> et plus </w:t>
      </w:r>
      <w:r w:rsidRPr="00D472AA">
        <w:rPr>
          <w:sz w:val="24"/>
          <w:szCs w:val="24"/>
        </w:rPr>
        <w:t>g</w:t>
      </w:r>
      <w:r w:rsidRPr="00D472AA">
        <w:rPr>
          <w:sz w:val="24"/>
          <w:szCs w:val="24"/>
        </w:rPr>
        <w:t>énéralement dans le domai</w:t>
      </w:r>
      <w:r w:rsidRPr="00D472AA">
        <w:rPr>
          <w:sz w:val="24"/>
          <w:szCs w:val="24"/>
        </w:rPr>
        <w:t>ne des sciences neurologiques. Il</w:t>
      </w:r>
      <w:r w:rsidRPr="00D472AA">
        <w:rPr>
          <w:sz w:val="24"/>
          <w:szCs w:val="24"/>
        </w:rPr>
        <w:t xml:space="preserve"> a également pour vocation d'accompagner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les neurologues, et tout autre médecin ayant trait aux différents domaines suscités, avec les meilleurs</w:t>
      </w:r>
      <w:r w:rsidRPr="00D472AA">
        <w:rPr>
          <w:sz w:val="24"/>
          <w:szCs w:val="24"/>
        </w:rPr>
        <w:t xml:space="preserve"> outils de formation continue</w:t>
      </w:r>
      <w:r w:rsidRPr="00D472AA">
        <w:rPr>
          <w:sz w:val="24"/>
          <w:szCs w:val="24"/>
        </w:rPr>
        <w:t xml:space="preserve"> en proposant des articles scientifiques de référence et d'actualités sur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tous les sujets qui Intéressant leur pratique au</w:t>
      </w:r>
      <w:r w:rsidRPr="00D472AA">
        <w:rPr>
          <w:sz w:val="24"/>
          <w:szCs w:val="24"/>
        </w:rPr>
        <w:t xml:space="preserve"> quotidien et/ou leur recherche.</w:t>
      </w:r>
      <w:r w:rsidRPr="00D472AA">
        <w:rPr>
          <w:sz w:val="24"/>
          <w:szCs w:val="24"/>
        </w:rPr>
        <w:t xml:space="preserve"> Ce Journal offre aussi à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la SMN un espace pour la publication de ses consensus, recommandations et activités.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>Le JMN publie les articles rentrant dans</w:t>
      </w:r>
      <w:r w:rsidRPr="00D472AA">
        <w:rPr>
          <w:sz w:val="24"/>
          <w:szCs w:val="24"/>
        </w:rPr>
        <w:t xml:space="preserve"> l</w:t>
      </w:r>
      <w:r w:rsidRPr="00D472AA">
        <w:rPr>
          <w:sz w:val="24"/>
          <w:szCs w:val="24"/>
        </w:rPr>
        <w:t xml:space="preserve">es rubriques : Editorial - Mise au point - Fiche technique </w:t>
      </w:r>
      <w:r w:rsidRPr="00D472AA">
        <w:rPr>
          <w:sz w:val="24"/>
          <w:szCs w:val="24"/>
        </w:rPr>
        <w:t>–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C</w:t>
      </w:r>
      <w:r w:rsidRPr="00D472AA">
        <w:rPr>
          <w:sz w:val="24"/>
          <w:szCs w:val="24"/>
        </w:rPr>
        <w:t>as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 xml:space="preserve">clinique didactique - </w:t>
      </w:r>
      <w:r w:rsidRPr="00D472AA">
        <w:rPr>
          <w:sz w:val="24"/>
          <w:szCs w:val="24"/>
        </w:rPr>
        <w:t>Articles</w:t>
      </w:r>
      <w:r w:rsidRPr="00D472AA">
        <w:rPr>
          <w:sz w:val="24"/>
          <w:szCs w:val="24"/>
        </w:rPr>
        <w:t xml:space="preserve"> originaux - Cas cliniques - </w:t>
      </w:r>
      <w:r w:rsidRPr="00D472AA">
        <w:rPr>
          <w:sz w:val="24"/>
          <w:szCs w:val="24"/>
        </w:rPr>
        <w:t>Lettre</w:t>
      </w:r>
      <w:r w:rsidRPr="00D472AA">
        <w:rPr>
          <w:sz w:val="24"/>
          <w:szCs w:val="24"/>
        </w:rPr>
        <w:t xml:space="preserve"> à l'Edi</w:t>
      </w:r>
      <w:r w:rsidRPr="00D472AA">
        <w:rPr>
          <w:sz w:val="24"/>
          <w:szCs w:val="24"/>
        </w:rPr>
        <w:t xml:space="preserve">teur - Quel est votre diagnostic </w:t>
      </w:r>
      <w:r w:rsidRPr="00D472AA">
        <w:rPr>
          <w:sz w:val="24"/>
          <w:szCs w:val="24"/>
        </w:rPr>
        <w:t>? -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Fiche histoire de la neurologie - SMN : Recommandation / Consensus - Annonce des sociétés savantes.</w:t>
      </w:r>
    </w:p>
    <w:p w:rsidR="00E95CDB" w:rsidRPr="00D472AA" w:rsidRDefault="00E95CDB" w:rsidP="00D472AA">
      <w:pPr>
        <w:jc w:val="both"/>
        <w:rPr>
          <w:b/>
          <w:bCs/>
          <w:color w:val="31849B" w:themeColor="accent5" w:themeShade="BF"/>
          <w:sz w:val="24"/>
          <w:szCs w:val="24"/>
        </w:rPr>
      </w:pPr>
      <w:r w:rsidRPr="00D472AA">
        <w:rPr>
          <w:b/>
          <w:bCs/>
          <w:color w:val="31849B" w:themeColor="accent5" w:themeShade="BF"/>
          <w:sz w:val="24"/>
          <w:szCs w:val="24"/>
        </w:rPr>
        <w:t>- SOUMISSION DU MANUSCRIT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>La soumission des manuscrits type articles originaux ; cas cliniques et lettre à l'éditeur se fait au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responsable de la rédaction uniquement par e-mail à l'adresse redaction.jmn@becom.ma, sous forme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de fichiers attachés, au format lisible par le logiciel Word (fchier.doc ou fichier.docx). La soumission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 xml:space="preserve">de l'article </w:t>
      </w:r>
      <w:r w:rsidRPr="00D472AA">
        <w:rPr>
          <w:sz w:val="24"/>
          <w:szCs w:val="24"/>
        </w:rPr>
        <w:t>doit</w:t>
      </w:r>
      <w:r w:rsidRPr="00D472AA">
        <w:rPr>
          <w:sz w:val="24"/>
          <w:szCs w:val="24"/>
        </w:rPr>
        <w:t xml:space="preserve"> être accompagnée d'une déclaration signée </w:t>
      </w:r>
      <w:r w:rsidRPr="00D472AA">
        <w:rPr>
          <w:sz w:val="24"/>
          <w:szCs w:val="24"/>
        </w:rPr>
        <w:t>attestant</w:t>
      </w:r>
      <w:r w:rsidRPr="00D472AA">
        <w:rPr>
          <w:sz w:val="24"/>
          <w:szCs w:val="24"/>
        </w:rPr>
        <w:t xml:space="preserve"> que : 1- Le manuscrit n'a pas été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publié ailleurs, il n'a pas été soumis à une autre revue et il n'est pas en cours d'examen par un</w:t>
      </w:r>
      <w:r w:rsidRPr="00D472AA">
        <w:rPr>
          <w:sz w:val="24"/>
          <w:szCs w:val="24"/>
        </w:rPr>
        <w:t>e a</w:t>
      </w:r>
      <w:r w:rsidRPr="00D472AA">
        <w:rPr>
          <w:sz w:val="24"/>
          <w:szCs w:val="24"/>
        </w:rPr>
        <w:t>utre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 xml:space="preserve">revue ; 2- Le manuscrit soumis </w:t>
      </w:r>
      <w:r w:rsidRPr="00D472AA">
        <w:rPr>
          <w:sz w:val="24"/>
          <w:szCs w:val="24"/>
        </w:rPr>
        <w:t>à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été</w:t>
      </w:r>
      <w:r w:rsidRPr="00D472AA">
        <w:rPr>
          <w:sz w:val="24"/>
          <w:szCs w:val="24"/>
        </w:rPr>
        <w:t xml:space="preserve"> approuvé par tous les auteurs ; 3- Il n'y a aucun lien d'intérêt avec le travail soumit.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>Les manuscrits subissent une première vérificati</w:t>
      </w:r>
      <w:r w:rsidRPr="00D472AA">
        <w:rPr>
          <w:sz w:val="24"/>
          <w:szCs w:val="24"/>
        </w:rPr>
        <w:t>on au niveau du responsable de l</w:t>
      </w:r>
      <w:r w:rsidRPr="00D472AA">
        <w:rPr>
          <w:sz w:val="24"/>
          <w:szCs w:val="24"/>
        </w:rPr>
        <w:t>a rédaction, pour</w:t>
      </w:r>
      <w:r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 xml:space="preserve">s'assurer de la conformité à la ligne éditoriale et aux instructions aux auteurs du journal. </w:t>
      </w:r>
      <w:r w:rsidR="00AB7EA8" w:rsidRPr="00D472AA">
        <w:rPr>
          <w:sz w:val="24"/>
          <w:szCs w:val="24"/>
        </w:rPr>
        <w:t>Ils</w:t>
      </w:r>
      <w:r w:rsidRPr="00D472AA">
        <w:rPr>
          <w:sz w:val="24"/>
          <w:szCs w:val="24"/>
        </w:rPr>
        <w:t xml:space="preserve"> sont par la</w:t>
      </w:r>
      <w:r w:rsidR="00AB7EA8"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suite adressés pour évaluation à au moins 2 experts (anonymat respecté).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>À la suite de cette expertise le manuscrit est accepté tel quel, refusé où accepté sous réserve de</w:t>
      </w:r>
      <w:r w:rsidR="00AB7EA8"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 xml:space="preserve">modifications. Dans ce dernier cas, l'article est retourné à l'auteur pour </w:t>
      </w:r>
      <w:r w:rsidR="00AB7EA8" w:rsidRPr="00D472AA">
        <w:rPr>
          <w:sz w:val="24"/>
          <w:szCs w:val="24"/>
        </w:rPr>
        <w:t>corrections</w:t>
      </w:r>
      <w:r w:rsidRPr="00D472AA">
        <w:rPr>
          <w:sz w:val="24"/>
          <w:szCs w:val="24"/>
        </w:rPr>
        <w:t xml:space="preserve"> et réponse à chaque</w:t>
      </w:r>
      <w:r w:rsidR="00AB7EA8"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remarque des évaluateurs.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>Après l'acceptation définitive, l'</w:t>
      </w:r>
      <w:proofErr w:type="spellStart"/>
      <w:r w:rsidRPr="00D472AA">
        <w:rPr>
          <w:sz w:val="24"/>
          <w:szCs w:val="24"/>
        </w:rPr>
        <w:t>uncorrected</w:t>
      </w:r>
      <w:proofErr w:type="spellEnd"/>
      <w:r w:rsidRPr="00D472AA">
        <w:rPr>
          <w:sz w:val="24"/>
          <w:szCs w:val="24"/>
        </w:rPr>
        <w:t xml:space="preserve"> proof est envoyé à l'auteur pour la relecture et la correction</w:t>
      </w:r>
      <w:r w:rsidR="00AB7EA8"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des éventuelles erreurs. À ce stade, aucune modification significative n'est autorisée. Les auteurs sont</w:t>
      </w:r>
      <w:r w:rsidR="00AB7EA8"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entièrement responsables de a relecture.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lastRenderedPageBreak/>
        <w:t xml:space="preserve">Les comités </w:t>
      </w:r>
      <w:r w:rsidR="00AB7EA8" w:rsidRPr="00D472AA">
        <w:rPr>
          <w:sz w:val="24"/>
          <w:szCs w:val="24"/>
        </w:rPr>
        <w:t>scientifiques</w:t>
      </w:r>
      <w:r w:rsidRPr="00D472AA">
        <w:rPr>
          <w:sz w:val="24"/>
          <w:szCs w:val="24"/>
        </w:rPr>
        <w:t xml:space="preserve"> at rédactionnel du JMN ainsi que la maison d'édition, </w:t>
      </w:r>
      <w:proofErr w:type="spellStart"/>
      <w:r w:rsidRPr="00D472AA">
        <w:rPr>
          <w:sz w:val="24"/>
          <w:szCs w:val="24"/>
        </w:rPr>
        <w:t>Becom</w:t>
      </w:r>
      <w:proofErr w:type="spellEnd"/>
      <w:r w:rsidRPr="00D472AA">
        <w:rPr>
          <w:sz w:val="24"/>
          <w:szCs w:val="24"/>
        </w:rPr>
        <w:t xml:space="preserve"> </w:t>
      </w:r>
      <w:proofErr w:type="spellStart"/>
      <w:r w:rsidRPr="00D472AA">
        <w:rPr>
          <w:sz w:val="24"/>
          <w:szCs w:val="24"/>
        </w:rPr>
        <w:t>Ections</w:t>
      </w:r>
      <w:proofErr w:type="spellEnd"/>
      <w:r w:rsidRPr="00D472AA">
        <w:rPr>
          <w:sz w:val="24"/>
          <w:szCs w:val="24"/>
        </w:rPr>
        <w:t>, déclinent</w:t>
      </w:r>
      <w:r w:rsidR="00AB7EA8"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toute responsabilité sur les opinions exprimées dans les articles ou reproduites dans les analyses. Celles-ci n'engagent que leurs auteurs.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>Les auteurs qui soumettent des articles pour publication dans le JMN doivent respecter rigoureusement</w:t>
      </w:r>
      <w:r w:rsidR="00AB7EA8"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les conseils et règles de rédaction et de présentation, menti</w:t>
      </w:r>
      <w:r w:rsidR="00AB7EA8" w:rsidRPr="00D472AA">
        <w:rPr>
          <w:sz w:val="24"/>
          <w:szCs w:val="24"/>
        </w:rPr>
        <w:t xml:space="preserve">onnés ci-dessous. Tout manuscrit </w:t>
      </w:r>
      <w:r w:rsidRPr="00D472AA">
        <w:rPr>
          <w:sz w:val="24"/>
          <w:szCs w:val="24"/>
        </w:rPr>
        <w:t>non</w:t>
      </w:r>
      <w:r w:rsidR="00AB7EA8" w:rsidRPr="00D472AA">
        <w:rPr>
          <w:sz w:val="24"/>
          <w:szCs w:val="24"/>
        </w:rPr>
        <w:t xml:space="preserve"> conforme ne </w:t>
      </w:r>
      <w:r w:rsidRPr="00D472AA">
        <w:rPr>
          <w:sz w:val="24"/>
          <w:szCs w:val="24"/>
        </w:rPr>
        <w:t>sera pas analysé et sera retourné à l'auteur correspondant</w:t>
      </w:r>
      <w:r w:rsidR="00AB7EA8" w:rsidRPr="00D472AA">
        <w:rPr>
          <w:sz w:val="24"/>
          <w:szCs w:val="24"/>
        </w:rPr>
        <w:t>.</w:t>
      </w:r>
    </w:p>
    <w:p w:rsidR="00E95CDB" w:rsidRPr="00D472AA" w:rsidRDefault="00E95CDB" w:rsidP="00D472AA">
      <w:pPr>
        <w:jc w:val="both"/>
        <w:rPr>
          <w:b/>
          <w:bCs/>
          <w:color w:val="31849B" w:themeColor="accent5" w:themeShade="BF"/>
          <w:sz w:val="24"/>
          <w:szCs w:val="24"/>
        </w:rPr>
      </w:pPr>
      <w:r w:rsidRPr="00D472AA">
        <w:rPr>
          <w:b/>
          <w:bCs/>
          <w:color w:val="31849B" w:themeColor="accent5" w:themeShade="BF"/>
          <w:sz w:val="24"/>
          <w:szCs w:val="24"/>
        </w:rPr>
        <w:t>INSTRUCTIONS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 xml:space="preserve">Le manuscrit adressé au responsable de la rédaction de </w:t>
      </w:r>
      <w:proofErr w:type="spellStart"/>
      <w:r w:rsidRPr="00D472AA">
        <w:rPr>
          <w:sz w:val="24"/>
          <w:szCs w:val="24"/>
        </w:rPr>
        <w:t>Becom</w:t>
      </w:r>
      <w:proofErr w:type="spellEnd"/>
      <w:r w:rsidRPr="00D472AA">
        <w:rPr>
          <w:sz w:val="24"/>
          <w:szCs w:val="24"/>
        </w:rPr>
        <w:t xml:space="preserve"> </w:t>
      </w:r>
      <w:proofErr w:type="spellStart"/>
      <w:r w:rsidRPr="00D472AA">
        <w:rPr>
          <w:sz w:val="24"/>
          <w:szCs w:val="24"/>
        </w:rPr>
        <w:t>écitions</w:t>
      </w:r>
      <w:proofErr w:type="spellEnd"/>
      <w:r w:rsidRPr="00D472AA">
        <w:rPr>
          <w:sz w:val="24"/>
          <w:szCs w:val="24"/>
        </w:rPr>
        <w:t xml:space="preserve"> doit inclure au moins trois</w:t>
      </w:r>
      <w:r w:rsidR="00AB7EA8"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fichiers distincts</w:t>
      </w:r>
      <w:r w:rsidR="00AB7EA8" w:rsidRPr="00D472AA">
        <w:rPr>
          <w:sz w:val="24"/>
          <w:szCs w:val="24"/>
        </w:rPr>
        <w:t> :</w:t>
      </w:r>
    </w:p>
    <w:p w:rsidR="00E95CDB" w:rsidRPr="00D472AA" w:rsidRDefault="00E95CDB" w:rsidP="00D472AA">
      <w:pPr>
        <w:jc w:val="both"/>
        <w:rPr>
          <w:b/>
          <w:bCs/>
          <w:sz w:val="24"/>
          <w:szCs w:val="24"/>
        </w:rPr>
      </w:pPr>
      <w:r w:rsidRPr="00D472AA">
        <w:rPr>
          <w:b/>
          <w:bCs/>
          <w:sz w:val="24"/>
          <w:szCs w:val="24"/>
        </w:rPr>
        <w:t>1. PAGE DE DECLARATION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>Cette page signée, doit contenir en plus du titre de l'article et</w:t>
      </w:r>
      <w:r w:rsidR="00AB7EA8"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 xml:space="preserve">le nom des auteurs, </w:t>
      </w:r>
      <w:r w:rsidR="00AB7EA8" w:rsidRPr="00D472AA">
        <w:rPr>
          <w:sz w:val="24"/>
          <w:szCs w:val="24"/>
        </w:rPr>
        <w:t>les mentions suivantes</w:t>
      </w:r>
      <w:r w:rsidRPr="00D472AA">
        <w:rPr>
          <w:sz w:val="24"/>
          <w:szCs w:val="24"/>
        </w:rPr>
        <w:t xml:space="preserve">: 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>Le manuscrit n'a pas été publié ailleurs n'a pas été soumis à une autre revus et n'est pas en cours</w:t>
      </w:r>
      <w:r w:rsidR="00AB7EA8"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d'examen pour une autre revue.</w:t>
      </w:r>
    </w:p>
    <w:p w:rsidR="00E95CDB" w:rsidRPr="00D472AA" w:rsidRDefault="00AB7EA8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 xml:space="preserve">Le manuscrit </w:t>
      </w:r>
      <w:r w:rsidR="00E95CDB" w:rsidRPr="00D472AA">
        <w:rPr>
          <w:sz w:val="24"/>
          <w:szCs w:val="24"/>
        </w:rPr>
        <w:t xml:space="preserve">soumis a été approuvé par tous les </w:t>
      </w:r>
      <w:r w:rsidRPr="00D472AA">
        <w:rPr>
          <w:sz w:val="24"/>
          <w:szCs w:val="24"/>
        </w:rPr>
        <w:t>auteurs (les e-mails de tous les</w:t>
      </w:r>
      <w:r w:rsidR="00E95CDB" w:rsidRPr="00D472AA">
        <w:rPr>
          <w:sz w:val="24"/>
          <w:szCs w:val="24"/>
        </w:rPr>
        <w:t xml:space="preserve"> auteurs sont </w:t>
      </w:r>
      <w:proofErr w:type="gramStart"/>
      <w:r w:rsidR="00E95CDB" w:rsidRPr="00D472AA">
        <w:rPr>
          <w:sz w:val="24"/>
          <w:szCs w:val="24"/>
        </w:rPr>
        <w:t>exigée</w:t>
      </w:r>
      <w:proofErr w:type="gramEnd"/>
      <w:r w:rsidR="00E95CDB" w:rsidRPr="00D472AA">
        <w:rPr>
          <w:sz w:val="24"/>
          <w:szCs w:val="24"/>
        </w:rPr>
        <w:t>).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>Les auteurs déclarent n'avoir aucun lien d'intérêt en rapport avec cet article.</w:t>
      </w:r>
    </w:p>
    <w:p w:rsidR="00E95CDB" w:rsidRPr="00D472AA" w:rsidRDefault="00E95CDB" w:rsidP="00D472AA">
      <w:pPr>
        <w:jc w:val="both"/>
        <w:rPr>
          <w:b/>
          <w:bCs/>
          <w:sz w:val="24"/>
          <w:szCs w:val="24"/>
        </w:rPr>
      </w:pPr>
      <w:r w:rsidRPr="00D472AA">
        <w:rPr>
          <w:b/>
          <w:bCs/>
          <w:sz w:val="24"/>
          <w:szCs w:val="24"/>
        </w:rPr>
        <w:t>2. PAGE DE TITRE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 xml:space="preserve">La page de titre comporte les éléments suivants : </w:t>
      </w:r>
    </w:p>
    <w:p w:rsidR="00AB7EA8" w:rsidRPr="00D472AA" w:rsidRDefault="00E95CDB" w:rsidP="00D472A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D472AA">
        <w:rPr>
          <w:sz w:val="24"/>
          <w:szCs w:val="24"/>
        </w:rPr>
        <w:t>Le titre en français et en anglais avec le nom des auteurs et leurs afflations respectives</w:t>
      </w:r>
      <w:r w:rsidR="00AB7EA8" w:rsidRPr="00D472AA">
        <w:rPr>
          <w:sz w:val="24"/>
          <w:szCs w:val="24"/>
        </w:rPr>
        <w:t> : Initiale</w:t>
      </w:r>
      <w:r w:rsidRPr="00D472AA">
        <w:rPr>
          <w:sz w:val="24"/>
          <w:szCs w:val="24"/>
        </w:rPr>
        <w:t>(s) du</w:t>
      </w:r>
      <w:r w:rsidR="00AB7EA8"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 xml:space="preserve">prénom (en majuscule) </w:t>
      </w:r>
      <w:r w:rsidR="00AB7EA8" w:rsidRPr="00D472AA">
        <w:rPr>
          <w:sz w:val="24"/>
          <w:szCs w:val="24"/>
        </w:rPr>
        <w:t>suivis d’un point, Nom (1</w:t>
      </w:r>
      <w:r w:rsidRPr="00D472AA">
        <w:rPr>
          <w:sz w:val="24"/>
          <w:szCs w:val="24"/>
        </w:rPr>
        <w:t xml:space="preserve">ère lettre uniquement en majuscule / </w:t>
      </w:r>
      <w:r w:rsidR="00AB7EA8" w:rsidRPr="00D472AA">
        <w:rPr>
          <w:sz w:val="24"/>
          <w:szCs w:val="24"/>
        </w:rPr>
        <w:t xml:space="preserve">Appartenance </w:t>
      </w:r>
      <w:r w:rsidRPr="00D472AA">
        <w:rPr>
          <w:sz w:val="24"/>
          <w:szCs w:val="24"/>
        </w:rPr>
        <w:t xml:space="preserve">complète des auteurs avec leurs </w:t>
      </w:r>
      <w:r w:rsidR="00AB7EA8" w:rsidRPr="00D472AA">
        <w:rPr>
          <w:sz w:val="24"/>
          <w:szCs w:val="24"/>
        </w:rPr>
        <w:t>e-mails</w:t>
      </w:r>
      <w:r w:rsidRPr="00D472AA">
        <w:rPr>
          <w:sz w:val="24"/>
          <w:szCs w:val="24"/>
        </w:rPr>
        <w:t xml:space="preserve"> respectifs / Adresse précise de l'auteur correspondant, avec</w:t>
      </w:r>
      <w:r w:rsidR="00AB7EA8"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numéro de téléphone</w:t>
      </w:r>
    </w:p>
    <w:p w:rsidR="00E95CDB" w:rsidRPr="00D472AA" w:rsidRDefault="00AB7EA8" w:rsidP="00D472A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D472AA">
        <w:rPr>
          <w:sz w:val="24"/>
          <w:szCs w:val="24"/>
        </w:rPr>
        <w:t>L</w:t>
      </w:r>
      <w:r w:rsidR="00E95CDB" w:rsidRPr="00D472AA">
        <w:rPr>
          <w:sz w:val="24"/>
          <w:szCs w:val="24"/>
        </w:rPr>
        <w:t>a rubrique à laquelle est destiné l'a</w:t>
      </w:r>
      <w:r w:rsidRPr="00D472AA">
        <w:rPr>
          <w:sz w:val="24"/>
          <w:szCs w:val="24"/>
        </w:rPr>
        <w:t>rt</w:t>
      </w:r>
      <w:r w:rsidR="00E95CDB" w:rsidRPr="00D472AA">
        <w:rPr>
          <w:sz w:val="24"/>
          <w:szCs w:val="24"/>
        </w:rPr>
        <w:t>icle</w:t>
      </w:r>
    </w:p>
    <w:p w:rsidR="00E95CDB" w:rsidRPr="00D472AA" w:rsidRDefault="00E95CDB" w:rsidP="00D472AA">
      <w:pPr>
        <w:jc w:val="both"/>
        <w:rPr>
          <w:b/>
          <w:bCs/>
          <w:sz w:val="24"/>
          <w:szCs w:val="24"/>
        </w:rPr>
      </w:pPr>
      <w:r w:rsidRPr="00D472AA">
        <w:rPr>
          <w:b/>
          <w:bCs/>
          <w:sz w:val="24"/>
          <w:szCs w:val="24"/>
        </w:rPr>
        <w:t>3. MANUSCRIT</w:t>
      </w:r>
    </w:p>
    <w:p w:rsidR="00E95CDB" w:rsidRPr="00D472AA" w:rsidRDefault="00E95CDB" w:rsidP="00D472AA">
      <w:pPr>
        <w:jc w:val="both"/>
        <w:rPr>
          <w:b/>
          <w:bCs/>
          <w:color w:val="31849B" w:themeColor="accent5" w:themeShade="BF"/>
          <w:sz w:val="24"/>
          <w:szCs w:val="24"/>
        </w:rPr>
      </w:pPr>
      <w:r w:rsidRPr="00D472AA">
        <w:rPr>
          <w:b/>
          <w:bCs/>
          <w:color w:val="31849B" w:themeColor="accent5" w:themeShade="BF"/>
          <w:sz w:val="24"/>
          <w:szCs w:val="24"/>
        </w:rPr>
        <w:t>Résumés et mots clés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>Chaque article comporte un résumé en français et en anglais ne dépassant pas 250 mots. Le résumé en</w:t>
      </w:r>
      <w:r w:rsidR="00AB7EA8" w:rsidRPr="00D472AA">
        <w:rPr>
          <w:sz w:val="24"/>
          <w:szCs w:val="24"/>
        </w:rPr>
        <w:t xml:space="preserve"> </w:t>
      </w:r>
      <w:r w:rsidRPr="00D472AA">
        <w:rPr>
          <w:sz w:val="24"/>
          <w:szCs w:val="24"/>
        </w:rPr>
        <w:t>anglais est la traduction de la version française.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>Les mots clés en français et en anglais) doivent être au nombre de 3 à 5.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t xml:space="preserve">Les abréviations doivent être évitées et les références bibliographiques sont </w:t>
      </w:r>
      <w:r w:rsidR="00AB7EA8" w:rsidRPr="00D472AA">
        <w:rPr>
          <w:sz w:val="24"/>
          <w:szCs w:val="24"/>
        </w:rPr>
        <w:t>proscrites</w:t>
      </w:r>
      <w:r w:rsidRPr="00D472AA">
        <w:rPr>
          <w:sz w:val="24"/>
          <w:szCs w:val="24"/>
        </w:rPr>
        <w:t>.</w:t>
      </w:r>
    </w:p>
    <w:p w:rsidR="00E95CDB" w:rsidRPr="00D472AA" w:rsidRDefault="00E95CDB" w:rsidP="00D472AA">
      <w:pPr>
        <w:jc w:val="both"/>
        <w:rPr>
          <w:sz w:val="24"/>
          <w:szCs w:val="24"/>
        </w:rPr>
      </w:pPr>
      <w:r w:rsidRPr="00D472AA">
        <w:rPr>
          <w:sz w:val="24"/>
          <w:szCs w:val="24"/>
        </w:rPr>
        <w:lastRenderedPageBreak/>
        <w:t>Pour les articles originaux, le résumé est s</w:t>
      </w:r>
      <w:r w:rsidR="00AB7EA8" w:rsidRPr="00D472AA">
        <w:rPr>
          <w:sz w:val="24"/>
          <w:szCs w:val="24"/>
        </w:rPr>
        <w:t>tr</w:t>
      </w:r>
      <w:r w:rsidRPr="00D472AA">
        <w:rPr>
          <w:sz w:val="24"/>
          <w:szCs w:val="24"/>
        </w:rPr>
        <w:t>ucturé selon la forme IMRAD (Introduction avec à la fin</w:t>
      </w:r>
    </w:p>
    <w:p w:rsidR="00661091" w:rsidRPr="00D472AA" w:rsidRDefault="00661091" w:rsidP="00D472AA">
      <w:pPr>
        <w:jc w:val="both"/>
        <w:rPr>
          <w:sz w:val="24"/>
          <w:szCs w:val="24"/>
        </w:rPr>
      </w:pPr>
    </w:p>
    <w:sectPr w:rsidR="00661091" w:rsidRPr="00D47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F6EFD"/>
    <w:multiLevelType w:val="hybridMultilevel"/>
    <w:tmpl w:val="08F061E0"/>
    <w:lvl w:ilvl="0" w:tplc="B85883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DB"/>
    <w:rsid w:val="00661091"/>
    <w:rsid w:val="00AB7EA8"/>
    <w:rsid w:val="00D472AA"/>
    <w:rsid w:val="00E9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7E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2024-03-07T12:43:00Z</dcterms:created>
  <dcterms:modified xsi:type="dcterms:W3CDTF">2024-03-07T13:05:00Z</dcterms:modified>
</cp:coreProperties>
</file>